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3832BC85" w:rsidR="00873BFD" w:rsidRPr="000C5376" w:rsidRDefault="00991C73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5701C3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6</w:t>
      </w:r>
      <w:r w:rsidR="00BC2C7C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5</w:t>
      </w: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ORDINÁRIA DO CONSELHO DIRETOR, DO CONSELHO DE ARQUITETURA E URBANISMO DE GOIÁS, REALIZADA NO DIA </w:t>
      </w:r>
      <w:r w:rsidR="00BC2C7C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26</w:t>
      </w:r>
      <w:r w:rsidR="00B50883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BC2C7C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OUTUBRO </w:t>
      </w: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DE 202</w:t>
      </w:r>
      <w:r w:rsidR="00857C5C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3</w:t>
      </w:r>
    </w:p>
    <w:p w14:paraId="63A3B68E" w14:textId="77777777" w:rsidR="00633556" w:rsidRPr="000C5376" w:rsidRDefault="0063355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</w:p>
    <w:p w14:paraId="40A9F323" w14:textId="23DCAB48" w:rsidR="00873BFD" w:rsidRPr="000C5376" w:rsidRDefault="00991C73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CONSELHO DIRETOR</w:t>
      </w:r>
    </w:p>
    <w:p w14:paraId="52E15F08" w14:textId="77777777" w:rsidR="00873BFD" w:rsidRPr="000C5376" w:rsidRDefault="00873BFD" w:rsidP="000C5376">
      <w:pPr>
        <w:jc w:val="both"/>
        <w:rPr>
          <w:rFonts w:ascii="Arial" w:hAnsi="Arial" w:cs="Arial"/>
          <w:sz w:val="24"/>
          <w:szCs w:val="24"/>
        </w:rPr>
      </w:pPr>
    </w:p>
    <w:p w14:paraId="2B0788A1" w14:textId="5074AFF4" w:rsidR="00873BFD" w:rsidRPr="000C5376" w:rsidRDefault="00991C73" w:rsidP="000C5376">
      <w:pPr>
        <w:widowControl w:val="0"/>
        <w:jc w:val="both"/>
        <w:rPr>
          <w:rFonts w:ascii="Arial" w:hAnsi="Arial" w:cs="Arial"/>
          <w:color w:val="000000"/>
          <w:sz w:val="24"/>
          <w:szCs w:val="24"/>
        </w:rPr>
      </w:pP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E10B87" w:rsidRPr="000C5376">
        <w:rPr>
          <w:rFonts w:ascii="Arial" w:hAnsi="Arial" w:cs="Arial"/>
          <w:bCs/>
          <w:color w:val="222222"/>
          <w:sz w:val="24"/>
          <w:szCs w:val="24"/>
        </w:rPr>
        <w:t xml:space="preserve">oitavo </w:t>
      </w:r>
      <w:r w:rsidR="00F65916" w:rsidRPr="000C5376">
        <w:rPr>
          <w:rFonts w:ascii="Arial" w:hAnsi="Arial" w:cs="Arial"/>
          <w:bCs/>
          <w:color w:val="222222"/>
          <w:sz w:val="24"/>
          <w:szCs w:val="24"/>
        </w:rPr>
        <w:t xml:space="preserve">dia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do mês de </w:t>
      </w:r>
      <w:r w:rsidR="00E10B87" w:rsidRPr="000C5376">
        <w:rPr>
          <w:rFonts w:ascii="Arial" w:hAnsi="Arial" w:cs="Arial"/>
          <w:bCs/>
          <w:color w:val="222222"/>
          <w:sz w:val="24"/>
          <w:szCs w:val="24"/>
        </w:rPr>
        <w:t xml:space="preserve">setembro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de dois mil e vinte e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 xml:space="preserve">três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iniciou-se, em primeira convocação, a 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>6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5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ª Reunião Ordinária do Conselho Diretor, com a presença dos Conselheiros Estaduais membros: </w:t>
      </w:r>
      <w:r w:rsidR="00E10B87" w:rsidRPr="000C5376">
        <w:rPr>
          <w:rFonts w:ascii="Arial" w:hAnsi="Arial" w:cs="Arial"/>
          <w:b/>
          <w:color w:val="222222"/>
          <w:sz w:val="24"/>
          <w:szCs w:val="24"/>
        </w:rPr>
        <w:t xml:space="preserve">Fernando Camargo Chapadeiro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>(</w:t>
      </w:r>
      <w:r w:rsidR="00E10B87" w:rsidRPr="000C5376">
        <w:rPr>
          <w:rFonts w:ascii="Arial" w:hAnsi="Arial" w:cs="Arial"/>
          <w:bCs/>
          <w:color w:val="222222"/>
          <w:sz w:val="24"/>
          <w:szCs w:val="24"/>
        </w:rPr>
        <w:t>P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>resident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 xml:space="preserve">e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 xml:space="preserve">do CAU/GO), </w:t>
      </w:r>
      <w:r w:rsidR="00BC2C7C" w:rsidRPr="000C5376">
        <w:rPr>
          <w:rFonts w:ascii="Arial" w:hAnsi="Arial" w:cs="Arial"/>
          <w:b/>
          <w:bCs/>
          <w:color w:val="000000"/>
          <w:sz w:val="24"/>
          <w:szCs w:val="24"/>
        </w:rPr>
        <w:t>Giovana Pereira dos Santos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(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>coordenador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a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da 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>CED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)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>,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BC2C7C" w:rsidRPr="000C5376">
        <w:rPr>
          <w:rFonts w:ascii="Arial" w:hAnsi="Arial" w:cs="Arial"/>
          <w:b/>
          <w:bCs/>
          <w:color w:val="000000"/>
          <w:sz w:val="24"/>
          <w:szCs w:val="24"/>
        </w:rPr>
        <w:t xml:space="preserve">Juliana Guimarães de Medeiros </w:t>
      </w:r>
      <w:r w:rsidR="005701C3" w:rsidRPr="000C5376">
        <w:rPr>
          <w:rFonts w:ascii="Arial" w:hAnsi="Arial" w:cs="Arial"/>
          <w:color w:val="000000"/>
          <w:sz w:val="24"/>
          <w:szCs w:val="24"/>
        </w:rPr>
        <w:t xml:space="preserve">(conselheiro </w:t>
      </w:r>
      <w:r w:rsidR="00BC2C7C" w:rsidRPr="000C5376">
        <w:rPr>
          <w:rFonts w:ascii="Arial" w:hAnsi="Arial" w:cs="Arial"/>
          <w:color w:val="000000"/>
          <w:sz w:val="24"/>
          <w:szCs w:val="24"/>
        </w:rPr>
        <w:t xml:space="preserve">membra titular </w:t>
      </w:r>
      <w:r w:rsidR="005701C3" w:rsidRPr="000C5376">
        <w:rPr>
          <w:rFonts w:ascii="Arial" w:hAnsi="Arial" w:cs="Arial"/>
          <w:color w:val="000000"/>
          <w:sz w:val="24"/>
          <w:szCs w:val="24"/>
        </w:rPr>
        <w:t xml:space="preserve">da </w:t>
      </w:r>
      <w:r w:rsidR="00F26CAC" w:rsidRPr="000C5376">
        <w:rPr>
          <w:rFonts w:ascii="Arial" w:hAnsi="Arial" w:cs="Arial"/>
          <w:color w:val="000000"/>
          <w:sz w:val="24"/>
          <w:szCs w:val="24"/>
        </w:rPr>
        <w:t>CEEFP</w:t>
      </w:r>
      <w:r w:rsidR="005701C3" w:rsidRPr="000C5376">
        <w:rPr>
          <w:rFonts w:ascii="Arial" w:hAnsi="Arial" w:cs="Arial"/>
          <w:color w:val="000000"/>
          <w:sz w:val="24"/>
          <w:szCs w:val="24"/>
        </w:rPr>
        <w:t>)</w:t>
      </w:r>
      <w:r w:rsidR="00BC2C7C" w:rsidRPr="000C5376">
        <w:rPr>
          <w:rFonts w:ascii="Arial" w:hAnsi="Arial" w:cs="Arial"/>
          <w:color w:val="000000"/>
          <w:sz w:val="24"/>
          <w:szCs w:val="24"/>
        </w:rPr>
        <w:t xml:space="preserve"> e </w:t>
      </w:r>
      <w:r w:rsidR="00BC2C7C" w:rsidRPr="000C5376">
        <w:rPr>
          <w:rFonts w:ascii="Arial" w:hAnsi="Arial" w:cs="Arial"/>
          <w:b/>
          <w:bCs/>
          <w:color w:val="000000"/>
          <w:sz w:val="24"/>
          <w:szCs w:val="24"/>
        </w:rPr>
        <w:t xml:space="preserve">Janaína de Holanda Camilo </w:t>
      </w:r>
      <w:r w:rsidR="00BC2C7C" w:rsidRPr="000C5376">
        <w:rPr>
          <w:rFonts w:ascii="Arial" w:hAnsi="Arial" w:cs="Arial"/>
          <w:color w:val="000000"/>
          <w:sz w:val="24"/>
          <w:szCs w:val="24"/>
        </w:rPr>
        <w:t>(coordenadora da CAF)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Presentes também 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empregad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="00633556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públic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do CAU/GO </w:t>
      </w:r>
      <w:r w:rsidR="00BC2C7C" w:rsidRPr="000C5376">
        <w:rPr>
          <w:rFonts w:ascii="Arial" w:hAnsi="Arial" w:cs="Arial"/>
          <w:b/>
          <w:color w:val="222222"/>
          <w:sz w:val="24"/>
          <w:szCs w:val="24"/>
        </w:rPr>
        <w:t>Guilherme Vieira Cipriano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 xml:space="preserve"> e </w:t>
      </w:r>
      <w:r w:rsidR="00F26CAC" w:rsidRPr="000C5376">
        <w:rPr>
          <w:rFonts w:ascii="Arial" w:hAnsi="Arial" w:cs="Arial"/>
          <w:b/>
          <w:color w:val="222222"/>
          <w:sz w:val="24"/>
          <w:szCs w:val="24"/>
        </w:rPr>
        <w:t>Maria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F26CAC" w:rsidRPr="000C5376">
        <w:rPr>
          <w:rFonts w:ascii="Arial" w:hAnsi="Arial" w:cs="Arial"/>
          <w:b/>
          <w:color w:val="222222"/>
          <w:sz w:val="24"/>
          <w:szCs w:val="24"/>
        </w:rPr>
        <w:t>Ester de Souza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>Gerente Geral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>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Verificação de quórum. </w:t>
      </w:r>
      <w:r w:rsidR="005701C3" w:rsidRPr="000C5376">
        <w:rPr>
          <w:rFonts w:ascii="Arial" w:hAnsi="Arial" w:cs="Arial"/>
          <w:color w:val="222222"/>
          <w:sz w:val="24"/>
          <w:szCs w:val="24"/>
        </w:rPr>
        <w:t>O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/>
          <w:color w:val="222222"/>
          <w:sz w:val="24"/>
          <w:szCs w:val="24"/>
        </w:rPr>
        <w:t>President</w:t>
      </w:r>
      <w:r w:rsidR="005701C3" w:rsidRPr="000C5376">
        <w:rPr>
          <w:rFonts w:ascii="Arial" w:hAnsi="Arial" w:cs="Arial"/>
          <w:b/>
          <w:color w:val="222222"/>
          <w:sz w:val="24"/>
          <w:szCs w:val="24"/>
        </w:rPr>
        <w:t>e</w:t>
      </w:r>
      <w:r w:rsidR="00960CE1" w:rsidRPr="000C537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verificou o quórum e declarou aberta a reunião ordinária.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Leitura, discussão e visto da súmula da reunião anterior, </w:t>
      </w:r>
      <w:r w:rsidR="00BC2C7C" w:rsidRPr="000C5376">
        <w:rPr>
          <w:rFonts w:ascii="Arial" w:hAnsi="Arial" w:cs="Arial"/>
          <w:b/>
          <w:bCs/>
          <w:color w:val="222222"/>
          <w:sz w:val="24"/>
          <w:szCs w:val="24"/>
        </w:rPr>
        <w:t>28/09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633556" w:rsidRPr="000C5376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Súmula aprovada por unanimidade.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III) Comunicações. Apresentação da pauta e extra pauta, se houver. </w:t>
      </w:r>
      <w:r w:rsidRPr="000C5376">
        <w:rPr>
          <w:rFonts w:ascii="Arial" w:hAnsi="Arial" w:cs="Arial"/>
          <w:color w:val="222222"/>
          <w:sz w:val="24"/>
          <w:szCs w:val="24"/>
        </w:rPr>
        <w:t>Não houve extra pauta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/>
          <w:color w:val="222222"/>
          <w:sz w:val="24"/>
          <w:szCs w:val="24"/>
        </w:rPr>
        <w:t>I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V) Distribuição das matérias a serem relatadas: a) Pauta da 1</w:t>
      </w:r>
      <w:r w:rsidR="00973530" w:rsidRPr="000C5376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983825" w:rsidRPr="000C5376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ª Plenária</w:t>
      </w:r>
      <w:r w:rsidR="002510F1" w:rsidRPr="000C5376">
        <w:rPr>
          <w:rFonts w:ascii="Arial" w:hAnsi="Arial" w:cs="Arial"/>
          <w:b/>
          <w:bCs/>
          <w:color w:val="222222"/>
          <w:sz w:val="24"/>
          <w:szCs w:val="24"/>
        </w:rPr>
        <w:t>,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983825" w:rsidRPr="000C5376">
        <w:rPr>
          <w:rFonts w:ascii="Arial" w:hAnsi="Arial" w:cs="Arial"/>
          <w:b/>
          <w:bCs/>
          <w:color w:val="222222"/>
          <w:sz w:val="24"/>
          <w:szCs w:val="24"/>
        </w:rPr>
        <w:t>26/10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4B1DBA" w:rsidRPr="000C5376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color w:val="222222"/>
          <w:sz w:val="24"/>
          <w:szCs w:val="24"/>
        </w:rPr>
        <w:t>Aprovada por unanimidade a pauta da 1</w:t>
      </w:r>
      <w:r w:rsidR="00265C5A" w:rsidRPr="000C5376">
        <w:rPr>
          <w:rFonts w:ascii="Arial" w:hAnsi="Arial" w:cs="Arial"/>
          <w:color w:val="222222"/>
          <w:sz w:val="24"/>
          <w:szCs w:val="24"/>
        </w:rPr>
        <w:t>4</w:t>
      </w:r>
      <w:r w:rsidR="00983825" w:rsidRPr="000C5376">
        <w:rPr>
          <w:rFonts w:ascii="Arial" w:hAnsi="Arial" w:cs="Arial"/>
          <w:color w:val="222222"/>
          <w:sz w:val="24"/>
          <w:szCs w:val="24"/>
        </w:rPr>
        <w:t>4</w:t>
      </w:r>
      <w:r w:rsidR="004A3D91" w:rsidRPr="000C5376">
        <w:rPr>
          <w:rFonts w:ascii="Arial" w:hAnsi="Arial" w:cs="Arial"/>
          <w:color w:val="222222"/>
          <w:sz w:val="24"/>
          <w:szCs w:val="24"/>
        </w:rPr>
        <w:t>ª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 Plenária, de </w:t>
      </w:r>
      <w:r w:rsidR="000C5376" w:rsidRPr="000C5376">
        <w:rPr>
          <w:rFonts w:ascii="Arial" w:hAnsi="Arial" w:cs="Arial"/>
          <w:color w:val="222222"/>
          <w:sz w:val="24"/>
          <w:szCs w:val="24"/>
        </w:rPr>
        <w:t>26/10</w:t>
      </w:r>
      <w:r w:rsidR="005E4050" w:rsidRPr="000C5376">
        <w:rPr>
          <w:rFonts w:ascii="Arial" w:hAnsi="Arial" w:cs="Arial"/>
          <w:color w:val="222222"/>
          <w:sz w:val="24"/>
          <w:szCs w:val="24"/>
        </w:rPr>
        <w:t xml:space="preserve">/2023 </w:t>
      </w:r>
      <w:r w:rsidRPr="000C5376">
        <w:rPr>
          <w:rFonts w:ascii="Arial" w:hAnsi="Arial" w:cs="Arial"/>
          <w:color w:val="222222"/>
          <w:sz w:val="24"/>
          <w:szCs w:val="24"/>
        </w:rPr>
        <w:t>com os seguintes pontos:</w:t>
      </w:r>
      <w:r w:rsidR="000C5376"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="000C5376" w:rsidRPr="000C5376">
        <w:rPr>
          <w:rFonts w:ascii="Arial" w:hAnsi="Arial" w:cs="Arial"/>
          <w:sz w:val="24"/>
          <w:szCs w:val="24"/>
        </w:rPr>
        <w:t xml:space="preserve">Aprovação da pauta; Aprovação da súmula da reunião anterior; Prestação de contas de setembro/2023; Registro de egressos da UNINCOR – Deliberação CEEFP-CAU/GO nº 77/2023 – outubro;  Encaminhamento de processos de pessoas autuadas por exercício ilegal da profissão – art. 7º, da Lei nº 12.378/2010 – para os órgãos de investigação, conforme resolução CAU/BR nº 198/2020; Aprovação de minuta das alterações ao regimento interno; Definição de data da primeira reunião plenária de 2024; Relato das comissões e conselheiros, presidência, conselheiro federal e gerência geral e; Assuntos gerais e </w:t>
      </w:r>
      <w:proofErr w:type="spellStart"/>
      <w:r w:rsidR="000C5376" w:rsidRPr="000C5376">
        <w:rPr>
          <w:rFonts w:ascii="Arial" w:hAnsi="Arial" w:cs="Arial"/>
          <w:sz w:val="24"/>
          <w:szCs w:val="24"/>
        </w:rPr>
        <w:t>extra-pauta</w:t>
      </w:r>
      <w:proofErr w:type="spellEnd"/>
      <w:r w:rsidR="000C5376" w:rsidRPr="000C5376">
        <w:rPr>
          <w:rFonts w:ascii="Arial" w:hAnsi="Arial" w:cs="Arial"/>
          <w:sz w:val="24"/>
          <w:szCs w:val="24"/>
        </w:rPr>
        <w:t xml:space="preserve">.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E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ncerrados os pontos de pauta previstos na reunião e, nada mais havendo a tratar, o </w:t>
      </w:r>
      <w:r w:rsidRPr="000C537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960CE1" w:rsidRPr="000C537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agradeceu a todos e deu por encerrada a sessão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que, para constar, eu, </w:t>
      </w:r>
      <w:r w:rsidR="000C5376" w:rsidRPr="000C5376">
        <w:rPr>
          <w:rFonts w:ascii="Arial" w:hAnsi="Arial" w:cs="Arial"/>
          <w:b/>
          <w:bCs/>
          <w:color w:val="000000"/>
          <w:sz w:val="24"/>
          <w:szCs w:val="24"/>
        </w:rPr>
        <w:t>Guilherme Vieira Cipriano</w:t>
      </w:r>
      <w:r w:rsidRPr="000C5376">
        <w:rPr>
          <w:rFonts w:ascii="Arial" w:hAnsi="Arial" w:cs="Arial"/>
          <w:color w:val="000000"/>
          <w:sz w:val="24"/>
          <w:szCs w:val="24"/>
        </w:rPr>
        <w:t>, secretariei a sessão, lavrei a presente súmula que, depois de lida e achada conforme, será assinada por mim e pelo Presidente</w:t>
      </w:r>
      <w:r w:rsidR="00D323A7" w:rsidRPr="000C5376">
        <w:rPr>
          <w:rFonts w:ascii="Arial" w:hAnsi="Arial" w:cs="Arial"/>
          <w:color w:val="000000"/>
          <w:sz w:val="24"/>
          <w:szCs w:val="24"/>
        </w:rPr>
        <w:t xml:space="preserve">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CAU/GO, </w:t>
      </w:r>
      <w:r w:rsidR="00E10B87" w:rsidRPr="000C5376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. Goiânia, aos </w:t>
      </w:r>
      <w:r w:rsidR="002510F1" w:rsidRPr="000C5376">
        <w:rPr>
          <w:rFonts w:ascii="Arial" w:hAnsi="Arial" w:cs="Arial"/>
          <w:color w:val="000000"/>
          <w:sz w:val="24"/>
          <w:szCs w:val="24"/>
        </w:rPr>
        <w:t xml:space="preserve">vinte e </w:t>
      </w:r>
      <w:r w:rsidR="000C5376" w:rsidRPr="000C5376">
        <w:rPr>
          <w:rFonts w:ascii="Arial" w:hAnsi="Arial" w:cs="Arial"/>
          <w:color w:val="000000"/>
          <w:sz w:val="24"/>
          <w:szCs w:val="24"/>
        </w:rPr>
        <w:t xml:space="preserve">seis </w:t>
      </w:r>
      <w:r w:rsidR="0085380E" w:rsidRPr="000C5376">
        <w:rPr>
          <w:rFonts w:ascii="Arial" w:hAnsi="Arial" w:cs="Arial"/>
          <w:color w:val="000000"/>
          <w:sz w:val="24"/>
          <w:szCs w:val="24"/>
        </w:rPr>
        <w:t xml:space="preserve">dias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mês de </w:t>
      </w:r>
      <w:r w:rsidR="000C5376" w:rsidRPr="000C5376">
        <w:rPr>
          <w:rFonts w:ascii="Arial" w:hAnsi="Arial" w:cs="Arial"/>
          <w:color w:val="000000"/>
          <w:sz w:val="24"/>
          <w:szCs w:val="24"/>
        </w:rPr>
        <w:t xml:space="preserve">outubro </w:t>
      </w:r>
      <w:r w:rsidRPr="000C5376">
        <w:rPr>
          <w:rFonts w:ascii="Arial" w:hAnsi="Arial" w:cs="Arial"/>
          <w:color w:val="000000"/>
          <w:sz w:val="24"/>
          <w:szCs w:val="24"/>
        </w:rPr>
        <w:t>de 202</w:t>
      </w:r>
      <w:r w:rsidR="005E4050" w:rsidRPr="000C5376">
        <w:rPr>
          <w:rFonts w:ascii="Arial" w:hAnsi="Arial" w:cs="Arial"/>
          <w:color w:val="000000"/>
          <w:sz w:val="24"/>
          <w:szCs w:val="24"/>
        </w:rPr>
        <w:t>3</w:t>
      </w:r>
      <w:r w:rsidRPr="000C5376">
        <w:rPr>
          <w:rFonts w:ascii="Arial" w:hAnsi="Arial" w:cs="Arial"/>
          <w:color w:val="000000"/>
          <w:sz w:val="24"/>
          <w:szCs w:val="24"/>
        </w:rPr>
        <w:t>.</w:t>
      </w:r>
    </w:p>
    <w:p w14:paraId="783E8EB1" w14:textId="690105DE" w:rsidR="00817450" w:rsidRDefault="00817450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74B0E5B" w14:textId="56A0E552" w:rsidR="000C5376" w:rsidRDefault="000C5376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58A6303" w14:textId="77777777" w:rsidR="000C5376" w:rsidRPr="000C5376" w:rsidRDefault="000C5376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A199593" w14:textId="77777777" w:rsidR="006D75D4" w:rsidRPr="000C5376" w:rsidRDefault="006D75D4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6069694" w14:textId="1538D910" w:rsidR="00873BFD" w:rsidRPr="000C5376" w:rsidRDefault="00495F4B" w:rsidP="000C5376">
      <w:pPr>
        <w:jc w:val="center"/>
        <w:rPr>
          <w:rFonts w:ascii="Arial" w:hAnsi="Arial" w:cs="Arial"/>
          <w:i/>
          <w:iCs/>
          <w:color w:val="00000A"/>
          <w:sz w:val="24"/>
          <w:szCs w:val="24"/>
        </w:rPr>
      </w:pPr>
      <w:r w:rsidRPr="000C5376">
        <w:rPr>
          <w:rFonts w:ascii="Arial" w:hAnsi="Arial" w:cs="Arial"/>
          <w:b/>
          <w:bCs/>
          <w:color w:val="000000"/>
          <w:sz w:val="24"/>
          <w:szCs w:val="24"/>
        </w:rPr>
        <w:t xml:space="preserve">Fernando Camargo Chapadeiro </w:t>
      </w:r>
    </w:p>
    <w:p w14:paraId="15CB78B8" w14:textId="4920A35F" w:rsidR="00873BFD" w:rsidRPr="000C5376" w:rsidRDefault="00991C73" w:rsidP="000C5376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0C5376">
        <w:rPr>
          <w:rFonts w:ascii="Arial" w:hAnsi="Arial" w:cs="Arial"/>
          <w:iCs/>
          <w:color w:val="00000A"/>
          <w:sz w:val="24"/>
          <w:szCs w:val="24"/>
        </w:rPr>
        <w:t>President</w:t>
      </w:r>
      <w:r w:rsidR="008731E8" w:rsidRPr="000C5376">
        <w:rPr>
          <w:rFonts w:ascii="Arial" w:hAnsi="Arial" w:cs="Arial"/>
          <w:iCs/>
          <w:color w:val="00000A"/>
          <w:sz w:val="24"/>
          <w:szCs w:val="24"/>
        </w:rPr>
        <w:t xml:space="preserve">e </w:t>
      </w:r>
      <w:r w:rsidRPr="000C537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5299BD61" w14:textId="6CA739C8" w:rsidR="00873BFD" w:rsidRPr="000C5376" w:rsidRDefault="00873BFD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20A1BADA" w14:textId="3776EFA8" w:rsidR="000C5376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68D4DE4A" w14:textId="77777777" w:rsidR="000C5376" w:rsidRPr="000C5376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6A25F72C" w14:textId="77777777" w:rsidR="000A009A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</w:rPr>
        <w:t>Guilherme Vieira Cipriano</w:t>
      </w:r>
    </w:p>
    <w:p w14:paraId="64D9C9AF" w14:textId="49C6C951" w:rsidR="00873BFD" w:rsidRPr="000C5376" w:rsidRDefault="000C5376" w:rsidP="000C5376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bookmarkStart w:id="0" w:name="_GoBack"/>
      <w:bookmarkEnd w:id="0"/>
      <w:r w:rsidRPr="000C5376">
        <w:rPr>
          <w:rFonts w:ascii="Arial" w:hAnsi="Arial" w:cs="Arial"/>
          <w:iCs/>
          <w:color w:val="00000A"/>
          <w:sz w:val="24"/>
          <w:szCs w:val="24"/>
        </w:rPr>
        <w:t xml:space="preserve">Assessor Jurídico e de Comissões </w:t>
      </w:r>
      <w:r w:rsidR="00495F4B" w:rsidRPr="000C5376">
        <w:rPr>
          <w:rFonts w:ascii="Arial" w:hAnsi="Arial" w:cs="Arial"/>
          <w:iCs/>
          <w:color w:val="00000A"/>
          <w:sz w:val="24"/>
          <w:szCs w:val="24"/>
        </w:rPr>
        <w:t xml:space="preserve">do </w:t>
      </w:r>
      <w:r w:rsidR="0057792B" w:rsidRPr="000C5376">
        <w:rPr>
          <w:rFonts w:ascii="Arial" w:hAnsi="Arial" w:cs="Arial"/>
          <w:iCs/>
          <w:color w:val="00000A"/>
          <w:sz w:val="24"/>
          <w:szCs w:val="24"/>
        </w:rPr>
        <w:t>CAU/GO</w:t>
      </w:r>
    </w:p>
    <w:sectPr w:rsidR="00873BFD" w:rsidRPr="000C5376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1BF5"/>
    <w:rsid w:val="0009499D"/>
    <w:rsid w:val="000A009A"/>
    <w:rsid w:val="000A4615"/>
    <w:rsid w:val="000C5376"/>
    <w:rsid w:val="0012150B"/>
    <w:rsid w:val="0012222C"/>
    <w:rsid w:val="00142BE3"/>
    <w:rsid w:val="00214745"/>
    <w:rsid w:val="0021799B"/>
    <w:rsid w:val="00231568"/>
    <w:rsid w:val="002510F1"/>
    <w:rsid w:val="00265C5A"/>
    <w:rsid w:val="002830C6"/>
    <w:rsid w:val="002B19A9"/>
    <w:rsid w:val="002C37B2"/>
    <w:rsid w:val="002F0FC9"/>
    <w:rsid w:val="0030200E"/>
    <w:rsid w:val="00317488"/>
    <w:rsid w:val="00367E93"/>
    <w:rsid w:val="003A6FA4"/>
    <w:rsid w:val="00405772"/>
    <w:rsid w:val="00492AE2"/>
    <w:rsid w:val="00495F4B"/>
    <w:rsid w:val="004A3D91"/>
    <w:rsid w:val="004B1DBA"/>
    <w:rsid w:val="004C7136"/>
    <w:rsid w:val="005701C3"/>
    <w:rsid w:val="0057792B"/>
    <w:rsid w:val="005C1AF0"/>
    <w:rsid w:val="005E4050"/>
    <w:rsid w:val="005F5614"/>
    <w:rsid w:val="00601141"/>
    <w:rsid w:val="006134E0"/>
    <w:rsid w:val="00633556"/>
    <w:rsid w:val="00655940"/>
    <w:rsid w:val="00675AE6"/>
    <w:rsid w:val="006C5EAD"/>
    <w:rsid w:val="006D75D4"/>
    <w:rsid w:val="006E0872"/>
    <w:rsid w:val="00741419"/>
    <w:rsid w:val="00766F32"/>
    <w:rsid w:val="007B2DB8"/>
    <w:rsid w:val="00802D69"/>
    <w:rsid w:val="00806ED8"/>
    <w:rsid w:val="00817450"/>
    <w:rsid w:val="00836D56"/>
    <w:rsid w:val="0085380E"/>
    <w:rsid w:val="00853CB0"/>
    <w:rsid w:val="00857C5C"/>
    <w:rsid w:val="008731E8"/>
    <w:rsid w:val="00873BFD"/>
    <w:rsid w:val="008B1BE5"/>
    <w:rsid w:val="008B395D"/>
    <w:rsid w:val="008C0A0B"/>
    <w:rsid w:val="00960CE1"/>
    <w:rsid w:val="0097177D"/>
    <w:rsid w:val="00973530"/>
    <w:rsid w:val="009834CD"/>
    <w:rsid w:val="00983825"/>
    <w:rsid w:val="00991C73"/>
    <w:rsid w:val="009A0411"/>
    <w:rsid w:val="009C288F"/>
    <w:rsid w:val="009D62B2"/>
    <w:rsid w:val="00A36884"/>
    <w:rsid w:val="00A830BF"/>
    <w:rsid w:val="00B47F22"/>
    <w:rsid w:val="00B50883"/>
    <w:rsid w:val="00B72CF3"/>
    <w:rsid w:val="00BA0DEC"/>
    <w:rsid w:val="00BC2C7C"/>
    <w:rsid w:val="00BE3866"/>
    <w:rsid w:val="00C207E8"/>
    <w:rsid w:val="00C53B0F"/>
    <w:rsid w:val="00C57104"/>
    <w:rsid w:val="00C80C09"/>
    <w:rsid w:val="00C84386"/>
    <w:rsid w:val="00CC0B93"/>
    <w:rsid w:val="00CC3889"/>
    <w:rsid w:val="00CD1E6C"/>
    <w:rsid w:val="00CF07B6"/>
    <w:rsid w:val="00D2660C"/>
    <w:rsid w:val="00D323A7"/>
    <w:rsid w:val="00D65F53"/>
    <w:rsid w:val="00E10B87"/>
    <w:rsid w:val="00E36626"/>
    <w:rsid w:val="00EB67AC"/>
    <w:rsid w:val="00ED575B"/>
    <w:rsid w:val="00EE31BF"/>
    <w:rsid w:val="00EF131F"/>
    <w:rsid w:val="00F26CAC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7B974D-0CD9-4745-850A-58938B3F4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362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60</cp:revision>
  <cp:lastPrinted>2022-07-01T12:34:00Z</cp:lastPrinted>
  <dcterms:created xsi:type="dcterms:W3CDTF">2022-11-21T12:04:00Z</dcterms:created>
  <dcterms:modified xsi:type="dcterms:W3CDTF">2023-11-23T10:02:00Z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