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50832304" w:rsidR="00873BFD" w:rsidRPr="00655940" w:rsidRDefault="00991C73" w:rsidP="002C37B2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 w:rsidR="00A830B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A830B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CC388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</w:t>
      </w:r>
      <w:r w:rsidR="00A830B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L</w:t>
      </w:r>
      <w:r w:rsidR="00CC388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HO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</w:p>
    <w:p w14:paraId="63A3B68E" w14:textId="77777777" w:rsidR="00633556" w:rsidRDefault="00633556" w:rsidP="002C37B2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655940" w:rsidRDefault="00991C73" w:rsidP="002C37B2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 w:rsidP="002C37B2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1619678D" w:rsidR="00873BFD" w:rsidRPr="00960CE1" w:rsidRDefault="00991C73" w:rsidP="002C37B2">
      <w:pPr>
        <w:widowControl w:val="0"/>
        <w:numPr>
          <w:ilvl w:val="0"/>
          <w:numId w:val="2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A830BF" w:rsidRPr="00960CE1">
        <w:rPr>
          <w:rFonts w:ascii="Arial" w:hAnsi="Arial" w:cs="Arial"/>
          <w:bCs/>
          <w:color w:val="222222"/>
          <w:sz w:val="22"/>
          <w:szCs w:val="22"/>
        </w:rPr>
        <w:t>sétimo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65916" w:rsidRPr="00960CE1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>ju</w:t>
      </w:r>
      <w:r w:rsidR="00A830BF" w:rsidRPr="00960CE1">
        <w:rPr>
          <w:rFonts w:ascii="Arial" w:hAnsi="Arial" w:cs="Arial"/>
          <w:bCs/>
          <w:color w:val="222222"/>
          <w:sz w:val="22"/>
          <w:szCs w:val="22"/>
        </w:rPr>
        <w:t>l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ho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 xml:space="preserve">três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5701C3" w:rsidRPr="00960CE1">
        <w:rPr>
          <w:rFonts w:ascii="Arial" w:hAnsi="Arial" w:cs="Arial"/>
          <w:bCs/>
          <w:color w:val="222222"/>
          <w:sz w:val="22"/>
          <w:szCs w:val="22"/>
        </w:rPr>
        <w:t>6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2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960CE1" w:rsidRPr="00960CE1">
        <w:rPr>
          <w:rFonts w:ascii="Arial" w:hAnsi="Arial" w:cs="Arial"/>
          <w:b/>
          <w:color w:val="222222"/>
          <w:sz w:val="22"/>
          <w:szCs w:val="22"/>
        </w:rPr>
        <w:t>Dênis de Castro Pereira</w:t>
      </w:r>
      <w:r w:rsidR="00F26CAC" w:rsidRPr="00960CE1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>(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conselheiro suplente do p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>resident</w:t>
      </w:r>
      <w:r w:rsidR="005701C3" w:rsidRPr="00960CE1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 xml:space="preserve">titular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 xml:space="preserve">do CAU/GO), </w:t>
      </w:r>
      <w:r w:rsidR="00960CE1" w:rsidRPr="00960CE1"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  <w:r w:rsidR="005701C3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(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>coordenador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 xml:space="preserve"> adjunto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da 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CED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)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,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960CE1">
        <w:rPr>
          <w:rFonts w:ascii="Arial" w:hAnsi="Arial" w:cs="Arial"/>
          <w:b/>
          <w:bCs/>
          <w:color w:val="000000"/>
          <w:sz w:val="22"/>
          <w:szCs w:val="22"/>
        </w:rPr>
        <w:t>Andrey Amador Machado</w:t>
      </w:r>
      <w:r w:rsidR="005701C3" w:rsidRPr="00960CE1">
        <w:rPr>
          <w:rFonts w:ascii="Arial" w:hAnsi="Arial" w:cs="Arial"/>
          <w:color w:val="000000"/>
          <w:sz w:val="22"/>
          <w:szCs w:val="22"/>
        </w:rPr>
        <w:t xml:space="preserve"> (conselheiro coordenadora da </w:t>
      </w:r>
      <w:r w:rsidR="00F26CAC" w:rsidRPr="00960CE1">
        <w:rPr>
          <w:rFonts w:ascii="Arial" w:hAnsi="Arial" w:cs="Arial"/>
          <w:color w:val="000000"/>
          <w:sz w:val="22"/>
          <w:szCs w:val="22"/>
        </w:rPr>
        <w:t>CEEFP</w:t>
      </w:r>
      <w:r w:rsidR="005701C3" w:rsidRPr="00960CE1">
        <w:rPr>
          <w:rFonts w:ascii="Arial" w:hAnsi="Arial" w:cs="Arial"/>
          <w:color w:val="000000"/>
          <w:sz w:val="22"/>
          <w:szCs w:val="22"/>
        </w:rPr>
        <w:t>)</w:t>
      </w:r>
      <w:r w:rsidR="00960CE1" w:rsidRPr="00960CE1">
        <w:rPr>
          <w:rFonts w:ascii="Arial" w:hAnsi="Arial" w:cs="Arial"/>
          <w:color w:val="000000"/>
          <w:sz w:val="22"/>
          <w:szCs w:val="22"/>
        </w:rPr>
        <w:t xml:space="preserve"> e </w:t>
      </w:r>
      <w:r w:rsidR="00960CE1" w:rsidRPr="00960CE1">
        <w:rPr>
          <w:rFonts w:ascii="Arial" w:hAnsi="Arial" w:cs="Arial"/>
          <w:b/>
          <w:bCs/>
          <w:color w:val="000000"/>
          <w:sz w:val="22"/>
          <w:szCs w:val="22"/>
        </w:rPr>
        <w:t xml:space="preserve">João Eduardo da Silveira Gonzaga </w:t>
      </w:r>
      <w:r w:rsidR="00960CE1" w:rsidRPr="00960CE1">
        <w:rPr>
          <w:rFonts w:ascii="Arial" w:hAnsi="Arial" w:cs="Arial"/>
          <w:color w:val="000000"/>
          <w:sz w:val="22"/>
          <w:szCs w:val="22"/>
        </w:rPr>
        <w:t>(conselheiro suplente da coordenadora da CAF)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. Presentes também o</w:t>
      </w:r>
      <w:r w:rsidR="00633556" w:rsidRPr="00960CE1">
        <w:rPr>
          <w:rFonts w:ascii="Arial" w:hAnsi="Arial" w:cs="Arial"/>
          <w:bCs/>
          <w:color w:val="222222"/>
          <w:sz w:val="22"/>
          <w:szCs w:val="22"/>
        </w:rPr>
        <w:t>s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 empregado</w:t>
      </w:r>
      <w:r w:rsidR="00633556" w:rsidRPr="00960CE1">
        <w:rPr>
          <w:rFonts w:ascii="Arial" w:hAnsi="Arial" w:cs="Arial"/>
          <w:bCs/>
          <w:color w:val="222222"/>
          <w:sz w:val="22"/>
          <w:szCs w:val="22"/>
        </w:rPr>
        <w:t xml:space="preserve">s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público</w:t>
      </w:r>
      <w:r w:rsidR="00633556" w:rsidRPr="00960CE1">
        <w:rPr>
          <w:rFonts w:ascii="Arial" w:hAnsi="Arial" w:cs="Arial"/>
          <w:bCs/>
          <w:color w:val="222222"/>
          <w:sz w:val="22"/>
          <w:szCs w:val="22"/>
        </w:rPr>
        <w:t>s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 do CAU/GO </w:t>
      </w:r>
      <w:r w:rsidRPr="00960CE1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(Assessor Jurídico e Comissões)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633556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960CE1">
        <w:rPr>
          <w:rFonts w:ascii="Arial" w:hAnsi="Arial" w:cs="Arial"/>
          <w:b/>
          <w:color w:val="222222"/>
          <w:sz w:val="22"/>
          <w:szCs w:val="22"/>
        </w:rPr>
        <w:t>Maria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960CE1">
        <w:rPr>
          <w:rFonts w:ascii="Arial" w:hAnsi="Arial" w:cs="Arial"/>
          <w:b/>
          <w:color w:val="222222"/>
          <w:sz w:val="22"/>
          <w:szCs w:val="22"/>
        </w:rPr>
        <w:t>Ester de Souza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(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Gerente Geral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>)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5701C3" w:rsidRPr="00960CE1">
        <w:rPr>
          <w:rFonts w:ascii="Arial" w:hAnsi="Arial" w:cs="Arial"/>
          <w:color w:val="222222"/>
          <w:sz w:val="22"/>
          <w:szCs w:val="22"/>
        </w:rPr>
        <w:t>O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5701C3" w:rsidRPr="00960CE1">
        <w:rPr>
          <w:rFonts w:ascii="Arial" w:hAnsi="Arial" w:cs="Arial"/>
          <w:b/>
          <w:color w:val="222222"/>
          <w:sz w:val="22"/>
          <w:szCs w:val="22"/>
        </w:rPr>
        <w:t>e</w:t>
      </w:r>
      <w:r w:rsidR="00960CE1" w:rsidRPr="00960CE1">
        <w:rPr>
          <w:rFonts w:ascii="Arial" w:hAnsi="Arial" w:cs="Arial"/>
          <w:b/>
          <w:color w:val="222222"/>
          <w:sz w:val="22"/>
          <w:szCs w:val="22"/>
        </w:rPr>
        <w:t xml:space="preserve"> em substituição</w:t>
      </w:r>
      <w:r w:rsidR="005701C3" w:rsidRPr="00960CE1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5701C3" w:rsidRPr="00960CE1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960CE1" w:rsidRPr="00960CE1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6C5EAD" w:rsidRPr="00960CE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33556" w:rsidRPr="00960CE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960CE1" w:rsidRPr="00960CE1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633556" w:rsidRPr="00960CE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960CE1">
        <w:rPr>
          <w:rFonts w:ascii="Arial" w:hAnsi="Arial" w:cs="Arial"/>
          <w:color w:val="222222"/>
          <w:sz w:val="22"/>
          <w:szCs w:val="22"/>
        </w:rPr>
        <w:t>Não houve extra pauta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b/>
          <w:color w:val="222222"/>
          <w:sz w:val="22"/>
          <w:szCs w:val="22"/>
        </w:rPr>
        <w:t>I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973530" w:rsidRPr="00960CE1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960CE1" w:rsidRPr="00960CE1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960CE1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510F1" w:rsidRPr="00960CE1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960CE1" w:rsidRPr="00960CE1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="00675AE6" w:rsidRPr="00960CE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4B1DBA" w:rsidRPr="00960CE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960CE1" w:rsidRPr="00960CE1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4B1DBA" w:rsidRPr="00960CE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265C5A" w:rsidRPr="00960CE1">
        <w:rPr>
          <w:rFonts w:ascii="Arial" w:hAnsi="Arial" w:cs="Arial"/>
          <w:color w:val="222222"/>
          <w:sz w:val="22"/>
          <w:szCs w:val="22"/>
        </w:rPr>
        <w:t>4</w:t>
      </w:r>
      <w:r w:rsidR="00960CE1" w:rsidRPr="00960CE1">
        <w:rPr>
          <w:rFonts w:ascii="Arial" w:hAnsi="Arial" w:cs="Arial"/>
          <w:color w:val="222222"/>
          <w:sz w:val="22"/>
          <w:szCs w:val="22"/>
        </w:rPr>
        <w:t>1</w:t>
      </w:r>
      <w:r w:rsidR="004A3D91" w:rsidRPr="00960CE1">
        <w:rPr>
          <w:rFonts w:ascii="Arial" w:hAnsi="Arial" w:cs="Arial"/>
          <w:color w:val="222222"/>
          <w:sz w:val="22"/>
          <w:szCs w:val="22"/>
        </w:rPr>
        <w:t>ª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2510F1" w:rsidRPr="00960CE1">
        <w:rPr>
          <w:rFonts w:ascii="Arial" w:hAnsi="Arial" w:cs="Arial"/>
          <w:color w:val="222222"/>
          <w:sz w:val="22"/>
          <w:szCs w:val="22"/>
        </w:rPr>
        <w:t>2</w:t>
      </w:r>
      <w:r w:rsidR="00960CE1" w:rsidRPr="00960CE1">
        <w:rPr>
          <w:rFonts w:ascii="Arial" w:hAnsi="Arial" w:cs="Arial"/>
          <w:color w:val="222222"/>
          <w:sz w:val="22"/>
          <w:szCs w:val="22"/>
        </w:rPr>
        <w:t>7</w:t>
      </w:r>
      <w:r w:rsidR="002510F1" w:rsidRPr="00960CE1">
        <w:rPr>
          <w:rFonts w:ascii="Arial" w:hAnsi="Arial" w:cs="Arial"/>
          <w:color w:val="222222"/>
          <w:sz w:val="22"/>
          <w:szCs w:val="22"/>
        </w:rPr>
        <w:t>/0</w:t>
      </w:r>
      <w:r w:rsidR="00960CE1" w:rsidRPr="00960CE1">
        <w:rPr>
          <w:rFonts w:ascii="Arial" w:hAnsi="Arial" w:cs="Arial"/>
          <w:color w:val="222222"/>
          <w:sz w:val="22"/>
          <w:szCs w:val="22"/>
        </w:rPr>
        <w:t>7</w:t>
      </w:r>
      <w:r w:rsidR="005E4050" w:rsidRPr="00960CE1">
        <w:rPr>
          <w:rFonts w:ascii="Arial" w:hAnsi="Arial" w:cs="Arial"/>
          <w:color w:val="222222"/>
          <w:sz w:val="22"/>
          <w:szCs w:val="22"/>
        </w:rPr>
        <w:t xml:space="preserve">/2023 </w:t>
      </w:r>
      <w:r w:rsidRPr="00960CE1">
        <w:rPr>
          <w:rFonts w:ascii="Arial" w:hAnsi="Arial" w:cs="Arial"/>
          <w:color w:val="222222"/>
          <w:sz w:val="22"/>
          <w:szCs w:val="22"/>
        </w:rPr>
        <w:t>com os seguintes pontos:</w:t>
      </w:r>
      <w:r w:rsidR="00655940" w:rsidRPr="00960CE1">
        <w:rPr>
          <w:rFonts w:ascii="Arial" w:hAnsi="Arial" w:cs="Arial"/>
          <w:color w:val="222222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Aprovação da pauta;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Aprovação da súmula da reunião anterior;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Prestação de contas de junho/2023;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Assinatura de Acordos de Cooperação Técnica com a Prefeitura de Goiânia;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Recursos em processos ético-disciplinares;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Calendário eleições;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>Relato das comissões e conselheiros, presidência, conselheiro federal e gerência geral e;</w:t>
      </w:r>
      <w:r w:rsidR="00960CE1" w:rsidRPr="00960CE1">
        <w:rPr>
          <w:rFonts w:ascii="Arial" w:hAnsi="Arial" w:cs="Arial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 xml:space="preserve">Assuntos gerais e </w:t>
      </w:r>
      <w:proofErr w:type="spellStart"/>
      <w:r w:rsidR="00960CE1" w:rsidRPr="00960CE1">
        <w:rPr>
          <w:rFonts w:ascii="Arial" w:hAnsi="Arial" w:cs="Arial"/>
          <w:sz w:val="22"/>
          <w:szCs w:val="22"/>
        </w:rPr>
        <w:t>extra-pauta</w:t>
      </w:r>
      <w:proofErr w:type="spellEnd"/>
      <w:r w:rsidR="00655940" w:rsidRPr="00960CE1">
        <w:rPr>
          <w:rFonts w:ascii="Arial" w:hAnsi="Arial" w:cs="Arial"/>
          <w:sz w:val="22"/>
          <w:szCs w:val="22"/>
        </w:rPr>
        <w:t>.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E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960CE1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960CE1">
        <w:rPr>
          <w:rFonts w:ascii="Arial" w:hAnsi="Arial" w:cs="Arial"/>
          <w:b/>
          <w:bCs/>
          <w:color w:val="000000"/>
          <w:sz w:val="22"/>
          <w:szCs w:val="22"/>
        </w:rPr>
        <w:t xml:space="preserve"> em substituição</w:t>
      </w:r>
      <w:r w:rsidR="00D323A7" w:rsidRPr="00960CE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960CE1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960CE1"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pelo Presidente</w:t>
      </w:r>
      <w:r w:rsidR="00D323A7" w:rsidRPr="00960CE1">
        <w:rPr>
          <w:rFonts w:ascii="Arial" w:hAnsi="Arial" w:cs="Arial"/>
          <w:color w:val="000000"/>
          <w:sz w:val="22"/>
          <w:szCs w:val="22"/>
        </w:rPr>
        <w:t xml:space="preserve"> </w:t>
      </w:r>
      <w:r w:rsidR="00601141">
        <w:rPr>
          <w:rFonts w:ascii="Arial" w:hAnsi="Arial" w:cs="Arial"/>
          <w:color w:val="000000"/>
          <w:sz w:val="22"/>
          <w:szCs w:val="22"/>
        </w:rPr>
        <w:t xml:space="preserve">em substituição 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601141"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510F1" w:rsidRPr="00960CE1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8B395D">
        <w:rPr>
          <w:rFonts w:ascii="Arial" w:hAnsi="Arial" w:cs="Arial"/>
          <w:color w:val="000000"/>
          <w:sz w:val="22"/>
          <w:szCs w:val="22"/>
        </w:rPr>
        <w:t>sete</w:t>
      </w:r>
      <w:r w:rsidR="002B19A9" w:rsidRPr="00960CE1">
        <w:rPr>
          <w:rFonts w:ascii="Arial" w:hAnsi="Arial" w:cs="Arial"/>
          <w:color w:val="000000"/>
          <w:sz w:val="22"/>
          <w:szCs w:val="22"/>
        </w:rPr>
        <w:t xml:space="preserve"> </w:t>
      </w:r>
      <w:r w:rsidR="0085380E" w:rsidRPr="00960CE1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2B19A9" w:rsidRPr="00960CE1">
        <w:rPr>
          <w:rFonts w:ascii="Arial" w:hAnsi="Arial" w:cs="Arial"/>
          <w:color w:val="000000"/>
          <w:sz w:val="22"/>
          <w:szCs w:val="22"/>
        </w:rPr>
        <w:t>ju</w:t>
      </w:r>
      <w:r w:rsidR="008B395D">
        <w:rPr>
          <w:rFonts w:ascii="Arial" w:hAnsi="Arial" w:cs="Arial"/>
          <w:color w:val="000000"/>
          <w:sz w:val="22"/>
          <w:szCs w:val="22"/>
        </w:rPr>
        <w:t>l</w:t>
      </w:r>
      <w:r w:rsidR="002B19A9" w:rsidRPr="00960CE1">
        <w:rPr>
          <w:rFonts w:ascii="Arial" w:hAnsi="Arial" w:cs="Arial"/>
          <w:color w:val="000000"/>
          <w:sz w:val="22"/>
          <w:szCs w:val="22"/>
        </w:rPr>
        <w:t xml:space="preserve">ho </w:t>
      </w:r>
      <w:r w:rsidRPr="00960CE1">
        <w:rPr>
          <w:rFonts w:ascii="Arial" w:hAnsi="Arial" w:cs="Arial"/>
          <w:color w:val="000000"/>
          <w:sz w:val="22"/>
          <w:szCs w:val="22"/>
        </w:rPr>
        <w:t>de 202</w:t>
      </w:r>
      <w:r w:rsidR="005E4050" w:rsidRPr="00960CE1">
        <w:rPr>
          <w:rFonts w:ascii="Arial" w:hAnsi="Arial" w:cs="Arial"/>
          <w:color w:val="000000"/>
          <w:sz w:val="22"/>
          <w:szCs w:val="22"/>
        </w:rPr>
        <w:t>3</w:t>
      </w:r>
      <w:r w:rsidRPr="00960CE1">
        <w:rPr>
          <w:rFonts w:ascii="Arial" w:hAnsi="Arial" w:cs="Arial"/>
          <w:color w:val="000000"/>
          <w:sz w:val="22"/>
          <w:szCs w:val="22"/>
        </w:rPr>
        <w:t>.</w:t>
      </w:r>
    </w:p>
    <w:p w14:paraId="783E8EB1" w14:textId="634C922A" w:rsidR="00817450" w:rsidRDefault="00817450" w:rsidP="002C37B2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199593" w14:textId="77777777" w:rsidR="006D75D4" w:rsidRDefault="006D75D4" w:rsidP="002C37B2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5850AD6A" w:rsidR="00873BFD" w:rsidRPr="00655940" w:rsidRDefault="008B395D" w:rsidP="002C37B2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</w:p>
    <w:p w14:paraId="15CB78B8" w14:textId="56263A0C" w:rsidR="00873BFD" w:rsidRPr="00655940" w:rsidRDefault="00991C73" w:rsidP="002C37B2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="008B395D">
        <w:rPr>
          <w:rFonts w:ascii="Arial" w:hAnsi="Arial" w:cs="Arial"/>
          <w:iCs/>
          <w:color w:val="00000A"/>
          <w:sz w:val="22"/>
          <w:szCs w:val="22"/>
        </w:rPr>
        <w:t xml:space="preserve">em substituição </w:t>
      </w:r>
      <w:r w:rsidRPr="00655940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6CA739C8" w:rsidR="00873BFD" w:rsidRDefault="00873BFD" w:rsidP="002C37B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bookmarkStart w:id="0" w:name="_GoBack"/>
      <w:bookmarkEnd w:id="0"/>
    </w:p>
    <w:p w14:paraId="0DAA6DC6" w14:textId="77777777" w:rsidR="00492AE2" w:rsidRPr="00655940" w:rsidRDefault="00492AE2" w:rsidP="002C37B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EE663AD" w14:textId="77777777" w:rsidR="00BA0DEC" w:rsidRDefault="00991C73" w:rsidP="002C37B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16C9985A" w:rsidR="00873BFD" w:rsidRPr="00655940" w:rsidRDefault="00991C73" w:rsidP="002C37B2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0A4615"/>
    <w:rsid w:val="0012222C"/>
    <w:rsid w:val="00142BE3"/>
    <w:rsid w:val="00214745"/>
    <w:rsid w:val="0021799B"/>
    <w:rsid w:val="00231568"/>
    <w:rsid w:val="002510F1"/>
    <w:rsid w:val="00265C5A"/>
    <w:rsid w:val="002830C6"/>
    <w:rsid w:val="002B19A9"/>
    <w:rsid w:val="002C37B2"/>
    <w:rsid w:val="002F0FC9"/>
    <w:rsid w:val="0030200E"/>
    <w:rsid w:val="00317488"/>
    <w:rsid w:val="00367E93"/>
    <w:rsid w:val="003A6FA4"/>
    <w:rsid w:val="00405772"/>
    <w:rsid w:val="00492AE2"/>
    <w:rsid w:val="004A3D91"/>
    <w:rsid w:val="004B1DBA"/>
    <w:rsid w:val="004C7136"/>
    <w:rsid w:val="005701C3"/>
    <w:rsid w:val="005C1AF0"/>
    <w:rsid w:val="005E4050"/>
    <w:rsid w:val="005F5614"/>
    <w:rsid w:val="00601141"/>
    <w:rsid w:val="006134E0"/>
    <w:rsid w:val="00633556"/>
    <w:rsid w:val="00655940"/>
    <w:rsid w:val="00675AE6"/>
    <w:rsid w:val="006C5EAD"/>
    <w:rsid w:val="006D75D4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8B395D"/>
    <w:rsid w:val="008C0A0B"/>
    <w:rsid w:val="00960CE1"/>
    <w:rsid w:val="00973530"/>
    <w:rsid w:val="009834CD"/>
    <w:rsid w:val="00991C73"/>
    <w:rsid w:val="009A0411"/>
    <w:rsid w:val="009C288F"/>
    <w:rsid w:val="009D62B2"/>
    <w:rsid w:val="00A36884"/>
    <w:rsid w:val="00A830BF"/>
    <w:rsid w:val="00B47F22"/>
    <w:rsid w:val="00B50883"/>
    <w:rsid w:val="00B72CF3"/>
    <w:rsid w:val="00BA0DEC"/>
    <w:rsid w:val="00BE3866"/>
    <w:rsid w:val="00C207E8"/>
    <w:rsid w:val="00C53B0F"/>
    <w:rsid w:val="00C57104"/>
    <w:rsid w:val="00C80C09"/>
    <w:rsid w:val="00C84386"/>
    <w:rsid w:val="00CC0B93"/>
    <w:rsid w:val="00CC3889"/>
    <w:rsid w:val="00CF07B6"/>
    <w:rsid w:val="00D2660C"/>
    <w:rsid w:val="00D323A7"/>
    <w:rsid w:val="00D65F53"/>
    <w:rsid w:val="00E36626"/>
    <w:rsid w:val="00EB67AC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5AC52A-D720-4D6B-8036-A52446AF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341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49</cp:revision>
  <cp:lastPrinted>2022-07-01T12:34:00Z</cp:lastPrinted>
  <dcterms:created xsi:type="dcterms:W3CDTF">2022-11-21T12:04:00Z</dcterms:created>
  <dcterms:modified xsi:type="dcterms:W3CDTF">2023-07-28T17:41:00Z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