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F06" w:rsidRDefault="00F86798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SÚMULA DA 4</w:t>
      </w:r>
      <w:r w:rsidR="0019161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8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19161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29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19161F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ABRIL 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DE 2022</w:t>
      </w:r>
    </w:p>
    <w:p w:rsidR="00834F06" w:rsidRDefault="00834F06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:rsidR="00834F06" w:rsidRDefault="00F86798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:rsidR="00834F06" w:rsidRDefault="00834F06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:rsidR="00834F06" w:rsidRPr="00C92B30" w:rsidRDefault="00F86798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1"/>
        </w:rPr>
        <w:t>Aos trinta e um dias do mês de março de dois mil e vinte e dois, por meio de aplicativo de reuniões virtuais, iniciou-se, em primeira convocação, a 4</w:t>
      </w:r>
      <w:r w:rsidR="00372210">
        <w:rPr>
          <w:rFonts w:ascii="Arial" w:hAnsi="Arial" w:cs="Arial"/>
          <w:bCs/>
          <w:color w:val="222222"/>
          <w:sz w:val="22"/>
          <w:szCs w:val="21"/>
        </w:rPr>
        <w:t>8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ª Reunião Ordinária do Conselho Diretor, com a presença dos Conselheiros Estaduais membros: </w:t>
      </w:r>
      <w:r w:rsidR="00566B4A">
        <w:rPr>
          <w:rFonts w:ascii="Arial" w:hAnsi="Arial" w:cs="Arial"/>
          <w:b/>
          <w:bCs/>
          <w:color w:val="222222"/>
          <w:sz w:val="22"/>
          <w:szCs w:val="21"/>
        </w:rPr>
        <w:t xml:space="preserve">Janaína de Holanda Camilo </w:t>
      </w:r>
      <w:r>
        <w:rPr>
          <w:rFonts w:ascii="Arial" w:hAnsi="Arial" w:cs="Arial"/>
          <w:bCs/>
          <w:color w:val="222222"/>
          <w:sz w:val="22"/>
          <w:szCs w:val="21"/>
        </w:rPr>
        <w:t>(</w:t>
      </w:r>
      <w:r w:rsidR="00566B4A">
        <w:rPr>
          <w:rFonts w:ascii="Arial" w:hAnsi="Arial" w:cs="Arial"/>
          <w:bCs/>
          <w:color w:val="222222"/>
          <w:sz w:val="22"/>
          <w:szCs w:val="21"/>
        </w:rPr>
        <w:t>Vice-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Presidente), </w:t>
      </w:r>
      <w:r>
        <w:rPr>
          <w:rFonts w:ascii="Arial" w:hAnsi="Arial" w:cs="Arial"/>
          <w:b/>
          <w:bCs/>
          <w:color w:val="222222"/>
          <w:sz w:val="22"/>
          <w:szCs w:val="21"/>
        </w:rPr>
        <w:t>Giovana Pereira dos Santos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(Coordenadora da CED),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e </w:t>
      </w:r>
      <w:r w:rsidR="0091011A">
        <w:rPr>
          <w:rFonts w:ascii="Arial" w:hAnsi="Arial" w:cs="Arial"/>
          <w:b/>
          <w:bCs/>
          <w:color w:val="222222"/>
          <w:sz w:val="22"/>
          <w:szCs w:val="21"/>
        </w:rPr>
        <w:t xml:space="preserve">Celina Fernandes Almeida Manso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(Coordenadora </w:t>
      </w:r>
      <w:r w:rsidR="0091011A">
        <w:rPr>
          <w:rFonts w:ascii="Arial" w:hAnsi="Arial" w:cs="Arial"/>
          <w:bCs/>
          <w:color w:val="222222"/>
          <w:sz w:val="22"/>
          <w:szCs w:val="21"/>
        </w:rPr>
        <w:t xml:space="preserve">Adjunta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da CAF). Presentes também os empregados públicos do CAU/GO: </w:t>
      </w:r>
      <w:r>
        <w:rPr>
          <w:rFonts w:ascii="Arial" w:hAnsi="Arial" w:cs="Arial"/>
          <w:b/>
          <w:color w:val="222222"/>
          <w:sz w:val="22"/>
          <w:szCs w:val="21"/>
        </w:rPr>
        <w:t xml:space="preserve">Isabel Barêa Pastore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(Gerente Geral) e </w:t>
      </w:r>
      <w:r>
        <w:rPr>
          <w:rFonts w:ascii="Arial" w:hAnsi="Arial" w:cs="Arial"/>
          <w:b/>
          <w:color w:val="222222"/>
          <w:sz w:val="22"/>
          <w:szCs w:val="21"/>
        </w:rPr>
        <w:t xml:space="preserve">Guilherme Vieira Cipriano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(Assessor Jurídico e </w:t>
      </w:r>
      <w:r w:rsidR="004C5D8C">
        <w:rPr>
          <w:rFonts w:ascii="Arial" w:hAnsi="Arial" w:cs="Arial"/>
          <w:bCs/>
          <w:color w:val="222222"/>
          <w:sz w:val="22"/>
          <w:szCs w:val="21"/>
        </w:rPr>
        <w:t xml:space="preserve">de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Comissões). </w:t>
      </w:r>
      <w:r>
        <w:rPr>
          <w:rFonts w:ascii="Arial" w:hAnsi="Arial" w:cs="Arial"/>
          <w:b/>
          <w:bCs/>
          <w:color w:val="222222"/>
          <w:sz w:val="22"/>
          <w:szCs w:val="21"/>
        </w:rPr>
        <w:t>I)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Verificação de quórum. </w:t>
      </w:r>
      <w:r w:rsidR="00202613">
        <w:rPr>
          <w:rFonts w:ascii="Arial" w:hAnsi="Arial" w:cs="Arial"/>
          <w:color w:val="222222"/>
          <w:sz w:val="22"/>
          <w:szCs w:val="21"/>
        </w:rPr>
        <w:t>A</w:t>
      </w:r>
      <w:r>
        <w:rPr>
          <w:rFonts w:ascii="Arial" w:hAnsi="Arial" w:cs="Arial"/>
          <w:color w:val="222222"/>
          <w:sz w:val="22"/>
          <w:szCs w:val="21"/>
        </w:rPr>
        <w:t xml:space="preserve"> </w:t>
      </w:r>
      <w:r w:rsidR="00202613" w:rsidRPr="00323A13">
        <w:rPr>
          <w:rFonts w:ascii="Arial" w:hAnsi="Arial" w:cs="Arial"/>
          <w:b/>
          <w:bCs/>
          <w:color w:val="222222"/>
          <w:sz w:val="22"/>
          <w:szCs w:val="21"/>
        </w:rPr>
        <w:t>Vice-</w:t>
      </w:r>
      <w:r>
        <w:rPr>
          <w:rFonts w:ascii="Arial" w:hAnsi="Arial" w:cs="Arial"/>
          <w:b/>
          <w:color w:val="222222"/>
          <w:sz w:val="22"/>
          <w:szCs w:val="21"/>
        </w:rPr>
        <w:t xml:space="preserve">Presidente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II) Leitura, discussão e visto da </w:t>
      </w:r>
      <w:r w:rsidRPr="00C92B30">
        <w:rPr>
          <w:rFonts w:ascii="Arial" w:hAnsi="Arial" w:cs="Arial"/>
          <w:b/>
          <w:bCs/>
          <w:color w:val="222222"/>
          <w:sz w:val="22"/>
          <w:szCs w:val="22"/>
        </w:rPr>
        <w:t xml:space="preserve">súmula da reunião anterior, </w:t>
      </w:r>
      <w:r w:rsidR="00372210" w:rsidRPr="00C92B30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Pr="00C92B30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372210" w:rsidRPr="00C92B30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C92B30">
        <w:rPr>
          <w:rFonts w:ascii="Arial" w:hAnsi="Arial" w:cs="Arial"/>
          <w:b/>
          <w:bCs/>
          <w:color w:val="222222"/>
          <w:sz w:val="22"/>
          <w:szCs w:val="22"/>
        </w:rPr>
        <w:t xml:space="preserve">/2022. </w:t>
      </w:r>
      <w:r w:rsidRPr="00C92B30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C92B30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C92B30">
        <w:rPr>
          <w:rFonts w:ascii="Arial" w:hAnsi="Arial" w:cs="Arial"/>
          <w:color w:val="222222"/>
          <w:sz w:val="22"/>
          <w:szCs w:val="22"/>
        </w:rPr>
        <w:t>Não houve extra pauta</w:t>
      </w:r>
      <w:r w:rsidRPr="00C92B30">
        <w:rPr>
          <w:rFonts w:ascii="Arial" w:hAnsi="Arial" w:cs="Arial"/>
          <w:bCs/>
          <w:color w:val="222222"/>
          <w:sz w:val="22"/>
          <w:szCs w:val="22"/>
        </w:rPr>
        <w:t>. I</w:t>
      </w:r>
      <w:r w:rsidRPr="00C92B30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12</w:t>
      </w:r>
      <w:r w:rsidR="000605E8" w:rsidRPr="00C92B30">
        <w:rPr>
          <w:rFonts w:ascii="Arial" w:hAnsi="Arial" w:cs="Arial"/>
          <w:b/>
          <w:bCs/>
          <w:color w:val="222222"/>
          <w:sz w:val="22"/>
          <w:szCs w:val="22"/>
        </w:rPr>
        <w:t>6</w:t>
      </w:r>
      <w:r w:rsidRPr="00C92B30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0605E8" w:rsidRPr="00C92B30">
        <w:rPr>
          <w:rFonts w:ascii="Arial" w:hAnsi="Arial" w:cs="Arial"/>
          <w:b/>
          <w:bCs/>
          <w:color w:val="222222"/>
          <w:sz w:val="22"/>
          <w:szCs w:val="22"/>
        </w:rPr>
        <w:t>29/04</w:t>
      </w:r>
      <w:r w:rsidRPr="00C92B30">
        <w:rPr>
          <w:rFonts w:ascii="Arial" w:hAnsi="Arial" w:cs="Arial"/>
          <w:b/>
          <w:bCs/>
          <w:color w:val="222222"/>
          <w:sz w:val="22"/>
          <w:szCs w:val="22"/>
        </w:rPr>
        <w:t xml:space="preserve">/2022. </w:t>
      </w:r>
      <w:r w:rsidRPr="00C92B30">
        <w:rPr>
          <w:rFonts w:ascii="Arial" w:hAnsi="Arial" w:cs="Arial"/>
          <w:color w:val="222222"/>
          <w:sz w:val="22"/>
          <w:szCs w:val="22"/>
        </w:rPr>
        <w:t>Aprovada por unanimidade a pauta da 12</w:t>
      </w:r>
      <w:r w:rsidR="00C92B30" w:rsidRPr="00C92B30">
        <w:rPr>
          <w:rFonts w:ascii="Arial" w:hAnsi="Arial" w:cs="Arial"/>
          <w:color w:val="222222"/>
          <w:sz w:val="22"/>
          <w:szCs w:val="22"/>
        </w:rPr>
        <w:t>6</w:t>
      </w:r>
      <w:r w:rsidRPr="00C92B30">
        <w:rPr>
          <w:rFonts w:ascii="Arial" w:hAnsi="Arial" w:cs="Arial"/>
          <w:color w:val="222222"/>
          <w:sz w:val="22"/>
          <w:szCs w:val="22"/>
        </w:rPr>
        <w:t xml:space="preserve">ª Plenária, de </w:t>
      </w:r>
      <w:r w:rsidR="00C92B30" w:rsidRPr="00C92B30">
        <w:rPr>
          <w:rFonts w:ascii="Arial" w:hAnsi="Arial" w:cs="Arial"/>
          <w:color w:val="222222"/>
          <w:sz w:val="22"/>
          <w:szCs w:val="22"/>
        </w:rPr>
        <w:t>29/04</w:t>
      </w:r>
      <w:r w:rsidRPr="00C92B30">
        <w:rPr>
          <w:rFonts w:ascii="Arial" w:hAnsi="Arial" w:cs="Arial"/>
          <w:color w:val="222222"/>
          <w:sz w:val="22"/>
          <w:szCs w:val="22"/>
        </w:rPr>
        <w:t>/2022 com os seguintes pontos:</w:t>
      </w:r>
      <w:r w:rsidRPr="00C92B30">
        <w:rPr>
          <w:rFonts w:ascii="Arial" w:hAnsi="Arial" w:cs="Arial"/>
          <w:sz w:val="22"/>
          <w:szCs w:val="22"/>
        </w:rPr>
        <w:t xml:space="preserve"> prestação de contas de </w:t>
      </w:r>
      <w:r w:rsidR="00C92B30" w:rsidRPr="00C92B30">
        <w:rPr>
          <w:rFonts w:ascii="Arial" w:hAnsi="Arial" w:cs="Arial"/>
          <w:sz w:val="22"/>
          <w:szCs w:val="22"/>
        </w:rPr>
        <w:t>março</w:t>
      </w:r>
      <w:r w:rsidRPr="00C92B30">
        <w:rPr>
          <w:rFonts w:ascii="Arial" w:hAnsi="Arial" w:cs="Arial"/>
          <w:sz w:val="22"/>
          <w:szCs w:val="22"/>
        </w:rPr>
        <w:t xml:space="preserve">/2022; apresentação dos planos de ação das comissões; relato </w:t>
      </w:r>
      <w:r w:rsidR="00C92B30" w:rsidRPr="00C92B30">
        <w:rPr>
          <w:rFonts w:ascii="Arial" w:hAnsi="Arial" w:cs="Arial"/>
          <w:color w:val="000000"/>
          <w:sz w:val="22"/>
          <w:szCs w:val="22"/>
        </w:rPr>
        <w:t>relato das comissões (julgamento de processo da CED, homologação de deliberação da CEEFP sobre parcerias, devolução de verba de patrocínio, homologação de deliberação da CEEFP sobre EaD, informativos sobre a CPUA), presidência, conselheiro federal e gerência geral</w:t>
      </w:r>
      <w:r w:rsidRPr="00C92B30">
        <w:rPr>
          <w:rFonts w:ascii="Arial" w:hAnsi="Arial" w:cs="Arial"/>
          <w:sz w:val="22"/>
          <w:szCs w:val="22"/>
        </w:rPr>
        <w:t>; assuntos gerais e; extra-pauta</w:t>
      </w:r>
      <w:r w:rsidRPr="00C92B30">
        <w:rPr>
          <w:rFonts w:ascii="Arial" w:hAnsi="Arial" w:cs="Arial"/>
          <w:color w:val="222222"/>
          <w:sz w:val="22"/>
          <w:szCs w:val="22"/>
        </w:rPr>
        <w:t xml:space="preserve">. </w:t>
      </w:r>
      <w:r w:rsidRPr="00C92B30">
        <w:rPr>
          <w:rFonts w:ascii="Arial" w:hAnsi="Arial" w:cs="Arial"/>
          <w:bCs/>
          <w:color w:val="222222"/>
          <w:sz w:val="22"/>
          <w:szCs w:val="22"/>
        </w:rPr>
        <w:t>E</w:t>
      </w:r>
      <w:r w:rsidRPr="00C92B30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</w:t>
      </w:r>
      <w:r w:rsidR="00323A13">
        <w:rPr>
          <w:rFonts w:ascii="Arial" w:hAnsi="Arial" w:cs="Arial"/>
          <w:color w:val="222222"/>
          <w:sz w:val="22"/>
          <w:szCs w:val="22"/>
        </w:rPr>
        <w:t>a</w:t>
      </w:r>
      <w:r w:rsidRPr="00C92B30">
        <w:rPr>
          <w:rFonts w:ascii="Arial" w:hAnsi="Arial" w:cs="Arial"/>
          <w:color w:val="222222"/>
          <w:sz w:val="22"/>
          <w:szCs w:val="22"/>
        </w:rPr>
        <w:t xml:space="preserve"> </w:t>
      </w:r>
      <w:r w:rsidR="00323A13">
        <w:rPr>
          <w:rFonts w:ascii="Arial" w:hAnsi="Arial" w:cs="Arial"/>
          <w:b/>
          <w:bCs/>
          <w:color w:val="222222"/>
          <w:sz w:val="22"/>
          <w:szCs w:val="22"/>
        </w:rPr>
        <w:t>Vice-</w:t>
      </w:r>
      <w:r w:rsidRPr="00C92B30">
        <w:rPr>
          <w:rFonts w:ascii="Arial" w:hAnsi="Arial" w:cs="Arial"/>
          <w:b/>
          <w:bCs/>
          <w:color w:val="000000"/>
          <w:sz w:val="22"/>
          <w:szCs w:val="22"/>
        </w:rPr>
        <w:t xml:space="preserve">Presidente </w:t>
      </w:r>
      <w:r w:rsidRPr="00C92B30"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 w:rsidRPr="00C92B30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Pr="00C92B30">
        <w:rPr>
          <w:rFonts w:ascii="Arial" w:hAnsi="Arial" w:cs="Arial"/>
          <w:b/>
          <w:bCs/>
          <w:color w:val="000000"/>
          <w:sz w:val="22"/>
          <w:szCs w:val="22"/>
        </w:rPr>
        <w:t>Guilherme Vieira Cipriano</w:t>
      </w:r>
      <w:r w:rsidRPr="00C92B30"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Pr="00C92B30"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  <w:r w:rsidRPr="00C92B30">
        <w:rPr>
          <w:rFonts w:ascii="Arial" w:hAnsi="Arial" w:cs="Arial"/>
          <w:color w:val="000000"/>
          <w:sz w:val="22"/>
          <w:szCs w:val="22"/>
        </w:rPr>
        <w:t xml:space="preserve">. Goiânia, aos trinta dias do mês de </w:t>
      </w:r>
      <w:r w:rsidR="0097465B">
        <w:rPr>
          <w:rFonts w:ascii="Arial" w:hAnsi="Arial" w:cs="Arial"/>
          <w:color w:val="000000"/>
          <w:sz w:val="22"/>
          <w:szCs w:val="22"/>
        </w:rPr>
        <w:t xml:space="preserve">maio </w:t>
      </w:r>
      <w:r w:rsidRPr="00C92B30">
        <w:rPr>
          <w:rFonts w:ascii="Arial" w:hAnsi="Arial" w:cs="Arial"/>
          <w:color w:val="000000"/>
          <w:sz w:val="22"/>
          <w:szCs w:val="22"/>
        </w:rPr>
        <w:t>de 2022.</w:t>
      </w:r>
    </w:p>
    <w:p w:rsidR="00834F06" w:rsidRPr="00C92B30" w:rsidRDefault="00834F06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834F06" w:rsidRPr="00C92B30" w:rsidRDefault="00BC43E9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Janaína de Holanda Camilo</w:t>
      </w:r>
    </w:p>
    <w:p w:rsidR="00834F06" w:rsidRPr="00C92B30" w:rsidRDefault="00BC43E9">
      <w:pPr>
        <w:spacing w:line="273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Vice-</w:t>
      </w:r>
      <w:bookmarkStart w:id="0" w:name="_GoBack"/>
      <w:bookmarkEnd w:id="0"/>
      <w:r w:rsidR="00F86798" w:rsidRPr="00C92B30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834F06" w:rsidRPr="00C92B30" w:rsidRDefault="00834F06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:rsidR="00834F06" w:rsidRPr="00C92B30" w:rsidRDefault="00834F06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:rsidR="00834F06" w:rsidRPr="00C92B30" w:rsidRDefault="00834F06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:rsidR="00834F06" w:rsidRPr="00C92B30" w:rsidRDefault="00F86798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C92B30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:rsidR="00834F06" w:rsidRPr="00C92B30" w:rsidRDefault="00F86798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C92B30">
        <w:rPr>
          <w:rFonts w:ascii="Arial" w:hAnsi="Arial" w:cs="Arial"/>
          <w:iCs/>
          <w:color w:val="00000A"/>
          <w:sz w:val="22"/>
          <w:szCs w:val="22"/>
        </w:rPr>
        <w:t>Assessor Jurídico e de Comissões</w:t>
      </w:r>
    </w:p>
    <w:sectPr w:rsidR="00834F06" w:rsidRPr="00C92B30">
      <w:headerReference w:type="default" r:id="rId8"/>
      <w:footerReference w:type="default" r:id="rId9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B97" w:rsidRDefault="00F86798">
      <w:r>
        <w:separator/>
      </w:r>
    </w:p>
  </w:endnote>
  <w:endnote w:type="continuationSeparator" w:id="0">
    <w:p w:rsidR="00434B97" w:rsidRDefault="00F86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roman"/>
    <w:pitch w:val="variable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F06" w:rsidRDefault="00F86798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834F06" w:rsidRDefault="00834F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B97" w:rsidRDefault="00F86798">
      <w:r>
        <w:separator/>
      </w:r>
    </w:p>
  </w:footnote>
  <w:footnote w:type="continuationSeparator" w:id="0">
    <w:p w:rsidR="00434B97" w:rsidRDefault="00F86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F06" w:rsidRDefault="00F86798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34F06" w:rsidRDefault="00834F06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F06"/>
    <w:rsid w:val="000605E8"/>
    <w:rsid w:val="0019161F"/>
    <w:rsid w:val="00202613"/>
    <w:rsid w:val="00323A13"/>
    <w:rsid w:val="00372210"/>
    <w:rsid w:val="00434B97"/>
    <w:rsid w:val="004C5D8C"/>
    <w:rsid w:val="00566B4A"/>
    <w:rsid w:val="00834F06"/>
    <w:rsid w:val="0091011A"/>
    <w:rsid w:val="0097465B"/>
    <w:rsid w:val="00BC43E9"/>
    <w:rsid w:val="00C92B30"/>
    <w:rsid w:val="00E023CF"/>
    <w:rsid w:val="00F8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0DDB2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1DE9E4-C4E4-4E6C-8854-33C7EEBAB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328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31</cp:revision>
  <cp:lastPrinted>2021-12-10T12:07:00Z</cp:lastPrinted>
  <dcterms:created xsi:type="dcterms:W3CDTF">2022-02-23T17:00:00Z</dcterms:created>
  <dcterms:modified xsi:type="dcterms:W3CDTF">2022-05-18T17:42:00Z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