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4320" w14:textId="60A5F4A1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bookmarkStart w:id="0" w:name="_GoBack"/>
      <w:bookmarkEnd w:id="0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DE1DE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DE1DE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27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DE1DE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OUTUBRO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684CAC3E" w:rsidR="00C264BC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646AF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DE1DE1">
        <w:rPr>
          <w:rFonts w:ascii="Arial" w:hAnsi="Arial" w:cs="Arial"/>
          <w:bCs/>
          <w:color w:val="222222"/>
          <w:sz w:val="21"/>
          <w:szCs w:val="21"/>
        </w:rPr>
        <w:t>sete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DE1DE1">
        <w:rPr>
          <w:rFonts w:ascii="Arial" w:hAnsi="Arial" w:cs="Arial"/>
          <w:bCs/>
          <w:color w:val="222222"/>
          <w:sz w:val="21"/>
          <w:szCs w:val="21"/>
        </w:rPr>
        <w:t>outubro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em primeira convocação, a 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>4</w:t>
      </w:r>
      <w:r w:rsidR="00DE1DE1">
        <w:rPr>
          <w:rFonts w:ascii="Arial" w:hAnsi="Arial" w:cs="Arial"/>
          <w:bCs/>
          <w:color w:val="222222"/>
          <w:sz w:val="21"/>
          <w:szCs w:val="21"/>
        </w:rPr>
        <w:t>3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6124A9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A2B2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DA2B24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DA2B2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FF4762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FF4762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FF4762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FF4762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FF4762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FF4762" w:rsidRPr="00FF4762">
        <w:rPr>
          <w:rFonts w:ascii="Arial" w:hAnsi="Arial" w:cs="Arial"/>
          <w:bCs/>
          <w:color w:val="222222"/>
          <w:sz w:val="21"/>
          <w:szCs w:val="21"/>
        </w:rPr>
        <w:t>, Giovana Pereira dos Santos (Coordenadora da CED)</w:t>
      </w:r>
      <w:r w:rsidR="00C646AF" w:rsidRPr="00FF4762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FF4762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FF4762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FF4762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FF4762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FF4762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E25EB7" w:rsidRPr="00FF4762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FF4762">
        <w:rPr>
          <w:rFonts w:ascii="Arial" w:hAnsi="Arial" w:cs="Arial"/>
          <w:bCs/>
          <w:color w:val="222222"/>
          <w:sz w:val="21"/>
          <w:szCs w:val="21"/>
        </w:rPr>
        <w:t>Presentes</w:t>
      </w:r>
      <w:r w:rsidR="00EF7907" w:rsidRPr="00DA2B24">
        <w:rPr>
          <w:rFonts w:ascii="Arial" w:hAnsi="Arial" w:cs="Arial"/>
          <w:bCs/>
          <w:color w:val="222222"/>
          <w:sz w:val="21"/>
          <w:szCs w:val="21"/>
        </w:rPr>
        <w:t xml:space="preserve"> também os </w:t>
      </w:r>
      <w:r w:rsidR="00D95086" w:rsidRPr="00DA2B24">
        <w:rPr>
          <w:rFonts w:ascii="Arial" w:hAnsi="Arial" w:cs="Arial"/>
          <w:bCs/>
          <w:color w:val="222222"/>
          <w:sz w:val="21"/>
          <w:szCs w:val="21"/>
        </w:rPr>
        <w:t>empregado</w:t>
      </w:r>
      <w:r w:rsidR="00D95086" w:rsidRPr="006124A9">
        <w:rPr>
          <w:rFonts w:ascii="Arial" w:hAnsi="Arial" w:cs="Arial"/>
          <w:bCs/>
          <w:color w:val="222222"/>
          <w:sz w:val="21"/>
          <w:szCs w:val="21"/>
        </w:rPr>
        <w:t>s públicos do CAU/GO: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6124A9">
        <w:rPr>
          <w:rFonts w:ascii="Arial" w:hAnsi="Arial" w:cs="Arial"/>
          <w:b/>
          <w:color w:val="222222"/>
          <w:sz w:val="21"/>
          <w:szCs w:val="21"/>
        </w:rPr>
        <w:t xml:space="preserve">Isabel Barêa Pastore </w:t>
      </w:r>
      <w:r w:rsidR="000760AE" w:rsidRPr="006124A9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6124A9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6124A9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6124A9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6124A9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II) Leitura, discussão e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9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9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 w:rsidRPr="006124A9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6124A9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6124A9">
        <w:rPr>
          <w:rFonts w:ascii="Arial" w:hAnsi="Arial" w:cs="Arial"/>
          <w:bCs/>
          <w:color w:val="222222"/>
          <w:sz w:val="21"/>
          <w:szCs w:val="21"/>
        </w:rPr>
        <w:t>I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6124A9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20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646AF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7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10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6124A9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6124A9">
        <w:rPr>
          <w:rFonts w:ascii="Arial" w:hAnsi="Arial" w:cs="Arial"/>
          <w:color w:val="222222"/>
          <w:sz w:val="21"/>
          <w:szCs w:val="21"/>
        </w:rPr>
        <w:t>da 1</w:t>
      </w:r>
      <w:r w:rsidR="00DE1DE1">
        <w:rPr>
          <w:rFonts w:ascii="Arial" w:hAnsi="Arial" w:cs="Arial"/>
          <w:color w:val="222222"/>
          <w:sz w:val="21"/>
          <w:szCs w:val="21"/>
        </w:rPr>
        <w:t>20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6124A9">
        <w:rPr>
          <w:rFonts w:ascii="Arial" w:hAnsi="Arial" w:cs="Arial"/>
          <w:color w:val="222222"/>
          <w:sz w:val="21"/>
          <w:szCs w:val="21"/>
        </w:rPr>
        <w:t>, de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>2</w:t>
      </w:r>
      <w:r w:rsidR="00DE1DE1">
        <w:rPr>
          <w:rFonts w:ascii="Arial" w:hAnsi="Arial" w:cs="Arial"/>
          <w:color w:val="222222"/>
          <w:sz w:val="21"/>
          <w:szCs w:val="21"/>
        </w:rPr>
        <w:t>7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/</w:t>
      </w:r>
      <w:r w:rsidR="00DE1DE1">
        <w:rPr>
          <w:rFonts w:ascii="Arial" w:hAnsi="Arial" w:cs="Arial"/>
          <w:color w:val="222222"/>
          <w:sz w:val="21"/>
          <w:szCs w:val="21"/>
        </w:rPr>
        <w:t>10</w:t>
      </w:r>
      <w:r w:rsidR="004E1DC5" w:rsidRPr="006124A9">
        <w:rPr>
          <w:rFonts w:ascii="Arial" w:hAnsi="Arial" w:cs="Arial"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D620FE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6124A9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 w:rsidRPr="006124A9">
        <w:rPr>
          <w:rFonts w:ascii="Arial" w:hAnsi="Arial" w:cs="Arial"/>
          <w:color w:val="222222"/>
          <w:sz w:val="21"/>
          <w:szCs w:val="21"/>
        </w:rPr>
        <w:t xml:space="preserve"> a </w:t>
      </w:r>
      <w:r w:rsidR="00DE1DE1">
        <w:rPr>
          <w:rFonts w:ascii="Arial" w:hAnsi="Arial" w:cs="Arial"/>
          <w:color w:val="222222"/>
          <w:sz w:val="21"/>
          <w:szCs w:val="21"/>
        </w:rPr>
        <w:t>setembro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>de 202</w:t>
      </w:r>
      <w:r w:rsidR="00B21733" w:rsidRPr="006124A9">
        <w:rPr>
          <w:rFonts w:ascii="Arial" w:hAnsi="Arial" w:cs="Arial"/>
          <w:color w:val="222222"/>
          <w:sz w:val="21"/>
          <w:szCs w:val="21"/>
        </w:rPr>
        <w:t>1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>;</w:t>
      </w:r>
      <w:r w:rsidR="00DE1DE1">
        <w:rPr>
          <w:rFonts w:ascii="Arial" w:hAnsi="Arial" w:cs="Arial"/>
          <w:color w:val="222222"/>
          <w:sz w:val="21"/>
          <w:szCs w:val="21"/>
        </w:rPr>
        <w:t xml:space="preserve"> aprovação da Programação Orçamentária de 2022;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>relatos</w:t>
      </w:r>
      <w:r w:rsidR="00155072">
        <w:rPr>
          <w:rFonts w:ascii="Arial" w:hAnsi="Arial" w:cs="Arial"/>
          <w:color w:val="222222"/>
          <w:sz w:val="21"/>
          <w:szCs w:val="21"/>
        </w:rPr>
        <w:t xml:space="preserve"> das Comissões,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do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6124A9">
        <w:rPr>
          <w:rFonts w:ascii="Arial" w:hAnsi="Arial" w:cs="Arial"/>
          <w:color w:val="222222"/>
          <w:sz w:val="21"/>
          <w:szCs w:val="21"/>
        </w:rPr>
        <w:t>.</w:t>
      </w:r>
      <w:r w:rsidR="009360FC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E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6124A9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6124A9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6124A9">
        <w:rPr>
          <w:rFonts w:ascii="Arial" w:hAnsi="Arial" w:cs="Arial"/>
          <w:color w:val="000000"/>
          <w:sz w:val="21"/>
          <w:szCs w:val="21"/>
        </w:rPr>
        <w:t>, secretariei a sessão, lavrei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646AF">
        <w:rPr>
          <w:rFonts w:ascii="Arial" w:hAnsi="Arial" w:cs="Arial"/>
          <w:color w:val="000000"/>
          <w:sz w:val="21"/>
          <w:szCs w:val="21"/>
        </w:rPr>
        <w:t xml:space="preserve">vinte e </w:t>
      </w:r>
      <w:r w:rsidR="00DE1DE1">
        <w:rPr>
          <w:rFonts w:ascii="Arial" w:hAnsi="Arial" w:cs="Arial"/>
          <w:color w:val="000000"/>
          <w:sz w:val="21"/>
          <w:szCs w:val="21"/>
        </w:rPr>
        <w:t>sete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DE1DE1">
        <w:rPr>
          <w:rFonts w:ascii="Arial" w:hAnsi="Arial" w:cs="Arial"/>
          <w:color w:val="000000"/>
          <w:sz w:val="21"/>
          <w:szCs w:val="21"/>
        </w:rPr>
        <w:t>outubro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68FBD15" w14:textId="77777777" w:rsidR="00E04959" w:rsidRDefault="00E04959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AC679A4" w14:textId="532110D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lastRenderedPageBreak/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FE3B1F" w:rsidRPr="003D077E" w:rsidSect="000D2B89">
      <w:headerReference w:type="default" r:id="rId8"/>
      <w:footerReference w:type="default" r:id="rId9"/>
      <w:pgSz w:w="11906" w:h="16838"/>
      <w:pgMar w:top="2098" w:right="1134" w:bottom="1135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D85B" w14:textId="72DA307B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0D2B89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2B89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72"/>
    <w:rsid w:val="001550B4"/>
    <w:rsid w:val="0015769D"/>
    <w:rsid w:val="00157D11"/>
    <w:rsid w:val="001619B9"/>
    <w:rsid w:val="00161F15"/>
    <w:rsid w:val="001647AF"/>
    <w:rsid w:val="00164B2A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9C4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2B24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1DE1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4959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4762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BCF325A2-9962-494F-9CDC-E22000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D7429C-FFF0-4FC8-9DEE-17D870952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5</cp:revision>
  <cp:lastPrinted>2021-10-27T14:20:00Z</cp:lastPrinted>
  <dcterms:created xsi:type="dcterms:W3CDTF">2021-10-27T14:20:00Z</dcterms:created>
  <dcterms:modified xsi:type="dcterms:W3CDTF">2021-11-17T12:45:00Z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