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74320" w14:textId="0D15B7D1" w:rsidR="00FE3B1F" w:rsidRPr="002D7FA1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D70D0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  <w:r w:rsidR="00EE2D2D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D70D0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EE2D2D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EE2D2D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NOVEMBRO</w:t>
      </w:r>
      <w:r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A070F"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14:paraId="1F46C924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799F2B7D" w14:textId="02384373" w:rsidR="00FE3B1F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43804FD8" w14:textId="45AF7803" w:rsidR="006326D4" w:rsidRDefault="006326D4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6A544A33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3EAF8708" w14:textId="3D6C4748" w:rsidR="00C264BC" w:rsidRDefault="00C264BC" w:rsidP="007E393F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D70D01">
        <w:rPr>
          <w:rFonts w:ascii="Arial" w:hAnsi="Arial" w:cs="Arial"/>
          <w:bCs/>
          <w:color w:val="222222"/>
          <w:sz w:val="22"/>
          <w:szCs w:val="22"/>
        </w:rPr>
        <w:t xml:space="preserve">vinte e </w:t>
      </w:r>
      <w:r w:rsidR="00EE2D2D">
        <w:rPr>
          <w:rFonts w:ascii="Arial" w:hAnsi="Arial" w:cs="Arial"/>
          <w:bCs/>
          <w:color w:val="222222"/>
          <w:sz w:val="22"/>
          <w:szCs w:val="22"/>
        </w:rPr>
        <w:t>sete</w:t>
      </w:r>
      <w:r w:rsidR="00D70D01">
        <w:rPr>
          <w:rFonts w:ascii="Arial" w:hAnsi="Arial" w:cs="Arial"/>
          <w:bCs/>
          <w:color w:val="222222"/>
          <w:sz w:val="22"/>
          <w:szCs w:val="22"/>
        </w:rPr>
        <w:t xml:space="preserve"> dias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do mês de </w:t>
      </w:r>
      <w:r w:rsidR="00EE2D2D">
        <w:rPr>
          <w:rFonts w:ascii="Arial" w:hAnsi="Arial" w:cs="Arial"/>
          <w:bCs/>
          <w:color w:val="222222"/>
          <w:sz w:val="22"/>
          <w:szCs w:val="22"/>
        </w:rPr>
        <w:t>novembro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8010AF">
        <w:rPr>
          <w:rFonts w:ascii="Arial" w:hAnsi="Arial" w:cs="Arial"/>
          <w:bCs/>
          <w:color w:val="222222"/>
          <w:sz w:val="22"/>
          <w:szCs w:val="22"/>
        </w:rPr>
        <w:t>vinte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C02E2E">
        <w:rPr>
          <w:rFonts w:ascii="Arial" w:hAnsi="Arial" w:cs="Arial"/>
          <w:bCs/>
          <w:color w:val="222222"/>
          <w:sz w:val="22"/>
          <w:szCs w:val="22"/>
        </w:rPr>
        <w:t>por meio de aplicativo de reuniões virtuais</w:t>
      </w:r>
      <w:r w:rsidR="0048410F">
        <w:rPr>
          <w:rFonts w:ascii="Arial" w:hAnsi="Arial" w:cs="Arial"/>
          <w:bCs/>
          <w:color w:val="222222"/>
          <w:sz w:val="22"/>
          <w:szCs w:val="22"/>
        </w:rPr>
        <w:t>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D70D01">
        <w:rPr>
          <w:rFonts w:ascii="Arial" w:hAnsi="Arial" w:cs="Arial"/>
          <w:bCs/>
          <w:color w:val="222222"/>
          <w:sz w:val="22"/>
          <w:szCs w:val="22"/>
        </w:rPr>
        <w:t>3</w:t>
      </w:r>
      <w:r w:rsidR="00EE2D2D">
        <w:rPr>
          <w:rFonts w:ascii="Arial" w:hAnsi="Arial" w:cs="Arial"/>
          <w:bCs/>
          <w:color w:val="222222"/>
          <w:sz w:val="22"/>
          <w:szCs w:val="22"/>
        </w:rPr>
        <w:t>2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ª </w:t>
      </w:r>
      <w:r w:rsidRPr="00B12CC0">
        <w:rPr>
          <w:rFonts w:ascii="Arial" w:hAnsi="Arial" w:cs="Arial"/>
          <w:bCs/>
          <w:color w:val="222222"/>
          <w:sz w:val="22"/>
          <w:szCs w:val="22"/>
        </w:rPr>
        <w:t>Reunião Ordinária do Conselho Diretor</w:t>
      </w:r>
      <w:r w:rsidR="00A14155" w:rsidRPr="00B12CC0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 w:rsidRPr="00B12CC0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 w:rsidRPr="00B12CC0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 w:rsidRPr="00B12CC0">
        <w:rPr>
          <w:rFonts w:ascii="Arial" w:hAnsi="Arial" w:cs="Arial"/>
          <w:bCs/>
          <w:color w:val="222222"/>
          <w:sz w:val="22"/>
          <w:szCs w:val="22"/>
        </w:rPr>
        <w:t>:</w:t>
      </w:r>
      <w:r w:rsidR="002D7FA1" w:rsidRPr="00B12CC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D7FA1" w:rsidRPr="00B12CC0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2D7FA1" w:rsidRPr="00B12CC0">
        <w:rPr>
          <w:rFonts w:ascii="Arial" w:hAnsi="Arial" w:cs="Arial"/>
          <w:bCs/>
          <w:color w:val="222222"/>
          <w:sz w:val="22"/>
          <w:szCs w:val="22"/>
        </w:rPr>
        <w:t xml:space="preserve">(Presidente), </w:t>
      </w:r>
      <w:r w:rsidR="0088774E" w:rsidRPr="00B12CC0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D7622F" w:rsidRPr="00B12CC0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FC723B" w:rsidRPr="00B12CC0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 w:rsidRPr="00B12CC0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78323A" w:rsidRPr="00B12CC0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78323A" w:rsidRPr="00B12CC0">
        <w:rPr>
          <w:rFonts w:ascii="Arial" w:hAnsi="Arial" w:cs="Arial"/>
          <w:b/>
          <w:color w:val="222222"/>
          <w:sz w:val="22"/>
          <w:szCs w:val="22"/>
        </w:rPr>
        <w:t xml:space="preserve">Fernanda Antônia Mendonça </w:t>
      </w:r>
      <w:r w:rsidR="0078323A" w:rsidRPr="00B12CC0">
        <w:rPr>
          <w:rFonts w:ascii="Arial" w:hAnsi="Arial" w:cs="Arial"/>
          <w:bCs/>
          <w:color w:val="222222"/>
          <w:sz w:val="22"/>
          <w:szCs w:val="22"/>
        </w:rPr>
        <w:t>(Coordenadora da CED)</w:t>
      </w:r>
      <w:r w:rsidR="007C63A7" w:rsidRPr="00B12CC0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B759DF" w:rsidRPr="00B12CC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759DF" w:rsidRPr="00B12CC0">
        <w:rPr>
          <w:rFonts w:ascii="Arial" w:hAnsi="Arial" w:cs="Arial"/>
          <w:b/>
          <w:color w:val="222222"/>
          <w:sz w:val="22"/>
          <w:szCs w:val="22"/>
        </w:rPr>
        <w:t xml:space="preserve">Paulo Renato de Moraes Alves </w:t>
      </w:r>
      <w:r w:rsidR="00B759DF" w:rsidRPr="00B12CC0">
        <w:rPr>
          <w:rFonts w:ascii="Arial" w:hAnsi="Arial" w:cs="Arial"/>
          <w:bCs/>
          <w:color w:val="222222"/>
          <w:sz w:val="22"/>
          <w:szCs w:val="22"/>
        </w:rPr>
        <w:t>(Coordenador da CEPEF)</w:t>
      </w:r>
      <w:r w:rsidR="00E25EB7" w:rsidRPr="00B12CC0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 w:rsidRPr="00B12CC0">
        <w:rPr>
          <w:rFonts w:ascii="Arial" w:hAnsi="Arial" w:cs="Arial"/>
          <w:bCs/>
          <w:color w:val="222222"/>
          <w:sz w:val="22"/>
          <w:szCs w:val="22"/>
        </w:rPr>
        <w:t>Presentes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Isabel Barêa Pastore </w:t>
      </w:r>
      <w:r w:rsidR="000760AE">
        <w:rPr>
          <w:rFonts w:ascii="Arial" w:hAnsi="Arial" w:cs="Arial"/>
          <w:bCs/>
          <w:color w:val="222222"/>
          <w:sz w:val="22"/>
          <w:szCs w:val="22"/>
        </w:rPr>
        <w:t>(Gerente Geral)</w:t>
      </w:r>
      <w:r w:rsidR="00FD6200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bookmarkStart w:id="0" w:name="_GoBack"/>
      <w:bookmarkEnd w:id="0"/>
      <w:r w:rsidR="00FD620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D6200">
        <w:rPr>
          <w:rFonts w:ascii="Arial" w:hAnsi="Arial" w:cs="Arial"/>
          <w:b/>
          <w:color w:val="222222"/>
          <w:sz w:val="22"/>
          <w:szCs w:val="22"/>
        </w:rPr>
        <w:t xml:space="preserve">Romeu José </w:t>
      </w:r>
      <w:proofErr w:type="spellStart"/>
      <w:r w:rsidR="00FD6200">
        <w:rPr>
          <w:rFonts w:ascii="Arial" w:hAnsi="Arial" w:cs="Arial"/>
          <w:b/>
          <w:color w:val="222222"/>
          <w:sz w:val="22"/>
          <w:szCs w:val="22"/>
        </w:rPr>
        <w:t>Jankowski</w:t>
      </w:r>
      <w:proofErr w:type="spellEnd"/>
      <w:r w:rsidR="00FD6200">
        <w:rPr>
          <w:rFonts w:ascii="Arial" w:hAnsi="Arial" w:cs="Arial"/>
          <w:b/>
          <w:color w:val="222222"/>
          <w:sz w:val="22"/>
          <w:szCs w:val="22"/>
        </w:rPr>
        <w:t xml:space="preserve"> Junior </w:t>
      </w:r>
      <w:r w:rsidR="00FD6200">
        <w:rPr>
          <w:rFonts w:ascii="Arial" w:hAnsi="Arial" w:cs="Arial"/>
          <w:bCs/>
          <w:color w:val="222222"/>
          <w:sz w:val="22"/>
          <w:szCs w:val="22"/>
        </w:rPr>
        <w:t>(Assessor Jurídico e Comissões)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746364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EE2D2D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EE2D2D">
        <w:rPr>
          <w:rFonts w:ascii="Arial" w:hAnsi="Arial" w:cs="Arial"/>
          <w:b/>
          <w:bCs/>
          <w:color w:val="222222"/>
          <w:sz w:val="22"/>
          <w:szCs w:val="22"/>
        </w:rPr>
        <w:t>10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45971">
        <w:rPr>
          <w:rFonts w:ascii="Arial" w:hAnsi="Arial" w:cs="Arial"/>
          <w:bCs/>
          <w:color w:val="222222"/>
          <w:sz w:val="22"/>
          <w:szCs w:val="22"/>
        </w:rPr>
        <w:t>Súmula aprovada por unanimidade</w:t>
      </w:r>
      <w:r w:rsidR="00024968">
        <w:rPr>
          <w:rFonts w:ascii="Arial" w:hAnsi="Arial" w:cs="Arial"/>
          <w:bCs/>
          <w:color w:val="222222"/>
          <w:sz w:val="22"/>
          <w:szCs w:val="22"/>
        </w:rPr>
        <w:t>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III) Comunicações. Apresentação da pauta e extra pauta, se houver.</w:t>
      </w:r>
      <w:r w:rsidR="00350A8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78323A">
        <w:rPr>
          <w:rFonts w:ascii="Arial" w:hAnsi="Arial" w:cs="Arial"/>
          <w:color w:val="222222"/>
          <w:sz w:val="22"/>
          <w:szCs w:val="22"/>
        </w:rPr>
        <w:t>Não houve</w:t>
      </w:r>
      <w:r w:rsidR="00D70D01">
        <w:rPr>
          <w:rFonts w:ascii="Arial" w:hAnsi="Arial" w:cs="Arial"/>
          <w:color w:val="222222"/>
          <w:sz w:val="22"/>
          <w:szCs w:val="22"/>
        </w:rPr>
        <w:t xml:space="preserve"> extra pauta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D70D01">
        <w:rPr>
          <w:rFonts w:ascii="Arial" w:hAnsi="Arial" w:cs="Arial"/>
          <w:bCs/>
          <w:color w:val="222222"/>
          <w:sz w:val="22"/>
          <w:szCs w:val="22"/>
        </w:rPr>
        <w:t>I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D31D85">
        <w:rPr>
          <w:rFonts w:ascii="Arial" w:hAnsi="Arial" w:cs="Arial"/>
          <w:b/>
          <w:bCs/>
          <w:color w:val="222222"/>
          <w:sz w:val="22"/>
          <w:szCs w:val="22"/>
        </w:rPr>
        <w:t>P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auta da 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10</w:t>
      </w:r>
      <w:r w:rsidR="00EE2D2D">
        <w:rPr>
          <w:rFonts w:ascii="Arial" w:hAnsi="Arial" w:cs="Arial"/>
          <w:b/>
          <w:bCs/>
          <w:color w:val="222222"/>
          <w:sz w:val="22"/>
          <w:szCs w:val="22"/>
        </w:rPr>
        <w:t>8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746364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EE2D2D">
        <w:rPr>
          <w:rFonts w:ascii="Arial" w:hAnsi="Arial" w:cs="Arial"/>
          <w:b/>
          <w:bCs/>
          <w:color w:val="222222"/>
          <w:sz w:val="22"/>
          <w:szCs w:val="22"/>
        </w:rPr>
        <w:t>7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746364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EE2D2D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>/2020.</w:t>
      </w:r>
      <w:r w:rsidR="00264659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64659">
        <w:rPr>
          <w:rFonts w:ascii="Arial" w:hAnsi="Arial" w:cs="Arial"/>
          <w:color w:val="222222"/>
          <w:sz w:val="22"/>
          <w:szCs w:val="22"/>
        </w:rPr>
        <w:t xml:space="preserve">Aprovada por unanimidade a pauta </w:t>
      </w:r>
      <w:r w:rsidR="00D4686F">
        <w:rPr>
          <w:rFonts w:ascii="Arial" w:hAnsi="Arial" w:cs="Arial"/>
          <w:color w:val="222222"/>
          <w:sz w:val="22"/>
          <w:szCs w:val="22"/>
        </w:rPr>
        <w:t>da 10</w:t>
      </w:r>
      <w:r w:rsidR="00EE2D2D">
        <w:rPr>
          <w:rFonts w:ascii="Arial" w:hAnsi="Arial" w:cs="Arial"/>
          <w:color w:val="222222"/>
          <w:sz w:val="22"/>
          <w:szCs w:val="22"/>
        </w:rPr>
        <w:t>8</w:t>
      </w:r>
      <w:r w:rsidR="00DF0CF5">
        <w:rPr>
          <w:rFonts w:ascii="Arial" w:hAnsi="Arial" w:cs="Arial"/>
          <w:color w:val="222222"/>
          <w:sz w:val="22"/>
          <w:szCs w:val="22"/>
        </w:rPr>
        <w:t>ª Plenária</w:t>
      </w:r>
      <w:r w:rsidR="00E20A61">
        <w:rPr>
          <w:rFonts w:ascii="Arial" w:hAnsi="Arial" w:cs="Arial"/>
          <w:color w:val="222222"/>
          <w:sz w:val="22"/>
          <w:szCs w:val="22"/>
        </w:rPr>
        <w:t>, de</w:t>
      </w:r>
      <w:r w:rsidR="00DF0CF5">
        <w:rPr>
          <w:rFonts w:ascii="Arial" w:hAnsi="Arial" w:cs="Arial"/>
          <w:color w:val="222222"/>
          <w:sz w:val="22"/>
          <w:szCs w:val="22"/>
        </w:rPr>
        <w:t xml:space="preserve"> </w:t>
      </w:r>
      <w:r w:rsidR="00746364">
        <w:rPr>
          <w:rFonts w:ascii="Arial" w:hAnsi="Arial" w:cs="Arial"/>
          <w:color w:val="222222"/>
          <w:sz w:val="22"/>
          <w:szCs w:val="22"/>
        </w:rPr>
        <w:t>2</w:t>
      </w:r>
      <w:r w:rsidR="00EE2D2D">
        <w:rPr>
          <w:rFonts w:ascii="Arial" w:hAnsi="Arial" w:cs="Arial"/>
          <w:color w:val="222222"/>
          <w:sz w:val="22"/>
          <w:szCs w:val="22"/>
        </w:rPr>
        <w:t>7</w:t>
      </w:r>
      <w:r w:rsidR="00DF0CF5">
        <w:rPr>
          <w:rFonts w:ascii="Arial" w:hAnsi="Arial" w:cs="Arial"/>
          <w:color w:val="222222"/>
          <w:sz w:val="22"/>
          <w:szCs w:val="22"/>
        </w:rPr>
        <w:t>/</w:t>
      </w:r>
      <w:r w:rsidR="00746364">
        <w:rPr>
          <w:rFonts w:ascii="Arial" w:hAnsi="Arial" w:cs="Arial"/>
          <w:color w:val="222222"/>
          <w:sz w:val="22"/>
          <w:szCs w:val="22"/>
        </w:rPr>
        <w:t>1</w:t>
      </w:r>
      <w:r w:rsidR="00EE2D2D">
        <w:rPr>
          <w:rFonts w:ascii="Arial" w:hAnsi="Arial" w:cs="Arial"/>
          <w:color w:val="222222"/>
          <w:sz w:val="22"/>
          <w:szCs w:val="22"/>
        </w:rPr>
        <w:t>1</w:t>
      </w:r>
      <w:r w:rsidR="004E1DC5">
        <w:rPr>
          <w:rFonts w:ascii="Arial" w:hAnsi="Arial" w:cs="Arial"/>
          <w:color w:val="222222"/>
          <w:sz w:val="22"/>
          <w:szCs w:val="22"/>
        </w:rPr>
        <w:t>/2020</w:t>
      </w:r>
      <w:r w:rsidR="00D620FE">
        <w:rPr>
          <w:rFonts w:ascii="Arial" w:hAnsi="Arial" w:cs="Arial"/>
          <w:color w:val="222222"/>
          <w:sz w:val="22"/>
          <w:szCs w:val="22"/>
        </w:rPr>
        <w:t xml:space="preserve"> </w:t>
      </w:r>
      <w:r w:rsidR="00A62657">
        <w:rPr>
          <w:rFonts w:ascii="Arial" w:hAnsi="Arial" w:cs="Arial"/>
          <w:color w:val="222222"/>
          <w:sz w:val="22"/>
          <w:szCs w:val="22"/>
        </w:rPr>
        <w:t>com os seguintes pontos:</w:t>
      </w:r>
      <w:r w:rsidR="005568D9">
        <w:rPr>
          <w:rFonts w:ascii="Arial" w:hAnsi="Arial" w:cs="Arial"/>
          <w:color w:val="222222"/>
          <w:sz w:val="22"/>
          <w:szCs w:val="22"/>
        </w:rPr>
        <w:t xml:space="preserve"> 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prestação de contas de janeiro a </w:t>
      </w:r>
      <w:r w:rsidR="00EE2D2D">
        <w:rPr>
          <w:rFonts w:ascii="Arial" w:hAnsi="Arial" w:cs="Arial"/>
          <w:color w:val="222222"/>
          <w:sz w:val="22"/>
          <w:szCs w:val="22"/>
        </w:rPr>
        <w:t>outubro</w:t>
      </w:r>
      <w:r w:rsidR="00D70D01">
        <w:rPr>
          <w:rFonts w:ascii="Arial" w:hAnsi="Arial" w:cs="Arial"/>
          <w:color w:val="222222"/>
          <w:sz w:val="22"/>
          <w:szCs w:val="22"/>
        </w:rPr>
        <w:t xml:space="preserve"> de 2020</w:t>
      </w:r>
      <w:r w:rsidR="00EE2D2D">
        <w:rPr>
          <w:rFonts w:ascii="Arial" w:hAnsi="Arial" w:cs="Arial"/>
          <w:color w:val="222222"/>
          <w:sz w:val="22"/>
          <w:szCs w:val="22"/>
        </w:rPr>
        <w:t>; Apresentação do Relatório de Transição</w:t>
      </w:r>
      <w:r w:rsidR="00D70D01">
        <w:rPr>
          <w:rFonts w:ascii="Arial" w:hAnsi="Arial" w:cs="Arial"/>
          <w:color w:val="222222"/>
          <w:sz w:val="22"/>
          <w:szCs w:val="22"/>
        </w:rPr>
        <w:t xml:space="preserve"> e </w:t>
      </w:r>
      <w:r w:rsidR="00451D49">
        <w:rPr>
          <w:rFonts w:ascii="Arial" w:hAnsi="Arial" w:cs="Arial"/>
          <w:color w:val="222222"/>
          <w:sz w:val="22"/>
          <w:szCs w:val="22"/>
        </w:rPr>
        <w:t>relatos gerais das Comissões</w:t>
      </w:r>
      <w:r w:rsidR="007E393F">
        <w:rPr>
          <w:rFonts w:ascii="Arial" w:hAnsi="Arial" w:cs="Arial"/>
          <w:color w:val="222222"/>
          <w:sz w:val="22"/>
          <w:szCs w:val="22"/>
        </w:rPr>
        <w:t xml:space="preserve">, </w:t>
      </w:r>
      <w:r w:rsidR="00D70D01">
        <w:rPr>
          <w:rFonts w:ascii="Arial" w:hAnsi="Arial" w:cs="Arial"/>
          <w:color w:val="222222"/>
          <w:sz w:val="22"/>
          <w:szCs w:val="22"/>
        </w:rPr>
        <w:t>da Conselheira Federal</w:t>
      </w:r>
      <w:r w:rsidR="00451D49">
        <w:rPr>
          <w:rFonts w:ascii="Arial" w:hAnsi="Arial" w:cs="Arial"/>
          <w:color w:val="222222"/>
          <w:sz w:val="22"/>
          <w:szCs w:val="22"/>
        </w:rPr>
        <w:t xml:space="preserve"> e da Presidência</w:t>
      </w:r>
      <w:r w:rsidR="006326D4">
        <w:rPr>
          <w:rFonts w:ascii="Arial" w:hAnsi="Arial" w:cs="Arial"/>
          <w:color w:val="222222"/>
          <w:sz w:val="22"/>
          <w:szCs w:val="22"/>
        </w:rPr>
        <w:t>.</w:t>
      </w:r>
      <w:r w:rsidR="009360FC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="00746364">
        <w:rPr>
          <w:rFonts w:ascii="Arial" w:hAnsi="Arial" w:cs="Arial"/>
          <w:b/>
          <w:bCs/>
          <w:color w:val="000000"/>
          <w:sz w:val="22"/>
          <w:szCs w:val="22"/>
        </w:rPr>
        <w:t xml:space="preserve">Romeu José </w:t>
      </w:r>
      <w:proofErr w:type="spellStart"/>
      <w:r w:rsidR="00746364">
        <w:rPr>
          <w:rFonts w:ascii="Arial" w:hAnsi="Arial" w:cs="Arial"/>
          <w:b/>
          <w:bCs/>
          <w:color w:val="000000"/>
          <w:sz w:val="22"/>
          <w:szCs w:val="22"/>
        </w:rPr>
        <w:t>Jankowski</w:t>
      </w:r>
      <w:proofErr w:type="spellEnd"/>
      <w:r w:rsidR="00746364">
        <w:rPr>
          <w:rFonts w:ascii="Arial" w:hAnsi="Arial" w:cs="Arial"/>
          <w:b/>
          <w:bCs/>
          <w:color w:val="000000"/>
          <w:sz w:val="22"/>
          <w:szCs w:val="22"/>
        </w:rPr>
        <w:t xml:space="preserve"> Junior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="00965BB4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D70D01">
        <w:rPr>
          <w:rFonts w:ascii="Arial" w:hAnsi="Arial" w:cs="Arial"/>
          <w:color w:val="000000"/>
          <w:sz w:val="22"/>
          <w:szCs w:val="22"/>
        </w:rPr>
        <w:t xml:space="preserve">vinte e </w:t>
      </w:r>
      <w:r w:rsidR="00EE2D2D">
        <w:rPr>
          <w:rFonts w:ascii="Arial" w:hAnsi="Arial" w:cs="Arial"/>
          <w:color w:val="000000"/>
          <w:sz w:val="22"/>
          <w:szCs w:val="22"/>
        </w:rPr>
        <w:t>sete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EE2D2D">
        <w:rPr>
          <w:rFonts w:ascii="Arial" w:hAnsi="Arial" w:cs="Arial"/>
          <w:color w:val="000000"/>
          <w:sz w:val="22"/>
          <w:szCs w:val="22"/>
        </w:rPr>
        <w:t>novembro</w:t>
      </w:r>
      <w:r w:rsidR="00D70D01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de 20</w:t>
      </w:r>
      <w:r w:rsidR="00EB084E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EDC0516" w14:textId="77777777" w:rsidR="007E393F" w:rsidRDefault="007E393F" w:rsidP="007E393F">
      <w:pPr>
        <w:spacing w:line="353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9BC0C44" w14:textId="77777777" w:rsidR="00FE3B1F" w:rsidRDefault="00976CC2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14:paraId="0E2F3624" w14:textId="77777777"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14:paraId="443CC7B6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6AC679A4" w14:textId="15BC38E6" w:rsidR="00C264BC" w:rsidRDefault="00746364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Romeu José </w:t>
      </w:r>
      <w:proofErr w:type="spellStart"/>
      <w:r>
        <w:rPr>
          <w:rFonts w:ascii="Arial" w:hAnsi="Arial" w:cs="Arial"/>
          <w:b/>
          <w:bCs/>
          <w:color w:val="00000A"/>
          <w:sz w:val="22"/>
          <w:szCs w:val="22"/>
        </w:rPr>
        <w:t>Jankowski</w:t>
      </w:r>
      <w:proofErr w:type="spellEnd"/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 Junior</w:t>
      </w:r>
    </w:p>
    <w:p w14:paraId="5B357154" w14:textId="5B277FA3" w:rsidR="00FE3B1F" w:rsidRDefault="00746364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Assessor Jurídico e de Comissões</w:t>
      </w:r>
    </w:p>
    <w:p w14:paraId="4151BC26" w14:textId="4543C553" w:rsidR="00B71D1E" w:rsidRDefault="00B71D1E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</w:p>
    <w:p w14:paraId="53F5D406" w14:textId="30B399CB" w:rsidR="00B71D1E" w:rsidRPr="00B71D1E" w:rsidRDefault="002666A6" w:rsidP="002666A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2666A6">
        <w:rPr>
          <w:rFonts w:ascii="Arial" w:hAnsi="Arial" w:cs="Arial"/>
          <w:color w:val="000000"/>
          <w:sz w:val="22"/>
          <w:szCs w:val="22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C4097A">
        <w:rPr>
          <w:rFonts w:ascii="Arial" w:hAnsi="Arial" w:cs="Arial"/>
          <w:i/>
          <w:iCs/>
          <w:color w:val="000000"/>
          <w:sz w:val="22"/>
          <w:szCs w:val="22"/>
        </w:rPr>
        <w:t>Ad Referendum</w:t>
      </w:r>
      <w:r w:rsidRPr="002666A6">
        <w:rPr>
          <w:rFonts w:ascii="Arial" w:hAnsi="Arial" w:cs="Arial"/>
          <w:color w:val="000000"/>
          <w:sz w:val="22"/>
          <w:szCs w:val="22"/>
        </w:rPr>
        <w:t xml:space="preserve"> n. 07/2020-CAU/BR).</w:t>
      </w:r>
    </w:p>
    <w:sectPr w:rsidR="00B71D1E" w:rsidRPr="00B71D1E" w:rsidSect="004E3D3D">
      <w:headerReference w:type="default" r:id="rId9"/>
      <w:footerReference w:type="default" r:id="rId10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FD6200"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CA4"/>
    <w:rsid w:val="00D031E3"/>
    <w:rsid w:val="00D04723"/>
    <w:rsid w:val="00D06822"/>
    <w:rsid w:val="00D0711B"/>
    <w:rsid w:val="00D0788B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6200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AFCE5D-06DB-48CF-B068-39DAD31CC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339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LUCAS RIBEIRO</cp:lastModifiedBy>
  <cp:revision>5</cp:revision>
  <cp:lastPrinted>2020-11-27T12:36:00Z</cp:lastPrinted>
  <dcterms:created xsi:type="dcterms:W3CDTF">2020-11-27T12:37:00Z</dcterms:created>
  <dcterms:modified xsi:type="dcterms:W3CDTF">2020-12-16T11:51:00Z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