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74320" w14:textId="7C2A4B93" w:rsidR="00FE3B1F" w:rsidRPr="002D7FA1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D70D0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  <w:r w:rsidR="0058573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D70D0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147CD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147CD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OUTUBRO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14:paraId="1F46C924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799F2B7D" w14:textId="02384373" w:rsidR="00FE3B1F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43804FD8" w14:textId="45AF7803" w:rsidR="006326D4" w:rsidRDefault="006326D4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6A544A33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3EAF8708" w14:textId="3702C76E" w:rsidR="00C264BC" w:rsidRDefault="00C264BC" w:rsidP="007E393F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D70D01">
        <w:rPr>
          <w:rFonts w:ascii="Arial" w:hAnsi="Arial" w:cs="Arial"/>
          <w:bCs/>
          <w:color w:val="222222"/>
          <w:sz w:val="22"/>
          <w:szCs w:val="22"/>
        </w:rPr>
        <w:t xml:space="preserve">vinte e </w:t>
      </w:r>
      <w:r w:rsidR="00746364">
        <w:rPr>
          <w:rFonts w:ascii="Arial" w:hAnsi="Arial" w:cs="Arial"/>
          <w:bCs/>
          <w:color w:val="222222"/>
          <w:sz w:val="22"/>
          <w:szCs w:val="22"/>
        </w:rPr>
        <w:t>nove</w:t>
      </w:r>
      <w:r w:rsidR="00D70D01">
        <w:rPr>
          <w:rFonts w:ascii="Arial" w:hAnsi="Arial" w:cs="Arial"/>
          <w:bCs/>
          <w:color w:val="222222"/>
          <w:sz w:val="22"/>
          <w:szCs w:val="22"/>
        </w:rPr>
        <w:t xml:space="preserve"> dias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do mês de </w:t>
      </w:r>
      <w:r w:rsidR="00746364">
        <w:rPr>
          <w:rFonts w:ascii="Arial" w:hAnsi="Arial" w:cs="Arial"/>
          <w:bCs/>
          <w:color w:val="222222"/>
          <w:sz w:val="22"/>
          <w:szCs w:val="22"/>
        </w:rPr>
        <w:t>outubro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02E2E">
        <w:rPr>
          <w:rFonts w:ascii="Arial" w:hAnsi="Arial" w:cs="Arial"/>
          <w:bCs/>
          <w:color w:val="222222"/>
          <w:sz w:val="22"/>
          <w:szCs w:val="22"/>
        </w:rPr>
        <w:t>por meio de aplicativo de reuniões virtuais</w:t>
      </w:r>
      <w:r w:rsidR="0048410F">
        <w:rPr>
          <w:rFonts w:ascii="Arial" w:hAnsi="Arial" w:cs="Arial"/>
          <w:bCs/>
          <w:color w:val="222222"/>
          <w:sz w:val="22"/>
          <w:szCs w:val="22"/>
        </w:rPr>
        <w:t>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D70D01">
        <w:rPr>
          <w:rFonts w:ascii="Arial" w:hAnsi="Arial" w:cs="Arial"/>
          <w:bCs/>
          <w:color w:val="222222"/>
          <w:sz w:val="22"/>
          <w:szCs w:val="22"/>
        </w:rPr>
        <w:t>3</w:t>
      </w:r>
      <w:r w:rsidR="00746364">
        <w:rPr>
          <w:rFonts w:ascii="Arial" w:hAnsi="Arial" w:cs="Arial"/>
          <w:bCs/>
          <w:color w:val="222222"/>
          <w:sz w:val="22"/>
          <w:szCs w:val="22"/>
        </w:rPr>
        <w:t>1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D7FA1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 w:rsidR="0088774E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78323A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78323A">
        <w:rPr>
          <w:rFonts w:ascii="Arial" w:hAnsi="Arial" w:cs="Arial"/>
          <w:b/>
          <w:color w:val="222222"/>
          <w:sz w:val="22"/>
          <w:szCs w:val="22"/>
        </w:rPr>
        <w:t xml:space="preserve">Fernanda Antônia Mendonça </w:t>
      </w:r>
      <w:r w:rsidR="0078323A">
        <w:rPr>
          <w:rFonts w:ascii="Arial" w:hAnsi="Arial" w:cs="Arial"/>
          <w:bCs/>
          <w:color w:val="222222"/>
          <w:sz w:val="22"/>
          <w:szCs w:val="22"/>
        </w:rPr>
        <w:t>(Coordenadora da CED)</w:t>
      </w:r>
      <w:r w:rsidR="007C63A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B759D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759DF">
        <w:rPr>
          <w:rFonts w:ascii="Arial" w:hAnsi="Arial" w:cs="Arial"/>
          <w:b/>
          <w:color w:val="222222"/>
          <w:sz w:val="22"/>
          <w:szCs w:val="22"/>
        </w:rPr>
        <w:t xml:space="preserve">Paulo Renato de Moraes Alves </w:t>
      </w:r>
      <w:r w:rsidR="00B759DF" w:rsidRPr="00B759DF">
        <w:rPr>
          <w:rFonts w:ascii="Arial" w:hAnsi="Arial" w:cs="Arial"/>
          <w:bCs/>
          <w:color w:val="222222"/>
          <w:sz w:val="22"/>
          <w:szCs w:val="22"/>
        </w:rPr>
        <w:t>(</w:t>
      </w:r>
      <w:r w:rsidR="00B759DF">
        <w:rPr>
          <w:rFonts w:ascii="Arial" w:hAnsi="Arial" w:cs="Arial"/>
          <w:bCs/>
          <w:color w:val="222222"/>
          <w:sz w:val="22"/>
          <w:szCs w:val="22"/>
        </w:rPr>
        <w:t>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746364">
        <w:rPr>
          <w:rFonts w:ascii="Arial" w:hAnsi="Arial" w:cs="Arial"/>
          <w:b/>
          <w:bCs/>
          <w:color w:val="222222"/>
          <w:sz w:val="22"/>
          <w:szCs w:val="22"/>
        </w:rPr>
        <w:t>28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746364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III) Comunicações. Apresentação da pauta e extra pauta, se houver.</w:t>
      </w:r>
      <w:r w:rsidR="00350A8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78323A">
        <w:rPr>
          <w:rFonts w:ascii="Arial" w:hAnsi="Arial" w:cs="Arial"/>
          <w:color w:val="222222"/>
          <w:sz w:val="22"/>
          <w:szCs w:val="22"/>
        </w:rPr>
        <w:t>Não houve</w:t>
      </w:r>
      <w:r w:rsidR="00D70D01">
        <w:rPr>
          <w:rFonts w:ascii="Arial" w:hAnsi="Arial" w:cs="Arial"/>
          <w:color w:val="222222"/>
          <w:sz w:val="22"/>
          <w:szCs w:val="22"/>
        </w:rPr>
        <w:t xml:space="preserve"> extra pauta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D70D01">
        <w:rPr>
          <w:rFonts w:ascii="Arial" w:hAnsi="Arial" w:cs="Arial"/>
          <w:bCs/>
          <w:color w:val="222222"/>
          <w:sz w:val="22"/>
          <w:szCs w:val="22"/>
        </w:rPr>
        <w:t>I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auta da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="00746364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746364">
        <w:rPr>
          <w:rFonts w:ascii="Arial" w:hAnsi="Arial" w:cs="Arial"/>
          <w:b/>
          <w:bCs/>
          <w:color w:val="222222"/>
          <w:sz w:val="22"/>
          <w:szCs w:val="22"/>
        </w:rPr>
        <w:t>29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746364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D4686F">
        <w:rPr>
          <w:rFonts w:ascii="Arial" w:hAnsi="Arial" w:cs="Arial"/>
          <w:color w:val="222222"/>
          <w:sz w:val="22"/>
          <w:szCs w:val="22"/>
        </w:rPr>
        <w:t>da 10</w:t>
      </w:r>
      <w:r w:rsidR="00746364">
        <w:rPr>
          <w:rFonts w:ascii="Arial" w:hAnsi="Arial" w:cs="Arial"/>
          <w:color w:val="222222"/>
          <w:sz w:val="22"/>
          <w:szCs w:val="22"/>
        </w:rPr>
        <w:t>7</w:t>
      </w:r>
      <w:r w:rsidR="00DF0CF5">
        <w:rPr>
          <w:rFonts w:ascii="Arial" w:hAnsi="Arial" w:cs="Arial"/>
          <w:color w:val="222222"/>
          <w:sz w:val="22"/>
          <w:szCs w:val="22"/>
        </w:rPr>
        <w:t>ª Plenária</w:t>
      </w:r>
      <w:r w:rsidR="00E20A61">
        <w:rPr>
          <w:rFonts w:ascii="Arial" w:hAnsi="Arial" w:cs="Arial"/>
          <w:color w:val="222222"/>
          <w:sz w:val="22"/>
          <w:szCs w:val="22"/>
        </w:rPr>
        <w:t>, de</w:t>
      </w:r>
      <w:r w:rsidR="00DF0CF5">
        <w:rPr>
          <w:rFonts w:ascii="Arial" w:hAnsi="Arial" w:cs="Arial"/>
          <w:color w:val="222222"/>
          <w:sz w:val="22"/>
          <w:szCs w:val="22"/>
        </w:rPr>
        <w:t xml:space="preserve"> </w:t>
      </w:r>
      <w:r w:rsidR="00746364">
        <w:rPr>
          <w:rFonts w:ascii="Arial" w:hAnsi="Arial" w:cs="Arial"/>
          <w:color w:val="222222"/>
          <w:sz w:val="22"/>
          <w:szCs w:val="22"/>
        </w:rPr>
        <w:t>29</w:t>
      </w:r>
      <w:r w:rsidR="00DF0CF5">
        <w:rPr>
          <w:rFonts w:ascii="Arial" w:hAnsi="Arial" w:cs="Arial"/>
          <w:color w:val="222222"/>
          <w:sz w:val="22"/>
          <w:szCs w:val="22"/>
        </w:rPr>
        <w:t>/</w:t>
      </w:r>
      <w:r w:rsidR="00746364">
        <w:rPr>
          <w:rFonts w:ascii="Arial" w:hAnsi="Arial" w:cs="Arial"/>
          <w:color w:val="222222"/>
          <w:sz w:val="22"/>
          <w:szCs w:val="22"/>
        </w:rPr>
        <w:t>10</w:t>
      </w:r>
      <w:r w:rsidR="004E1DC5">
        <w:rPr>
          <w:rFonts w:ascii="Arial" w:hAnsi="Arial" w:cs="Arial"/>
          <w:color w:val="222222"/>
          <w:sz w:val="22"/>
          <w:szCs w:val="22"/>
        </w:rPr>
        <w:t>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>com os seguintes pontos: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 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prestação de contas de janeiro a </w:t>
      </w:r>
      <w:r w:rsidR="00746364">
        <w:rPr>
          <w:rFonts w:ascii="Arial" w:hAnsi="Arial" w:cs="Arial"/>
          <w:color w:val="222222"/>
          <w:sz w:val="22"/>
          <w:szCs w:val="22"/>
        </w:rPr>
        <w:t>setembro</w:t>
      </w:r>
      <w:r w:rsidR="00D70D01">
        <w:rPr>
          <w:rFonts w:ascii="Arial" w:hAnsi="Arial" w:cs="Arial"/>
          <w:color w:val="222222"/>
          <w:sz w:val="22"/>
          <w:szCs w:val="22"/>
        </w:rPr>
        <w:t xml:space="preserve"> de 2020 e </w:t>
      </w:r>
      <w:r w:rsidR="00451D49">
        <w:rPr>
          <w:rFonts w:ascii="Arial" w:hAnsi="Arial" w:cs="Arial"/>
          <w:color w:val="222222"/>
          <w:sz w:val="22"/>
          <w:szCs w:val="22"/>
        </w:rPr>
        <w:t>relatos gerais das Comissões</w:t>
      </w:r>
      <w:r w:rsidR="007E393F">
        <w:rPr>
          <w:rFonts w:ascii="Arial" w:hAnsi="Arial" w:cs="Arial"/>
          <w:color w:val="222222"/>
          <w:sz w:val="22"/>
          <w:szCs w:val="22"/>
        </w:rPr>
        <w:t xml:space="preserve">, </w:t>
      </w:r>
      <w:r w:rsidR="00D70D01">
        <w:rPr>
          <w:rFonts w:ascii="Arial" w:hAnsi="Arial" w:cs="Arial"/>
          <w:color w:val="222222"/>
          <w:sz w:val="22"/>
          <w:szCs w:val="22"/>
        </w:rPr>
        <w:t>da Conselheira Federal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 e da Presidência</w:t>
      </w:r>
      <w:r w:rsidR="006326D4">
        <w:rPr>
          <w:rFonts w:ascii="Arial" w:hAnsi="Arial" w:cs="Arial"/>
          <w:color w:val="222222"/>
          <w:sz w:val="22"/>
          <w:szCs w:val="22"/>
        </w:rPr>
        <w:t>.</w:t>
      </w:r>
      <w:r w:rsidR="00595B88">
        <w:rPr>
          <w:rFonts w:ascii="Arial" w:hAnsi="Arial" w:cs="Arial"/>
          <w:color w:val="222222"/>
          <w:sz w:val="22"/>
          <w:szCs w:val="22"/>
        </w:rPr>
        <w:t xml:space="preserve"> Foi apresentado o esboço do Orçamento de 2021 do CAU/GO, em que foram apresentados os principais aspectos, cujos detalhamentos foram postergados para análise conjunta na Plenária.</w:t>
      </w:r>
      <w:r w:rsidR="009360FC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746364">
        <w:rPr>
          <w:rFonts w:ascii="Arial" w:hAnsi="Arial" w:cs="Arial"/>
          <w:b/>
          <w:bCs/>
          <w:color w:val="000000"/>
          <w:sz w:val="22"/>
          <w:szCs w:val="22"/>
        </w:rPr>
        <w:t>Romeu José Jankowski Junior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secretariei a sessão, lavrei a presente súmula que, depois de lida e achada conforme, será assinada por mim e pelo Presidente do CAU/GO, </w:t>
      </w:r>
      <w:r w:rsidR="00965BB4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D70D01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746364">
        <w:rPr>
          <w:rFonts w:ascii="Arial" w:hAnsi="Arial" w:cs="Arial"/>
          <w:color w:val="000000"/>
          <w:sz w:val="22"/>
          <w:szCs w:val="22"/>
        </w:rPr>
        <w:t>nove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746364">
        <w:rPr>
          <w:rFonts w:ascii="Arial" w:hAnsi="Arial" w:cs="Arial"/>
          <w:color w:val="000000"/>
          <w:sz w:val="22"/>
          <w:szCs w:val="22"/>
        </w:rPr>
        <w:t>outubro</w:t>
      </w:r>
      <w:r w:rsidR="00D70D0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EDC0516" w14:textId="77777777" w:rsidR="007E393F" w:rsidRDefault="007E393F" w:rsidP="007E393F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9BC0C44" w14:textId="77777777"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14:paraId="0E2F3624" w14:textId="77777777"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443CC7B6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C679A4" w14:textId="15BC38E6" w:rsidR="00C264BC" w:rsidRDefault="00746364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Romeu José Jankowski Junior</w:t>
      </w:r>
    </w:p>
    <w:p w14:paraId="5B357154" w14:textId="5B277FA3" w:rsidR="00FE3B1F" w:rsidRDefault="00746364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p w14:paraId="4151BC26" w14:textId="4543C553" w:rsidR="00B71D1E" w:rsidRDefault="00B71D1E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</w:p>
    <w:p w14:paraId="53F5D406" w14:textId="30B399CB" w:rsidR="00B71D1E" w:rsidRPr="00B71D1E" w:rsidRDefault="002666A6" w:rsidP="002666A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666A6">
        <w:rPr>
          <w:rFonts w:ascii="Arial" w:hAnsi="Arial" w:cs="Arial"/>
          <w:color w:val="000000"/>
          <w:sz w:val="22"/>
          <w:szCs w:val="22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C4097A">
        <w:rPr>
          <w:rFonts w:ascii="Arial" w:hAnsi="Arial" w:cs="Arial"/>
          <w:i/>
          <w:iCs/>
          <w:color w:val="000000"/>
          <w:sz w:val="22"/>
          <w:szCs w:val="22"/>
        </w:rPr>
        <w:t>Ad Referendum</w:t>
      </w:r>
      <w:r w:rsidRPr="002666A6">
        <w:rPr>
          <w:rFonts w:ascii="Arial" w:hAnsi="Arial" w:cs="Arial"/>
          <w:color w:val="000000"/>
          <w:sz w:val="22"/>
          <w:szCs w:val="22"/>
        </w:rPr>
        <w:t xml:space="preserve"> n. 07/2020-CAU/BR).</w:t>
      </w:r>
    </w:p>
    <w:sectPr w:rsidR="00B71D1E" w:rsidRPr="00B71D1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399AD" w14:textId="77777777" w:rsidR="00216BC8" w:rsidRDefault="00216BC8">
      <w:r>
        <w:separator/>
      </w:r>
    </w:p>
  </w:endnote>
  <w:endnote w:type="continuationSeparator" w:id="0">
    <w:p w14:paraId="0D51F6EE" w14:textId="77777777" w:rsidR="00216BC8" w:rsidRDefault="00216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D70D01">
      <w:rPr>
        <w:noProof/>
      </w:rPr>
      <w:t>2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D6E17" w14:textId="77777777" w:rsidR="00216BC8" w:rsidRDefault="00216BC8">
      <w:r>
        <w:separator/>
      </w:r>
    </w:p>
  </w:footnote>
  <w:footnote w:type="continuationSeparator" w:id="0">
    <w:p w14:paraId="1D6E9981" w14:textId="77777777" w:rsidR="00216BC8" w:rsidRDefault="00216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D24E405-1534-43D5-B4EB-B0108E54BB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351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7</cp:revision>
  <cp:lastPrinted>2020-08-31T13:42:00Z</cp:lastPrinted>
  <dcterms:created xsi:type="dcterms:W3CDTF">2020-10-28T11:09:00Z</dcterms:created>
  <dcterms:modified xsi:type="dcterms:W3CDTF">2020-10-28T11:30:00Z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