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74320" w14:textId="507AD8A6"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E20A6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9E4EC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E20A6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E20A6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JUNHO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14:paraId="1F46C924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799F2B7D" w14:textId="77777777"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6A544A33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3EAF8708" w14:textId="223F28B6"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9E4EC6">
        <w:rPr>
          <w:rFonts w:ascii="Arial" w:hAnsi="Arial" w:cs="Arial"/>
          <w:bCs/>
          <w:color w:val="222222"/>
          <w:sz w:val="22"/>
          <w:szCs w:val="22"/>
        </w:rPr>
        <w:t xml:space="preserve">vinte e </w:t>
      </w:r>
      <w:r w:rsidR="00E20A61">
        <w:rPr>
          <w:rFonts w:ascii="Arial" w:hAnsi="Arial" w:cs="Arial"/>
          <w:bCs/>
          <w:color w:val="222222"/>
          <w:sz w:val="22"/>
          <w:szCs w:val="22"/>
        </w:rPr>
        <w:t>seis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E20A61">
        <w:rPr>
          <w:rFonts w:ascii="Arial" w:hAnsi="Arial" w:cs="Arial"/>
          <w:bCs/>
          <w:color w:val="222222"/>
          <w:sz w:val="22"/>
          <w:szCs w:val="22"/>
        </w:rPr>
        <w:t>junho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E20A61">
        <w:rPr>
          <w:rFonts w:ascii="Arial" w:hAnsi="Arial" w:cs="Arial"/>
          <w:bCs/>
          <w:color w:val="222222"/>
          <w:sz w:val="22"/>
          <w:szCs w:val="22"/>
        </w:rPr>
        <w:t>7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20A61">
        <w:rPr>
          <w:rFonts w:ascii="Arial" w:hAnsi="Arial" w:cs="Arial"/>
          <w:bCs/>
          <w:color w:val="222222"/>
          <w:sz w:val="22"/>
          <w:szCs w:val="22"/>
        </w:rPr>
        <w:t>,</w:t>
      </w:r>
      <w:r w:rsidR="00B759D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759DF">
        <w:rPr>
          <w:rFonts w:ascii="Arial" w:hAnsi="Arial" w:cs="Arial"/>
          <w:b/>
          <w:color w:val="222222"/>
          <w:sz w:val="22"/>
          <w:szCs w:val="22"/>
        </w:rPr>
        <w:t xml:space="preserve">Paulo Renato de Moraes Alves </w:t>
      </w:r>
      <w:r w:rsidR="00B759DF" w:rsidRPr="00B759DF">
        <w:rPr>
          <w:rFonts w:ascii="Arial" w:hAnsi="Arial" w:cs="Arial"/>
          <w:bCs/>
          <w:color w:val="222222"/>
          <w:sz w:val="22"/>
          <w:szCs w:val="22"/>
        </w:rPr>
        <w:t>(</w:t>
      </w:r>
      <w:r w:rsidR="00B759DF">
        <w:rPr>
          <w:rFonts w:ascii="Arial" w:hAnsi="Arial" w:cs="Arial"/>
          <w:bCs/>
          <w:color w:val="222222"/>
          <w:sz w:val="22"/>
          <w:szCs w:val="22"/>
        </w:rPr>
        <w:t>Coordenador da CEPEF)</w:t>
      </w:r>
      <w:r w:rsidR="00E20A61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E20A61">
        <w:rPr>
          <w:rFonts w:ascii="Arial" w:hAnsi="Arial" w:cs="Arial"/>
          <w:b/>
          <w:color w:val="222222"/>
          <w:sz w:val="22"/>
          <w:szCs w:val="22"/>
        </w:rPr>
        <w:t xml:space="preserve">Fernanda Antônia Mendonça </w:t>
      </w:r>
      <w:r w:rsidR="00E20A61">
        <w:rPr>
          <w:rFonts w:ascii="Arial" w:hAnsi="Arial" w:cs="Arial"/>
          <w:bCs/>
          <w:color w:val="222222"/>
          <w:sz w:val="22"/>
          <w:szCs w:val="22"/>
        </w:rPr>
        <w:t>(Coordenadora da CED)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D47170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="00154D28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0760A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20A61">
        <w:rPr>
          <w:rFonts w:ascii="Arial" w:hAnsi="Arial" w:cs="Arial"/>
          <w:bCs/>
          <w:color w:val="222222"/>
          <w:sz w:val="22"/>
          <w:szCs w:val="22"/>
        </w:rPr>
        <w:t>O</w:t>
      </w:r>
      <w:r w:rsidR="00A5536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20A61">
        <w:rPr>
          <w:rFonts w:ascii="Arial" w:hAnsi="Arial" w:cs="Arial"/>
          <w:bCs/>
          <w:color w:val="222222"/>
          <w:sz w:val="22"/>
          <w:szCs w:val="22"/>
        </w:rPr>
        <w:t>Conselheiro Estadual</w:t>
      </w:r>
      <w:r w:rsidR="00A5536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20A61">
        <w:rPr>
          <w:rFonts w:ascii="Arial" w:hAnsi="Arial" w:cs="Arial"/>
          <w:b/>
          <w:color w:val="222222"/>
          <w:sz w:val="22"/>
          <w:szCs w:val="22"/>
        </w:rPr>
        <w:t>Arnaldo Mascarenhas</w:t>
      </w:r>
      <w:r w:rsidR="00B759DF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B759DF">
        <w:rPr>
          <w:rFonts w:ascii="Arial" w:hAnsi="Arial" w:cs="Arial"/>
          <w:bCs/>
          <w:color w:val="222222"/>
          <w:sz w:val="22"/>
          <w:szCs w:val="22"/>
        </w:rPr>
        <w:t>(</w:t>
      </w:r>
      <w:r w:rsidR="00E20A61">
        <w:rPr>
          <w:rFonts w:ascii="Arial" w:hAnsi="Arial" w:cs="Arial"/>
          <w:bCs/>
          <w:color w:val="222222"/>
          <w:sz w:val="22"/>
          <w:szCs w:val="22"/>
        </w:rPr>
        <w:t>Presidente do CAU/GO</w:t>
      </w:r>
      <w:r w:rsidR="00B759DF">
        <w:rPr>
          <w:rFonts w:ascii="Arial" w:hAnsi="Arial" w:cs="Arial"/>
          <w:bCs/>
          <w:color w:val="222222"/>
          <w:sz w:val="22"/>
          <w:szCs w:val="22"/>
        </w:rPr>
        <w:t>)</w:t>
      </w:r>
      <w:r w:rsidR="00A5536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A5536A">
        <w:rPr>
          <w:rFonts w:ascii="Arial" w:hAnsi="Arial" w:cs="Arial"/>
          <w:bCs/>
          <w:color w:val="222222"/>
          <w:sz w:val="22"/>
          <w:szCs w:val="22"/>
        </w:rPr>
        <w:t>apresentou justificativa de ausência.</w:t>
      </w:r>
      <w:r w:rsidR="00A5536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E20A61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E20A61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6872BB">
        <w:rPr>
          <w:rFonts w:ascii="Arial" w:hAnsi="Arial" w:cs="Arial"/>
          <w:bCs/>
          <w:color w:val="222222"/>
          <w:sz w:val="22"/>
          <w:szCs w:val="22"/>
        </w:rPr>
        <w:t>Não houve comunicados</w:t>
      </w:r>
      <w:r w:rsidR="000D4F6C">
        <w:rPr>
          <w:rFonts w:ascii="Arial" w:hAnsi="Arial" w:cs="Arial"/>
          <w:bCs/>
          <w:color w:val="222222"/>
          <w:sz w:val="22"/>
          <w:szCs w:val="22"/>
        </w:rPr>
        <w:t>.</w:t>
      </w:r>
      <w:r w:rsidR="00E83C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IV) Apresentação da pauta e extra pauta, se houver.</w:t>
      </w:r>
      <w:r w:rsidR="00350A8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350A8A" w:rsidRPr="00350A8A">
        <w:rPr>
          <w:rFonts w:ascii="Arial" w:hAnsi="Arial" w:cs="Arial"/>
          <w:color w:val="222222"/>
          <w:sz w:val="22"/>
          <w:szCs w:val="22"/>
        </w:rPr>
        <w:t>A Con</w:t>
      </w:r>
      <w:r w:rsidR="00350A8A">
        <w:rPr>
          <w:rFonts w:ascii="Arial" w:hAnsi="Arial" w:cs="Arial"/>
          <w:color w:val="222222"/>
          <w:sz w:val="22"/>
          <w:szCs w:val="22"/>
        </w:rPr>
        <w:t>selheira Regina solicitou que, considerando a discussão ocorrida na CPUA, fosse levantado na Plenária a questão do retornou do comércio na cidade de Goiânia, que tem gerado grande aglomeração no espaço urbano e nas dependências como shoppings. O Vice-Presidente Frederico concordou em levar a questão para discussão na 103ª Plenária.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E20A6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4686F">
        <w:rPr>
          <w:rFonts w:ascii="Arial" w:hAnsi="Arial" w:cs="Arial"/>
          <w:color w:val="222222"/>
          <w:sz w:val="22"/>
          <w:szCs w:val="22"/>
        </w:rPr>
        <w:t>da 10</w:t>
      </w:r>
      <w:r w:rsidR="00E20A61">
        <w:rPr>
          <w:rFonts w:ascii="Arial" w:hAnsi="Arial" w:cs="Arial"/>
          <w:color w:val="222222"/>
          <w:sz w:val="22"/>
          <w:szCs w:val="22"/>
        </w:rPr>
        <w:t>3</w:t>
      </w:r>
      <w:r w:rsidR="00DF0CF5">
        <w:rPr>
          <w:rFonts w:ascii="Arial" w:hAnsi="Arial" w:cs="Arial"/>
          <w:color w:val="222222"/>
          <w:sz w:val="22"/>
          <w:szCs w:val="22"/>
        </w:rPr>
        <w:t>ª Plenária</w:t>
      </w:r>
      <w:r w:rsidR="00E20A61">
        <w:rPr>
          <w:rFonts w:ascii="Arial" w:hAnsi="Arial" w:cs="Arial"/>
          <w:color w:val="222222"/>
          <w:sz w:val="22"/>
          <w:szCs w:val="22"/>
        </w:rPr>
        <w:t>, de</w:t>
      </w:r>
      <w:r w:rsidR="00DF0CF5">
        <w:rPr>
          <w:rFonts w:ascii="Arial" w:hAnsi="Arial" w:cs="Arial"/>
          <w:color w:val="222222"/>
          <w:sz w:val="22"/>
          <w:szCs w:val="22"/>
        </w:rPr>
        <w:t xml:space="preserve"> </w:t>
      </w:r>
      <w:r w:rsidR="00D4686F">
        <w:rPr>
          <w:rFonts w:ascii="Arial" w:hAnsi="Arial" w:cs="Arial"/>
          <w:color w:val="222222"/>
          <w:sz w:val="22"/>
          <w:szCs w:val="22"/>
        </w:rPr>
        <w:t>2</w:t>
      </w:r>
      <w:r w:rsidR="00E20A61">
        <w:rPr>
          <w:rFonts w:ascii="Arial" w:hAnsi="Arial" w:cs="Arial"/>
          <w:color w:val="222222"/>
          <w:sz w:val="22"/>
          <w:szCs w:val="22"/>
        </w:rPr>
        <w:t>6</w:t>
      </w:r>
      <w:r w:rsidR="00DF0CF5">
        <w:rPr>
          <w:rFonts w:ascii="Arial" w:hAnsi="Arial" w:cs="Arial"/>
          <w:color w:val="222222"/>
          <w:sz w:val="22"/>
          <w:szCs w:val="22"/>
        </w:rPr>
        <w:t>/0</w:t>
      </w:r>
      <w:r w:rsidR="00E20A61">
        <w:rPr>
          <w:rFonts w:ascii="Arial" w:hAnsi="Arial" w:cs="Arial"/>
          <w:color w:val="222222"/>
          <w:sz w:val="22"/>
          <w:szCs w:val="22"/>
        </w:rPr>
        <w:t>6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>com os seguintes pontos: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 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prestação de contas de janeiro a </w:t>
      </w:r>
      <w:r w:rsidR="00E20A61">
        <w:rPr>
          <w:rFonts w:ascii="Arial" w:hAnsi="Arial" w:cs="Arial"/>
          <w:color w:val="222222"/>
          <w:sz w:val="22"/>
          <w:szCs w:val="22"/>
        </w:rPr>
        <w:t>maio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 de 2020</w:t>
      </w:r>
      <w:r w:rsidR="00154D28">
        <w:rPr>
          <w:rFonts w:ascii="Arial" w:hAnsi="Arial" w:cs="Arial"/>
          <w:color w:val="222222"/>
          <w:sz w:val="22"/>
          <w:szCs w:val="22"/>
        </w:rPr>
        <w:t xml:space="preserve"> e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 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relatos </w:t>
      </w:r>
      <w:r w:rsidR="00451D49">
        <w:rPr>
          <w:rFonts w:ascii="Arial" w:hAnsi="Arial" w:cs="Arial"/>
          <w:color w:val="222222"/>
          <w:sz w:val="22"/>
          <w:szCs w:val="22"/>
        </w:rPr>
        <w:lastRenderedPageBreak/>
        <w:t>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>, da Gerência Geral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Presidência</w:t>
      </w:r>
      <w:r w:rsidR="00EB2260">
        <w:rPr>
          <w:rFonts w:ascii="Arial" w:hAnsi="Arial" w:cs="Arial"/>
          <w:color w:val="222222"/>
          <w:sz w:val="22"/>
          <w:szCs w:val="22"/>
        </w:rPr>
        <w:t>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="00E20A61" w:rsidRPr="00E20A61">
        <w:rPr>
          <w:rFonts w:ascii="Arial" w:hAnsi="Arial" w:cs="Arial"/>
          <w:b/>
          <w:bCs/>
          <w:color w:val="222222"/>
          <w:sz w:val="22"/>
          <w:szCs w:val="22"/>
        </w:rPr>
        <w:t>Vice-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154D28">
        <w:rPr>
          <w:rFonts w:ascii="Arial" w:hAnsi="Arial" w:cs="Arial"/>
          <w:b/>
          <w:bCs/>
          <w:color w:val="000000"/>
          <w:sz w:val="22"/>
          <w:szCs w:val="22"/>
        </w:rPr>
        <w:t xml:space="preserve">Romeu José </w:t>
      </w:r>
      <w:proofErr w:type="spellStart"/>
      <w:r w:rsidR="00154D28">
        <w:rPr>
          <w:rFonts w:ascii="Arial" w:hAnsi="Arial" w:cs="Arial"/>
          <w:b/>
          <w:bCs/>
          <w:color w:val="000000"/>
          <w:sz w:val="22"/>
          <w:szCs w:val="22"/>
        </w:rPr>
        <w:t>Jankowski</w:t>
      </w:r>
      <w:proofErr w:type="spellEnd"/>
      <w:r w:rsidR="00154D28">
        <w:rPr>
          <w:rFonts w:ascii="Arial" w:hAnsi="Arial" w:cs="Arial"/>
          <w:b/>
          <w:bCs/>
          <w:color w:val="000000"/>
          <w:sz w:val="22"/>
          <w:szCs w:val="22"/>
        </w:rPr>
        <w:t xml:space="preserve"> Junior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</w:t>
      </w:r>
      <w:r w:rsidR="00E20A61">
        <w:rPr>
          <w:rFonts w:ascii="Arial" w:hAnsi="Arial" w:cs="Arial"/>
          <w:color w:val="000000"/>
          <w:sz w:val="22"/>
          <w:szCs w:val="22"/>
        </w:rPr>
        <w:t>Vice-</w:t>
      </w:r>
      <w:r>
        <w:rPr>
          <w:rFonts w:ascii="Arial" w:hAnsi="Arial" w:cs="Arial"/>
          <w:color w:val="000000"/>
          <w:sz w:val="22"/>
          <w:szCs w:val="22"/>
        </w:rPr>
        <w:t xml:space="preserve">Presidente do CAU/GO, </w:t>
      </w:r>
      <w:r w:rsidR="00E20A61">
        <w:rPr>
          <w:rFonts w:ascii="Arial" w:hAnsi="Arial" w:cs="Arial"/>
          <w:b/>
          <w:bCs/>
          <w:color w:val="000000"/>
          <w:sz w:val="22"/>
          <w:szCs w:val="22"/>
        </w:rPr>
        <w:t>Frederico André Rabelo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0F5853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E20A61">
        <w:rPr>
          <w:rFonts w:ascii="Arial" w:hAnsi="Arial" w:cs="Arial"/>
          <w:color w:val="000000"/>
          <w:sz w:val="22"/>
          <w:szCs w:val="22"/>
        </w:rPr>
        <w:t>seis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E20A61">
        <w:rPr>
          <w:rFonts w:ascii="Arial" w:hAnsi="Arial" w:cs="Arial"/>
          <w:color w:val="000000"/>
          <w:sz w:val="22"/>
          <w:szCs w:val="22"/>
        </w:rPr>
        <w:t>junho</w:t>
      </w:r>
      <w:r>
        <w:rPr>
          <w:rFonts w:ascii="Arial" w:hAnsi="Arial" w:cs="Arial"/>
          <w:color w:val="000000"/>
          <w:sz w:val="22"/>
          <w:szCs w:val="22"/>
        </w:rPr>
        <w:t xml:space="preserve"> 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EDC0516" w14:textId="77777777"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9BC0C44" w14:textId="77777777"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14:paraId="0E2F3624" w14:textId="77777777"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C679A4" w14:textId="0B68B1AC" w:rsidR="00C264BC" w:rsidRDefault="00154D28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Romeu José </w:t>
      </w:r>
      <w:proofErr w:type="spellStart"/>
      <w:r>
        <w:rPr>
          <w:rFonts w:ascii="Arial" w:hAnsi="Arial" w:cs="Arial"/>
          <w:b/>
          <w:bCs/>
          <w:color w:val="00000A"/>
          <w:sz w:val="22"/>
          <w:szCs w:val="22"/>
        </w:rPr>
        <w:t>Jankowski</w:t>
      </w:r>
      <w:proofErr w:type="spellEnd"/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 Junior</w:t>
      </w:r>
    </w:p>
    <w:p w14:paraId="5B357154" w14:textId="3A5DF376" w:rsidR="00FE3B1F" w:rsidRDefault="00154D28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Assessor Jurídico e Comissões</w:t>
      </w:r>
    </w:p>
    <w:p w14:paraId="4151BC26" w14:textId="4543C553" w:rsidR="00B71D1E" w:rsidRDefault="00B71D1E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</w:p>
    <w:p w14:paraId="53F5D406" w14:textId="190F948A" w:rsidR="00B71D1E" w:rsidRPr="00B71D1E" w:rsidRDefault="00B71D1E" w:rsidP="00B71D1E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Considerando a conjuntura epidemiológica, a necessidade de ações cautelosas em defesa da saúde dos conselheiros, convidados e colaboradores do Conselho e a implantação de reuniões deliberativas virtuais, atesto a veracidade e a autenticidade das informações prestadas.</w:t>
      </w:r>
    </w:p>
    <w:sectPr w:rsidR="00B71D1E" w:rsidRPr="00B71D1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9B68B" w14:textId="77777777" w:rsidR="0042787D" w:rsidRDefault="0042787D">
      <w:r>
        <w:separator/>
      </w:r>
    </w:p>
  </w:endnote>
  <w:endnote w:type="continuationSeparator" w:id="0">
    <w:p w14:paraId="16D32B0A" w14:textId="77777777" w:rsidR="0042787D" w:rsidRDefault="0042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D85B" w14:textId="77777777" w:rsidR="004335BF" w:rsidRDefault="004335BF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0F5853">
      <w:rPr>
        <w:noProof/>
      </w:rPr>
      <w:t>1</w:t>
    </w:r>
    <w:r>
      <w:fldChar w:fldCharType="end"/>
    </w:r>
  </w:p>
  <w:p w14:paraId="50E9C372" w14:textId="77777777"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C8139" w14:textId="77777777" w:rsidR="0042787D" w:rsidRDefault="0042787D">
      <w:r>
        <w:separator/>
      </w:r>
    </w:p>
  </w:footnote>
  <w:footnote w:type="continuationSeparator" w:id="0">
    <w:p w14:paraId="56915D1D" w14:textId="77777777" w:rsidR="0042787D" w:rsidRDefault="00427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A920" w14:textId="77777777" w:rsidR="004335BF" w:rsidRDefault="004335B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53A8D"/>
    <w:rsid w:val="00154CD4"/>
    <w:rsid w:val="00154D28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4E3C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33AFB"/>
    <w:rsid w:val="00834556"/>
    <w:rsid w:val="00837009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74E"/>
    <w:rsid w:val="00887B8C"/>
    <w:rsid w:val="008922DA"/>
    <w:rsid w:val="00892C83"/>
    <w:rsid w:val="00892CB7"/>
    <w:rsid w:val="008931BF"/>
    <w:rsid w:val="0089323D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6A"/>
    <w:rsid w:val="00A553BB"/>
    <w:rsid w:val="00A57405"/>
    <w:rsid w:val="00A6160B"/>
    <w:rsid w:val="00A62657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F85BD11-B925-485E-8696-3E4720C4D4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412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4</cp:revision>
  <cp:lastPrinted>2018-12-18T14:03:00Z</cp:lastPrinted>
  <dcterms:created xsi:type="dcterms:W3CDTF">2020-06-26T15:20:00Z</dcterms:created>
  <dcterms:modified xsi:type="dcterms:W3CDTF">2020-06-26T17:28:00Z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