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3810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 w:rsidR="00E12A2A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6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E12A2A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26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E12A2A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JUNHO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201</w:t>
      </w:r>
      <w:r w:rsidR="004D5B8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 w:rsidP="002F128D">
      <w:pPr>
        <w:spacing w:line="314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6807A8">
        <w:rPr>
          <w:rFonts w:ascii="Arial" w:hAnsi="Arial" w:cs="Arial"/>
          <w:bCs/>
          <w:color w:val="222222"/>
          <w:sz w:val="22"/>
          <w:szCs w:val="22"/>
        </w:rPr>
        <w:t>vinte e seis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235C9F">
        <w:rPr>
          <w:rFonts w:ascii="Arial" w:hAnsi="Arial" w:cs="Arial"/>
          <w:bCs/>
          <w:color w:val="222222"/>
          <w:sz w:val="22"/>
          <w:szCs w:val="22"/>
        </w:rPr>
        <w:t>junho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dez</w:t>
      </w:r>
      <w:r w:rsidR="004A278E">
        <w:rPr>
          <w:rFonts w:ascii="Arial" w:hAnsi="Arial" w:cs="Arial"/>
          <w:bCs/>
          <w:color w:val="222222"/>
          <w:sz w:val="22"/>
          <w:szCs w:val="22"/>
        </w:rPr>
        <w:t>enove</w:t>
      </w:r>
      <w:r>
        <w:rPr>
          <w:rFonts w:ascii="Arial" w:hAnsi="Arial" w:cs="Arial"/>
          <w:bCs/>
          <w:color w:val="222222"/>
          <w:sz w:val="22"/>
          <w:szCs w:val="22"/>
        </w:rPr>
        <w:t>, n</w:t>
      </w:r>
      <w:r w:rsidR="00A952DD">
        <w:rPr>
          <w:rFonts w:ascii="Arial" w:hAnsi="Arial" w:cs="Arial"/>
          <w:bCs/>
          <w:color w:val="222222"/>
          <w:sz w:val="22"/>
          <w:szCs w:val="22"/>
        </w:rPr>
        <w:t>a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sede do CAU/GO,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n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o Edifício Concept Office, situado </w:t>
      </w:r>
      <w:r w:rsidR="00BC3032">
        <w:rPr>
          <w:rFonts w:ascii="Arial" w:hAnsi="Arial" w:cs="Arial"/>
          <w:bCs/>
          <w:color w:val="222222"/>
          <w:sz w:val="22"/>
          <w:szCs w:val="22"/>
        </w:rPr>
        <w:t>à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Avenida Engenheiro Eurico Viana, nº 25, Vila Maria José,</w:t>
      </w:r>
      <w:r w:rsidR="0048410F">
        <w:rPr>
          <w:rFonts w:ascii="Arial" w:hAnsi="Arial" w:cs="Arial"/>
          <w:bCs/>
          <w:color w:val="222222"/>
          <w:sz w:val="22"/>
          <w:szCs w:val="22"/>
        </w:rPr>
        <w:t xml:space="preserve"> nesta Capital,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9F20E0">
        <w:rPr>
          <w:rFonts w:ascii="Arial" w:hAnsi="Arial" w:cs="Arial"/>
          <w:bCs/>
          <w:color w:val="222222"/>
          <w:sz w:val="22"/>
          <w:szCs w:val="22"/>
        </w:rPr>
        <w:t>1</w:t>
      </w:r>
      <w:r w:rsidR="00FB1F07">
        <w:rPr>
          <w:rFonts w:ascii="Arial" w:hAnsi="Arial" w:cs="Arial"/>
          <w:bCs/>
          <w:color w:val="222222"/>
          <w:sz w:val="22"/>
          <w:szCs w:val="22"/>
        </w:rPr>
        <w:t>6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9F20E0">
        <w:rPr>
          <w:rFonts w:ascii="Arial" w:hAnsi="Arial" w:cs="Arial"/>
          <w:b/>
          <w:bCs/>
          <w:color w:val="222222"/>
          <w:sz w:val="22"/>
          <w:szCs w:val="22"/>
        </w:rPr>
        <w:t xml:space="preserve">Frederico André Rabelo </w:t>
      </w:r>
      <w:r w:rsidR="009F20E0">
        <w:rPr>
          <w:rFonts w:ascii="Arial" w:hAnsi="Arial" w:cs="Arial"/>
          <w:bCs/>
          <w:color w:val="222222"/>
          <w:sz w:val="22"/>
          <w:szCs w:val="22"/>
        </w:rPr>
        <w:t>(Presidente</w:t>
      </w:r>
      <w:r w:rsidR="00541BDC">
        <w:rPr>
          <w:rFonts w:ascii="Arial" w:hAnsi="Arial" w:cs="Arial"/>
          <w:bCs/>
          <w:color w:val="222222"/>
          <w:sz w:val="22"/>
          <w:szCs w:val="22"/>
        </w:rPr>
        <w:t xml:space="preserve"> em exercício</w:t>
      </w:r>
      <w:r w:rsidR="00444D5A">
        <w:rPr>
          <w:rFonts w:ascii="Arial" w:hAnsi="Arial" w:cs="Arial"/>
          <w:bCs/>
          <w:color w:val="222222"/>
          <w:sz w:val="22"/>
          <w:szCs w:val="22"/>
        </w:rPr>
        <w:t>)</w:t>
      </w:r>
      <w:r w:rsidR="009F20E0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3F64F4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5C7036">
        <w:rPr>
          <w:rFonts w:ascii="Arial" w:hAnsi="Arial" w:cs="Arial"/>
          <w:b/>
          <w:bCs/>
          <w:color w:val="222222"/>
          <w:sz w:val="22"/>
          <w:szCs w:val="22"/>
        </w:rPr>
        <w:t>Luciano Mendes Caixeta</w:t>
      </w:r>
      <w:r w:rsidR="00FA094B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FA094B">
        <w:rPr>
          <w:rFonts w:ascii="Arial" w:hAnsi="Arial" w:cs="Arial"/>
          <w:bCs/>
          <w:color w:val="222222"/>
          <w:sz w:val="22"/>
          <w:szCs w:val="22"/>
        </w:rPr>
        <w:t xml:space="preserve">(Coordenador </w:t>
      </w:r>
      <w:r w:rsidR="00E13720">
        <w:rPr>
          <w:rFonts w:ascii="Arial" w:hAnsi="Arial" w:cs="Arial"/>
          <w:bCs/>
          <w:color w:val="222222"/>
          <w:sz w:val="22"/>
          <w:szCs w:val="22"/>
        </w:rPr>
        <w:t xml:space="preserve">Adjunto </w:t>
      </w:r>
      <w:r w:rsidR="00FA094B">
        <w:rPr>
          <w:rFonts w:ascii="Arial" w:hAnsi="Arial" w:cs="Arial"/>
          <w:bCs/>
          <w:color w:val="222222"/>
          <w:sz w:val="22"/>
          <w:szCs w:val="22"/>
        </w:rPr>
        <w:t>da CEPEF)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77C23">
        <w:rPr>
          <w:rFonts w:ascii="Arial" w:hAnsi="Arial" w:cs="Arial"/>
          <w:b/>
          <w:color w:val="222222"/>
          <w:sz w:val="22"/>
          <w:szCs w:val="22"/>
        </w:rPr>
        <w:t xml:space="preserve">Isabel Barêa Pastore </w:t>
      </w:r>
      <w:r w:rsidR="00277C23">
        <w:rPr>
          <w:rFonts w:ascii="Arial" w:hAnsi="Arial" w:cs="Arial"/>
          <w:bCs/>
          <w:color w:val="222222"/>
          <w:sz w:val="22"/>
          <w:szCs w:val="22"/>
        </w:rPr>
        <w:t xml:space="preserve">(Gerente Geral),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Jankowski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8F12DD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8F12DD">
        <w:rPr>
          <w:rFonts w:ascii="Arial" w:hAnsi="Arial" w:cs="Arial"/>
          <w:b/>
          <w:bCs/>
          <w:color w:val="222222"/>
          <w:sz w:val="22"/>
          <w:szCs w:val="22"/>
        </w:rPr>
        <w:t xml:space="preserve">Paulo Victor Seixo Costa </w:t>
      </w:r>
      <w:r w:rsidR="008F12DD">
        <w:rPr>
          <w:rFonts w:ascii="Arial" w:hAnsi="Arial" w:cs="Arial"/>
          <w:bCs/>
          <w:color w:val="222222"/>
          <w:sz w:val="22"/>
          <w:szCs w:val="22"/>
        </w:rPr>
        <w:t>(</w:t>
      </w:r>
      <w:r w:rsidR="00454A12">
        <w:rPr>
          <w:rFonts w:ascii="Arial" w:hAnsi="Arial" w:cs="Arial"/>
          <w:bCs/>
          <w:color w:val="222222"/>
          <w:sz w:val="22"/>
          <w:szCs w:val="22"/>
        </w:rPr>
        <w:t>Supervisor</w:t>
      </w:r>
      <w:r w:rsidR="002B0B57">
        <w:rPr>
          <w:rFonts w:ascii="Arial" w:hAnsi="Arial" w:cs="Arial"/>
          <w:bCs/>
          <w:color w:val="222222"/>
          <w:sz w:val="22"/>
          <w:szCs w:val="22"/>
        </w:rPr>
        <w:t xml:space="preserve"> Administrativo)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Os Conselheiros Estaduais </w:t>
      </w:r>
      <w:r w:rsidR="00B37A96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e </w:t>
      </w:r>
      <w:r w:rsidR="00B37A96">
        <w:rPr>
          <w:rFonts w:ascii="Arial" w:hAnsi="Arial" w:cs="Arial"/>
          <w:b/>
          <w:color w:val="222222"/>
          <w:sz w:val="22"/>
          <w:szCs w:val="22"/>
        </w:rPr>
        <w:t xml:space="preserve">Paulo Renato de Moraes Alves </w:t>
      </w:r>
      <w:r w:rsidR="00B37A96">
        <w:rPr>
          <w:rFonts w:ascii="Arial" w:hAnsi="Arial" w:cs="Arial"/>
          <w:bCs/>
          <w:color w:val="222222"/>
          <w:sz w:val="22"/>
          <w:szCs w:val="22"/>
        </w:rPr>
        <w:t>apresentaram prévia justificativa de ausência. Já a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Coordenadora da CED </w:t>
      </w:r>
      <w:r w:rsidR="006E657F">
        <w:rPr>
          <w:rFonts w:ascii="Arial" w:hAnsi="Arial" w:cs="Arial"/>
          <w:b/>
          <w:bCs/>
          <w:color w:val="222222"/>
          <w:sz w:val="22"/>
          <w:szCs w:val="22"/>
        </w:rPr>
        <w:t>Fernanda Antônia Fontes Mendonça</w:t>
      </w:r>
      <w:r w:rsidR="00B37A96">
        <w:rPr>
          <w:rFonts w:ascii="Arial" w:hAnsi="Arial" w:cs="Arial"/>
          <w:color w:val="222222"/>
          <w:sz w:val="22"/>
          <w:szCs w:val="22"/>
        </w:rPr>
        <w:t>, que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304B2">
        <w:rPr>
          <w:rFonts w:ascii="Arial" w:hAnsi="Arial" w:cs="Arial"/>
          <w:bCs/>
          <w:color w:val="222222"/>
          <w:sz w:val="22"/>
          <w:szCs w:val="22"/>
        </w:rPr>
        <w:t>havia confirmado presença, não veio e não se justificou</w:t>
      </w:r>
      <w:r w:rsidR="006E657F">
        <w:rPr>
          <w:rFonts w:ascii="Arial" w:hAnsi="Arial" w:cs="Arial"/>
          <w:bCs/>
          <w:color w:val="222222"/>
          <w:sz w:val="22"/>
          <w:szCs w:val="22"/>
        </w:rPr>
        <w:t>.</w:t>
      </w:r>
      <w:r w:rsidR="005066C7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EF16F5">
        <w:rPr>
          <w:rFonts w:ascii="Arial" w:hAnsi="Arial" w:cs="Arial"/>
          <w:b/>
          <w:color w:val="222222"/>
          <w:sz w:val="22"/>
          <w:szCs w:val="22"/>
        </w:rPr>
        <w:t xml:space="preserve"> em exercício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 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DD1891">
        <w:rPr>
          <w:rFonts w:ascii="Arial" w:hAnsi="Arial" w:cs="Arial"/>
          <w:b/>
          <w:bCs/>
          <w:color w:val="222222"/>
          <w:sz w:val="22"/>
          <w:szCs w:val="22"/>
        </w:rPr>
        <w:t>31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DD1891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/2019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24968">
        <w:rPr>
          <w:rFonts w:ascii="Arial" w:hAnsi="Arial" w:cs="Arial"/>
          <w:bCs/>
          <w:color w:val="222222"/>
          <w:sz w:val="22"/>
          <w:szCs w:val="22"/>
        </w:rPr>
        <w:t>Súmula aprovada por unanimidade.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B543CF">
        <w:rPr>
          <w:rFonts w:ascii="Arial" w:hAnsi="Arial" w:cs="Arial"/>
          <w:bCs/>
          <w:color w:val="222222"/>
          <w:sz w:val="22"/>
          <w:szCs w:val="22"/>
        </w:rPr>
        <w:t>Não houve comunicações</w:t>
      </w:r>
      <w:r w:rsidR="001675A2">
        <w:rPr>
          <w:rFonts w:ascii="Arial" w:hAnsi="Arial" w:cs="Arial"/>
          <w:bCs/>
          <w:color w:val="222222"/>
          <w:sz w:val="22"/>
          <w:szCs w:val="22"/>
        </w:rPr>
        <w:t>.</w:t>
      </w:r>
      <w:r w:rsidR="002A464A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IV) Apresentação da pauta e extra pauta, se houver.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587DAF">
        <w:rPr>
          <w:rFonts w:ascii="Arial" w:hAnsi="Arial" w:cs="Arial"/>
          <w:b/>
          <w:bCs/>
          <w:color w:val="222222"/>
          <w:sz w:val="22"/>
          <w:szCs w:val="22"/>
        </w:rPr>
        <w:t>Alteração do quadro de pessoal do CAU/GO</w:t>
      </w:r>
      <w:r w:rsidR="008F20C8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5869D0">
        <w:rPr>
          <w:rFonts w:ascii="Arial" w:hAnsi="Arial" w:cs="Arial"/>
          <w:color w:val="222222"/>
          <w:sz w:val="22"/>
          <w:szCs w:val="22"/>
        </w:rPr>
        <w:t xml:space="preserve">A Gerente Geral </w:t>
      </w:r>
      <w:r w:rsidR="005869D0">
        <w:rPr>
          <w:rFonts w:ascii="Arial" w:hAnsi="Arial" w:cs="Arial"/>
          <w:b/>
          <w:bCs/>
          <w:color w:val="222222"/>
          <w:sz w:val="22"/>
          <w:szCs w:val="22"/>
        </w:rPr>
        <w:t xml:space="preserve">Isabel Barêa Pastore </w:t>
      </w:r>
      <w:r w:rsidR="00A41C94">
        <w:rPr>
          <w:rFonts w:ascii="Arial" w:hAnsi="Arial" w:cs="Arial"/>
          <w:color w:val="222222"/>
          <w:sz w:val="22"/>
          <w:szCs w:val="22"/>
        </w:rPr>
        <w:t>justificou a alteração</w:t>
      </w:r>
      <w:r w:rsidR="008D62A8">
        <w:rPr>
          <w:rFonts w:ascii="Arial" w:hAnsi="Arial" w:cs="Arial"/>
          <w:color w:val="222222"/>
          <w:sz w:val="22"/>
          <w:szCs w:val="22"/>
        </w:rPr>
        <w:t xml:space="preserve"> do quadro de pessoal do Conselho</w:t>
      </w:r>
      <w:r w:rsidR="00877D4A">
        <w:rPr>
          <w:rFonts w:ascii="Arial" w:hAnsi="Arial" w:cs="Arial"/>
          <w:color w:val="222222"/>
          <w:sz w:val="22"/>
          <w:szCs w:val="22"/>
        </w:rPr>
        <w:t>: primeiro</w:t>
      </w:r>
      <w:r w:rsidR="00AB2E46">
        <w:rPr>
          <w:rFonts w:ascii="Arial" w:hAnsi="Arial" w:cs="Arial"/>
          <w:color w:val="222222"/>
          <w:sz w:val="22"/>
          <w:szCs w:val="22"/>
        </w:rPr>
        <w:t>,</w:t>
      </w:r>
      <w:r w:rsidR="00877D4A">
        <w:rPr>
          <w:rFonts w:ascii="Arial" w:hAnsi="Arial" w:cs="Arial"/>
          <w:color w:val="222222"/>
          <w:sz w:val="22"/>
          <w:szCs w:val="22"/>
        </w:rPr>
        <w:t xml:space="preserve"> por conta do concurso público a ser </w:t>
      </w:r>
      <w:r w:rsidR="00D24872">
        <w:rPr>
          <w:rFonts w:ascii="Arial" w:hAnsi="Arial" w:cs="Arial"/>
          <w:color w:val="222222"/>
          <w:sz w:val="22"/>
          <w:szCs w:val="22"/>
        </w:rPr>
        <w:t>realizado</w:t>
      </w:r>
      <w:r w:rsidR="00877D4A">
        <w:rPr>
          <w:rFonts w:ascii="Arial" w:hAnsi="Arial" w:cs="Arial"/>
          <w:color w:val="222222"/>
          <w:sz w:val="22"/>
          <w:szCs w:val="22"/>
        </w:rPr>
        <w:t xml:space="preserve"> em breve, cuja vaga de emprego a ser </w:t>
      </w:r>
      <w:r w:rsidR="00CF0F59">
        <w:rPr>
          <w:rFonts w:ascii="Arial" w:hAnsi="Arial" w:cs="Arial"/>
          <w:color w:val="222222"/>
          <w:sz w:val="22"/>
          <w:szCs w:val="22"/>
        </w:rPr>
        <w:t>preenchida é a de Advogado</w:t>
      </w:r>
      <w:r w:rsidR="00490449">
        <w:rPr>
          <w:rFonts w:ascii="Arial" w:hAnsi="Arial" w:cs="Arial"/>
          <w:color w:val="222222"/>
          <w:sz w:val="22"/>
          <w:szCs w:val="22"/>
        </w:rPr>
        <w:t xml:space="preserve"> e</w:t>
      </w:r>
      <w:r w:rsidR="00B76B7A">
        <w:rPr>
          <w:rFonts w:ascii="Arial" w:hAnsi="Arial" w:cs="Arial"/>
          <w:color w:val="222222"/>
          <w:sz w:val="22"/>
          <w:szCs w:val="22"/>
        </w:rPr>
        <w:t>,</w:t>
      </w:r>
      <w:r w:rsidR="00490449">
        <w:rPr>
          <w:rFonts w:ascii="Arial" w:hAnsi="Arial" w:cs="Arial"/>
          <w:color w:val="222222"/>
          <w:sz w:val="22"/>
          <w:szCs w:val="22"/>
        </w:rPr>
        <w:t xml:space="preserve"> para cadastro de reserva</w:t>
      </w:r>
      <w:r w:rsidR="00B76B7A">
        <w:rPr>
          <w:rFonts w:ascii="Arial" w:hAnsi="Arial" w:cs="Arial"/>
          <w:color w:val="222222"/>
          <w:sz w:val="22"/>
          <w:szCs w:val="22"/>
        </w:rPr>
        <w:t>,</w:t>
      </w:r>
      <w:r w:rsidR="00490449">
        <w:rPr>
          <w:rFonts w:ascii="Arial" w:hAnsi="Arial" w:cs="Arial"/>
          <w:color w:val="222222"/>
          <w:sz w:val="22"/>
          <w:szCs w:val="22"/>
        </w:rPr>
        <w:t xml:space="preserve"> </w:t>
      </w:r>
      <w:r w:rsidR="00B76B7A">
        <w:rPr>
          <w:rFonts w:ascii="Arial" w:hAnsi="Arial" w:cs="Arial"/>
          <w:color w:val="222222"/>
          <w:sz w:val="22"/>
          <w:szCs w:val="22"/>
        </w:rPr>
        <w:t>de</w:t>
      </w:r>
      <w:r w:rsidR="00490449">
        <w:rPr>
          <w:rFonts w:ascii="Arial" w:hAnsi="Arial" w:cs="Arial"/>
          <w:color w:val="222222"/>
          <w:sz w:val="22"/>
          <w:szCs w:val="22"/>
        </w:rPr>
        <w:t xml:space="preserve"> Assistente Técnico-Administrativo</w:t>
      </w:r>
      <w:r w:rsidR="00C67645">
        <w:rPr>
          <w:rFonts w:ascii="Arial" w:hAnsi="Arial" w:cs="Arial"/>
          <w:color w:val="222222"/>
          <w:sz w:val="22"/>
          <w:szCs w:val="22"/>
        </w:rPr>
        <w:t>, segundo</w:t>
      </w:r>
      <w:r w:rsidR="004335BF">
        <w:rPr>
          <w:rFonts w:ascii="Arial" w:hAnsi="Arial" w:cs="Arial"/>
          <w:color w:val="222222"/>
          <w:sz w:val="22"/>
          <w:szCs w:val="22"/>
        </w:rPr>
        <w:t>,</w:t>
      </w:r>
      <w:r w:rsidR="00C67645">
        <w:rPr>
          <w:rFonts w:ascii="Arial" w:hAnsi="Arial" w:cs="Arial"/>
          <w:color w:val="222222"/>
          <w:sz w:val="22"/>
          <w:szCs w:val="22"/>
        </w:rPr>
        <w:t xml:space="preserve"> para </w:t>
      </w:r>
      <w:r w:rsidR="00144FBB">
        <w:rPr>
          <w:rFonts w:ascii="Arial" w:hAnsi="Arial" w:cs="Arial"/>
          <w:color w:val="222222"/>
          <w:sz w:val="22"/>
          <w:szCs w:val="22"/>
        </w:rPr>
        <w:t>criar o emprego de livre provimento e demissão de Assessor de Relações Institucionais</w:t>
      </w:r>
      <w:r w:rsidR="0020621D">
        <w:rPr>
          <w:rFonts w:ascii="Arial" w:hAnsi="Arial" w:cs="Arial"/>
          <w:color w:val="222222"/>
          <w:sz w:val="22"/>
          <w:szCs w:val="22"/>
        </w:rPr>
        <w:t>, dentre outros pontos</w:t>
      </w:r>
      <w:r w:rsidR="00E262AD" w:rsidRPr="00E262AD">
        <w:rPr>
          <w:rFonts w:ascii="Arial" w:hAnsi="Arial" w:cs="Arial"/>
          <w:color w:val="222222"/>
          <w:sz w:val="22"/>
          <w:szCs w:val="22"/>
        </w:rPr>
        <w:t>.</w:t>
      </w:r>
      <w:r w:rsidR="00CF34A8">
        <w:rPr>
          <w:rFonts w:ascii="Arial" w:hAnsi="Arial" w:cs="Arial"/>
          <w:color w:val="222222"/>
          <w:sz w:val="22"/>
          <w:szCs w:val="22"/>
        </w:rPr>
        <w:t xml:space="preserve"> Alteração aprovada por unanimidade.</w:t>
      </w:r>
      <w:r w:rsidR="00A92C50">
        <w:rPr>
          <w:rFonts w:ascii="Arial" w:hAnsi="Arial" w:cs="Arial"/>
          <w:color w:val="222222"/>
          <w:sz w:val="22"/>
          <w:szCs w:val="22"/>
        </w:rPr>
        <w:t xml:space="preserve"> </w:t>
      </w:r>
      <w:r w:rsidR="00A92C50">
        <w:rPr>
          <w:rFonts w:ascii="Arial" w:hAnsi="Arial" w:cs="Arial"/>
          <w:b/>
          <w:bCs/>
          <w:color w:val="222222"/>
          <w:sz w:val="22"/>
          <w:szCs w:val="22"/>
        </w:rPr>
        <w:t>b) Descrição dos empregos públicos.</w:t>
      </w:r>
      <w:r w:rsidR="00A92C50">
        <w:rPr>
          <w:rFonts w:ascii="Arial" w:hAnsi="Arial" w:cs="Arial"/>
          <w:color w:val="222222"/>
          <w:sz w:val="22"/>
          <w:szCs w:val="22"/>
        </w:rPr>
        <w:t xml:space="preserve"> A descrição </w:t>
      </w:r>
      <w:r w:rsidR="00966684">
        <w:rPr>
          <w:rFonts w:ascii="Arial" w:hAnsi="Arial" w:cs="Arial"/>
          <w:color w:val="222222"/>
          <w:sz w:val="22"/>
          <w:szCs w:val="22"/>
        </w:rPr>
        <w:t xml:space="preserve">dos empregos públicos </w:t>
      </w:r>
      <w:r w:rsidR="00A92C50">
        <w:rPr>
          <w:rFonts w:ascii="Arial" w:hAnsi="Arial" w:cs="Arial"/>
          <w:color w:val="222222"/>
          <w:sz w:val="22"/>
          <w:szCs w:val="22"/>
        </w:rPr>
        <w:t xml:space="preserve">aprovada pela Deliberação do Conselho Diretor nº 22, de 26/04/2019, </w:t>
      </w:r>
      <w:r w:rsidR="009804A3">
        <w:rPr>
          <w:rFonts w:ascii="Arial" w:hAnsi="Arial" w:cs="Arial"/>
          <w:color w:val="222222"/>
          <w:sz w:val="22"/>
          <w:szCs w:val="22"/>
        </w:rPr>
        <w:t>precisou ser ampliada</w:t>
      </w:r>
      <w:r w:rsidR="00F4168E">
        <w:rPr>
          <w:rFonts w:ascii="Arial" w:hAnsi="Arial" w:cs="Arial"/>
          <w:color w:val="222222"/>
          <w:sz w:val="22"/>
          <w:szCs w:val="22"/>
        </w:rPr>
        <w:t xml:space="preserve"> por conta das modificações </w:t>
      </w:r>
      <w:r w:rsidR="00824566">
        <w:rPr>
          <w:rFonts w:ascii="Arial" w:hAnsi="Arial" w:cs="Arial"/>
          <w:color w:val="222222"/>
          <w:sz w:val="22"/>
          <w:szCs w:val="22"/>
        </w:rPr>
        <w:t>feitas</w:t>
      </w:r>
      <w:r w:rsidR="00F4168E">
        <w:rPr>
          <w:rFonts w:ascii="Arial" w:hAnsi="Arial" w:cs="Arial"/>
          <w:color w:val="222222"/>
          <w:sz w:val="22"/>
          <w:szCs w:val="22"/>
        </w:rPr>
        <w:t xml:space="preserve"> no quadro de pessoal da autarquia federal.</w:t>
      </w:r>
      <w:r w:rsidR="008A5B94">
        <w:rPr>
          <w:rFonts w:ascii="Arial" w:hAnsi="Arial" w:cs="Arial"/>
          <w:color w:val="222222"/>
          <w:sz w:val="22"/>
          <w:szCs w:val="22"/>
        </w:rPr>
        <w:t xml:space="preserve"> Assim, tal Deliberação restou revogada por unanimidade.</w:t>
      </w:r>
      <w:r w:rsidR="006A34C1">
        <w:rPr>
          <w:rFonts w:ascii="Arial" w:hAnsi="Arial" w:cs="Arial"/>
          <w:color w:val="222222"/>
          <w:sz w:val="22"/>
          <w:szCs w:val="22"/>
        </w:rPr>
        <w:t xml:space="preserve"> </w:t>
      </w:r>
      <w:r w:rsidR="00E44DAE">
        <w:rPr>
          <w:rFonts w:ascii="Arial" w:hAnsi="Arial" w:cs="Arial"/>
          <w:b/>
          <w:bCs/>
          <w:color w:val="222222"/>
          <w:sz w:val="22"/>
          <w:szCs w:val="22"/>
        </w:rPr>
        <w:t xml:space="preserve">c) Definição dos cargos do Grupo-Direção e Assessoramento Superiores – DAS. </w:t>
      </w:r>
      <w:r w:rsidR="00EE3D97">
        <w:rPr>
          <w:rFonts w:ascii="Arial" w:hAnsi="Arial" w:cs="Arial"/>
          <w:color w:val="222222"/>
          <w:sz w:val="22"/>
          <w:szCs w:val="22"/>
        </w:rPr>
        <w:t xml:space="preserve">Em cumprimento à Deliberação </w:t>
      </w:r>
      <w:r w:rsidR="002D5BE9">
        <w:rPr>
          <w:rFonts w:ascii="Arial" w:hAnsi="Arial" w:cs="Arial"/>
          <w:color w:val="222222"/>
          <w:sz w:val="22"/>
          <w:szCs w:val="22"/>
        </w:rPr>
        <w:t xml:space="preserve">Plenária do CAU/BR (DPOBR) </w:t>
      </w:r>
      <w:r w:rsidR="00BA5552">
        <w:rPr>
          <w:rFonts w:ascii="Arial" w:hAnsi="Arial" w:cs="Arial"/>
          <w:color w:val="222222"/>
          <w:sz w:val="22"/>
          <w:szCs w:val="22"/>
        </w:rPr>
        <w:t>nº 0073-09/2017</w:t>
      </w:r>
      <w:r w:rsidR="00441C37">
        <w:rPr>
          <w:rFonts w:ascii="Arial" w:hAnsi="Arial" w:cs="Arial"/>
          <w:color w:val="222222"/>
          <w:sz w:val="22"/>
          <w:szCs w:val="22"/>
        </w:rPr>
        <w:t xml:space="preserve">, que trata da criação e equiparação de empregos públicos de livre provimento e demissão aos cargos </w:t>
      </w:r>
      <w:r w:rsidR="002A26A9">
        <w:rPr>
          <w:rFonts w:ascii="Arial" w:hAnsi="Arial" w:cs="Arial"/>
          <w:color w:val="222222"/>
          <w:sz w:val="22"/>
          <w:szCs w:val="22"/>
        </w:rPr>
        <w:t>do Grupo-Direção e Assessoramento Superiores – DAS</w:t>
      </w:r>
      <w:r w:rsidR="0082593C">
        <w:rPr>
          <w:rFonts w:ascii="Arial" w:hAnsi="Arial" w:cs="Arial"/>
          <w:color w:val="222222"/>
          <w:sz w:val="22"/>
          <w:szCs w:val="22"/>
        </w:rPr>
        <w:t>, da Administração Pública Federal</w:t>
      </w:r>
      <w:r w:rsidR="00683CC3">
        <w:rPr>
          <w:rFonts w:ascii="Arial" w:hAnsi="Arial" w:cs="Arial"/>
          <w:color w:val="222222"/>
          <w:sz w:val="22"/>
          <w:szCs w:val="22"/>
        </w:rPr>
        <w:t xml:space="preserve">, </w:t>
      </w:r>
      <w:r w:rsidR="006F14D2">
        <w:rPr>
          <w:rFonts w:ascii="Arial" w:hAnsi="Arial" w:cs="Arial"/>
          <w:color w:val="222222"/>
          <w:sz w:val="22"/>
          <w:szCs w:val="22"/>
        </w:rPr>
        <w:t xml:space="preserve">dentre outras considerações, </w:t>
      </w:r>
      <w:r w:rsidR="00954FB2">
        <w:rPr>
          <w:rFonts w:ascii="Arial" w:hAnsi="Arial" w:cs="Arial"/>
          <w:color w:val="222222"/>
          <w:sz w:val="22"/>
          <w:szCs w:val="22"/>
        </w:rPr>
        <w:t xml:space="preserve">com o objetivo de destinar percentual mínimo de 50% dos cargos de níveis </w:t>
      </w:r>
      <w:r w:rsidR="005D12B6">
        <w:rPr>
          <w:rFonts w:ascii="Arial" w:hAnsi="Arial" w:cs="Arial"/>
          <w:color w:val="222222"/>
          <w:sz w:val="22"/>
          <w:szCs w:val="22"/>
        </w:rPr>
        <w:t>1</w:t>
      </w:r>
      <w:r w:rsidR="00954FB2">
        <w:rPr>
          <w:rFonts w:ascii="Arial" w:hAnsi="Arial" w:cs="Arial"/>
          <w:color w:val="222222"/>
          <w:sz w:val="22"/>
          <w:szCs w:val="22"/>
        </w:rPr>
        <w:t xml:space="preserve">, 2 e </w:t>
      </w:r>
      <w:r w:rsidR="005D12B6">
        <w:rPr>
          <w:rFonts w:ascii="Arial" w:hAnsi="Arial" w:cs="Arial"/>
          <w:color w:val="222222"/>
          <w:sz w:val="22"/>
          <w:szCs w:val="22"/>
        </w:rPr>
        <w:t>3</w:t>
      </w:r>
      <w:r w:rsidR="00954FB2">
        <w:rPr>
          <w:rFonts w:ascii="Arial" w:hAnsi="Arial" w:cs="Arial"/>
          <w:color w:val="222222"/>
          <w:sz w:val="22"/>
          <w:szCs w:val="22"/>
        </w:rPr>
        <w:t xml:space="preserve"> a servidores efetivos, tal como determina</w:t>
      </w:r>
      <w:r w:rsidR="00C42360">
        <w:rPr>
          <w:rFonts w:ascii="Arial" w:hAnsi="Arial" w:cs="Arial"/>
          <w:color w:val="222222"/>
          <w:sz w:val="22"/>
          <w:szCs w:val="22"/>
        </w:rPr>
        <w:t xml:space="preserve"> o artigo 14, da lei nº 8.460/1992, </w:t>
      </w:r>
      <w:r w:rsidR="00DE6C06">
        <w:rPr>
          <w:rFonts w:ascii="Arial" w:hAnsi="Arial" w:cs="Arial"/>
          <w:color w:val="222222"/>
          <w:sz w:val="22"/>
          <w:szCs w:val="22"/>
        </w:rPr>
        <w:t xml:space="preserve">o CAU/GO estabeleceu como critério de classificação de seus cargos a relação direta com a </w:t>
      </w:r>
      <w:r w:rsidR="005A49C1">
        <w:rPr>
          <w:rFonts w:ascii="Arial" w:hAnsi="Arial" w:cs="Arial"/>
          <w:color w:val="222222"/>
          <w:sz w:val="22"/>
          <w:szCs w:val="22"/>
        </w:rPr>
        <w:t>P</w:t>
      </w:r>
      <w:r w:rsidR="00DE6C06">
        <w:rPr>
          <w:rFonts w:ascii="Arial" w:hAnsi="Arial" w:cs="Arial"/>
          <w:color w:val="222222"/>
          <w:sz w:val="22"/>
          <w:szCs w:val="22"/>
        </w:rPr>
        <w:t>residência</w:t>
      </w:r>
      <w:r w:rsidR="009C7AB3">
        <w:rPr>
          <w:rFonts w:ascii="Arial" w:hAnsi="Arial" w:cs="Arial"/>
          <w:color w:val="222222"/>
          <w:sz w:val="22"/>
          <w:szCs w:val="22"/>
        </w:rPr>
        <w:t>, assim, os empregos de nível DAS</w:t>
      </w:r>
      <w:r w:rsidR="00E1355F">
        <w:rPr>
          <w:rFonts w:ascii="Arial" w:hAnsi="Arial" w:cs="Arial"/>
          <w:color w:val="222222"/>
          <w:sz w:val="22"/>
          <w:szCs w:val="22"/>
        </w:rPr>
        <w:t>-</w:t>
      </w:r>
      <w:r w:rsidR="009C7AB3">
        <w:rPr>
          <w:rFonts w:ascii="Arial" w:hAnsi="Arial" w:cs="Arial"/>
          <w:color w:val="222222"/>
          <w:sz w:val="22"/>
          <w:szCs w:val="22"/>
        </w:rPr>
        <w:t>1 seriam os de relação menos direta, ao passo que os de nível DAS</w:t>
      </w:r>
      <w:r w:rsidR="00E1355F">
        <w:rPr>
          <w:rFonts w:ascii="Arial" w:hAnsi="Arial" w:cs="Arial"/>
          <w:color w:val="222222"/>
          <w:sz w:val="22"/>
          <w:szCs w:val="22"/>
        </w:rPr>
        <w:t>-</w:t>
      </w:r>
      <w:r w:rsidR="009C7AB3">
        <w:rPr>
          <w:rFonts w:ascii="Arial" w:hAnsi="Arial" w:cs="Arial"/>
          <w:color w:val="222222"/>
          <w:sz w:val="22"/>
          <w:szCs w:val="22"/>
        </w:rPr>
        <w:t xml:space="preserve">5 seriam os de relação </w:t>
      </w:r>
      <w:r w:rsidR="00955DD5">
        <w:rPr>
          <w:rFonts w:ascii="Arial" w:hAnsi="Arial" w:cs="Arial"/>
          <w:color w:val="222222"/>
          <w:sz w:val="22"/>
          <w:szCs w:val="22"/>
        </w:rPr>
        <w:t xml:space="preserve">mais </w:t>
      </w:r>
      <w:bookmarkStart w:id="0" w:name="_GoBack"/>
      <w:bookmarkEnd w:id="0"/>
      <w:r w:rsidR="009C7AB3">
        <w:rPr>
          <w:rFonts w:ascii="Arial" w:hAnsi="Arial" w:cs="Arial"/>
          <w:color w:val="222222"/>
          <w:sz w:val="22"/>
          <w:szCs w:val="22"/>
        </w:rPr>
        <w:t xml:space="preserve">direta com a </w:t>
      </w:r>
      <w:r w:rsidR="00B97D96">
        <w:rPr>
          <w:rFonts w:ascii="Arial" w:hAnsi="Arial" w:cs="Arial"/>
          <w:color w:val="222222"/>
          <w:sz w:val="22"/>
          <w:szCs w:val="22"/>
        </w:rPr>
        <w:t xml:space="preserve">administração superior </w:t>
      </w:r>
      <w:r w:rsidR="009C7AB3">
        <w:rPr>
          <w:rFonts w:ascii="Arial" w:hAnsi="Arial" w:cs="Arial"/>
          <w:color w:val="222222"/>
          <w:sz w:val="22"/>
          <w:szCs w:val="22"/>
        </w:rPr>
        <w:t>do conselho de fiscalização</w:t>
      </w:r>
      <w:r w:rsidR="008A38AB">
        <w:rPr>
          <w:rFonts w:ascii="Arial" w:hAnsi="Arial" w:cs="Arial"/>
          <w:color w:val="222222"/>
          <w:sz w:val="22"/>
          <w:szCs w:val="22"/>
        </w:rPr>
        <w:t>.</w:t>
      </w:r>
      <w:r w:rsidR="00DE6C06">
        <w:rPr>
          <w:rFonts w:ascii="Arial" w:hAnsi="Arial" w:cs="Arial"/>
          <w:color w:val="222222"/>
          <w:sz w:val="22"/>
          <w:szCs w:val="22"/>
        </w:rPr>
        <w:t xml:space="preserve"> </w:t>
      </w:r>
      <w:r w:rsidR="00E27310">
        <w:rPr>
          <w:rFonts w:ascii="Arial" w:hAnsi="Arial" w:cs="Arial"/>
          <w:color w:val="222222"/>
          <w:sz w:val="22"/>
          <w:szCs w:val="22"/>
        </w:rPr>
        <w:t xml:space="preserve">Portanto, </w:t>
      </w:r>
      <w:r w:rsidR="005D12B6">
        <w:rPr>
          <w:rFonts w:ascii="Arial" w:hAnsi="Arial" w:cs="Arial"/>
          <w:color w:val="222222"/>
          <w:sz w:val="22"/>
          <w:szCs w:val="22"/>
        </w:rPr>
        <w:t xml:space="preserve">o </w:t>
      </w:r>
      <w:r w:rsidR="005D12B6">
        <w:rPr>
          <w:rFonts w:ascii="Arial" w:hAnsi="Arial" w:cs="Arial"/>
          <w:color w:val="222222"/>
          <w:sz w:val="22"/>
          <w:szCs w:val="22"/>
        </w:rPr>
        <w:lastRenderedPageBreak/>
        <w:t xml:space="preserve">CAU/GO estaria destinando </w:t>
      </w:r>
      <w:r w:rsidR="00FE09AB">
        <w:rPr>
          <w:rFonts w:ascii="Arial" w:hAnsi="Arial" w:cs="Arial"/>
          <w:color w:val="222222"/>
          <w:sz w:val="22"/>
          <w:szCs w:val="22"/>
        </w:rPr>
        <w:t>71,4% (setenta e um inteiros e quatro décimos por cento)</w:t>
      </w:r>
      <w:r w:rsidR="00E85C8A">
        <w:rPr>
          <w:rFonts w:ascii="Arial" w:hAnsi="Arial" w:cs="Arial"/>
          <w:color w:val="222222"/>
          <w:sz w:val="22"/>
          <w:szCs w:val="22"/>
        </w:rPr>
        <w:t xml:space="preserve"> dos cargos de nível 1, 2 e 3 a efetivos.</w:t>
      </w:r>
      <w:r w:rsidR="00FE09AB">
        <w:rPr>
          <w:rFonts w:ascii="Arial" w:hAnsi="Arial" w:cs="Arial"/>
          <w:color w:val="222222"/>
          <w:sz w:val="22"/>
          <w:szCs w:val="22"/>
        </w:rPr>
        <w:t xml:space="preserve"> </w:t>
      </w:r>
      <w:r w:rsidR="00E26B92">
        <w:rPr>
          <w:rFonts w:ascii="Arial" w:hAnsi="Arial" w:cs="Arial"/>
          <w:color w:val="222222"/>
          <w:sz w:val="22"/>
          <w:szCs w:val="22"/>
        </w:rPr>
        <w:t xml:space="preserve">Definição aprovada por unanimidade. </w:t>
      </w:r>
      <w:r w:rsidR="004C3420">
        <w:rPr>
          <w:rFonts w:ascii="Arial" w:hAnsi="Arial" w:cs="Arial"/>
          <w:b/>
          <w:bCs/>
          <w:color w:val="222222"/>
          <w:sz w:val="22"/>
          <w:szCs w:val="22"/>
        </w:rPr>
        <w:t xml:space="preserve">d) Aprovação da pauta da 91ª Plenária 26/06/2019. </w:t>
      </w:r>
      <w:r w:rsidR="00E813C8">
        <w:rPr>
          <w:rFonts w:ascii="Arial" w:hAnsi="Arial" w:cs="Arial"/>
          <w:color w:val="222222"/>
          <w:sz w:val="22"/>
          <w:szCs w:val="22"/>
        </w:rPr>
        <w:t xml:space="preserve">Aprovada por unanimidade a pauta da 91ª Plenária 26/06/2019 </w:t>
      </w:r>
      <w:r w:rsidR="0046196D">
        <w:rPr>
          <w:rFonts w:ascii="Arial" w:hAnsi="Arial" w:cs="Arial"/>
          <w:color w:val="222222"/>
          <w:sz w:val="22"/>
          <w:szCs w:val="22"/>
        </w:rPr>
        <w:t xml:space="preserve">com os seguintes pontos de pauta: 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prestação de contas de janeiro a maio de 2019; </w:t>
      </w:r>
      <w:r w:rsidR="00724EEB">
        <w:rPr>
          <w:rFonts w:ascii="Arial" w:hAnsi="Arial" w:cs="Arial"/>
          <w:color w:val="222222"/>
          <w:sz w:val="22"/>
          <w:szCs w:val="22"/>
        </w:rPr>
        <w:t xml:space="preserve">reprogramação orçamentária; </w:t>
      </w:r>
      <w:r w:rsidR="00A930F3">
        <w:rPr>
          <w:rFonts w:ascii="Arial" w:hAnsi="Arial" w:cs="Arial"/>
          <w:color w:val="222222"/>
          <w:sz w:val="22"/>
          <w:szCs w:val="22"/>
        </w:rPr>
        <w:t>reajuste salarial 2019/2020</w:t>
      </w:r>
      <w:r w:rsidR="0028349F">
        <w:rPr>
          <w:rFonts w:ascii="Arial" w:hAnsi="Arial" w:cs="Arial"/>
          <w:color w:val="222222"/>
          <w:sz w:val="22"/>
          <w:szCs w:val="22"/>
        </w:rPr>
        <w:t>; alteração do quadro de pessoal do CAU/GO</w:t>
      </w:r>
      <w:r w:rsidR="000D3B91">
        <w:rPr>
          <w:rFonts w:ascii="Arial" w:hAnsi="Arial" w:cs="Arial"/>
          <w:color w:val="222222"/>
          <w:sz w:val="22"/>
          <w:szCs w:val="22"/>
        </w:rPr>
        <w:t>; definição dos cargos DAS</w:t>
      </w:r>
      <w:r w:rsidR="00EB2260">
        <w:rPr>
          <w:rFonts w:ascii="Arial" w:hAnsi="Arial" w:cs="Arial"/>
          <w:color w:val="222222"/>
          <w:sz w:val="22"/>
          <w:szCs w:val="22"/>
        </w:rPr>
        <w:t>; e relatos gerais das Comissões.</w:t>
      </w:r>
      <w:r w:rsidR="0028349F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9B692A">
        <w:rPr>
          <w:rFonts w:ascii="Arial" w:hAnsi="Arial" w:cs="Arial"/>
          <w:b/>
          <w:bCs/>
          <w:color w:val="000000"/>
          <w:sz w:val="22"/>
          <w:szCs w:val="22"/>
        </w:rPr>
        <w:t xml:space="preserve"> em exercício</w:t>
      </w:r>
      <w:r>
        <w:rPr>
          <w:rFonts w:ascii="Arial" w:hAnsi="Arial" w:cs="Arial"/>
          <w:color w:val="222222"/>
          <w:sz w:val="22"/>
          <w:szCs w:val="22"/>
        </w:rPr>
        <w:t xml:space="preserve"> 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Paulo Victor Seixo Costa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</w:t>
      </w:r>
      <w:r w:rsidR="007B4047">
        <w:rPr>
          <w:rFonts w:ascii="Arial" w:hAnsi="Arial" w:cs="Arial"/>
          <w:color w:val="000000"/>
          <w:sz w:val="22"/>
          <w:szCs w:val="22"/>
        </w:rPr>
        <w:t xml:space="preserve">em exercício </w:t>
      </w:r>
      <w:r>
        <w:rPr>
          <w:rFonts w:ascii="Arial" w:hAnsi="Arial" w:cs="Arial"/>
          <w:color w:val="000000"/>
          <w:sz w:val="22"/>
          <w:szCs w:val="22"/>
        </w:rPr>
        <w:t xml:space="preserve">do CAU/GO, </w:t>
      </w:r>
      <w:r w:rsidR="007B4047" w:rsidRPr="007B4047">
        <w:rPr>
          <w:rFonts w:ascii="Arial" w:hAnsi="Arial" w:cs="Arial"/>
          <w:b/>
          <w:bCs/>
          <w:color w:val="000000"/>
          <w:sz w:val="22"/>
          <w:szCs w:val="22"/>
        </w:rPr>
        <w:t>Frederico André Rabelo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AA1082">
        <w:rPr>
          <w:rFonts w:ascii="Arial" w:hAnsi="Arial" w:cs="Arial"/>
          <w:color w:val="000000"/>
          <w:sz w:val="22"/>
          <w:szCs w:val="22"/>
        </w:rPr>
        <w:t>vinte e seis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3A0B99">
        <w:rPr>
          <w:rFonts w:ascii="Arial" w:hAnsi="Arial" w:cs="Arial"/>
          <w:color w:val="000000"/>
          <w:sz w:val="22"/>
          <w:szCs w:val="22"/>
        </w:rPr>
        <w:t>junho</w:t>
      </w:r>
      <w:r>
        <w:rPr>
          <w:rFonts w:ascii="Arial" w:hAnsi="Arial" w:cs="Arial"/>
          <w:color w:val="000000"/>
          <w:sz w:val="22"/>
          <w:szCs w:val="22"/>
        </w:rPr>
        <w:t xml:space="preserve"> de 201</w:t>
      </w:r>
      <w:r w:rsidR="003F6D2F">
        <w:rPr>
          <w:rFonts w:ascii="Arial" w:hAnsi="Arial" w:cs="Arial"/>
          <w:color w:val="000000"/>
          <w:sz w:val="22"/>
          <w:szCs w:val="22"/>
        </w:rPr>
        <w:t>9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C264BC" w:rsidRDefault="00C264BC">
      <w:pPr>
        <w:spacing w:line="274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FE3B1F" w:rsidRDefault="008F114C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 w:rsidRPr="007B4047">
        <w:rPr>
          <w:rFonts w:ascii="Arial" w:hAnsi="Arial" w:cs="Arial"/>
          <w:b/>
          <w:bCs/>
          <w:color w:val="000000"/>
          <w:sz w:val="22"/>
          <w:szCs w:val="22"/>
        </w:rPr>
        <w:t>Frederico André Rabelo</w:t>
      </w:r>
    </w:p>
    <w:p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 xml:space="preserve">Presidente </w:t>
      </w:r>
      <w:r w:rsidR="008F114C">
        <w:rPr>
          <w:rFonts w:ascii="Arial" w:hAnsi="Arial" w:cs="Arial"/>
          <w:iCs/>
          <w:color w:val="00000A"/>
          <w:sz w:val="22"/>
          <w:szCs w:val="22"/>
        </w:rPr>
        <w:t xml:space="preserve">em exercício </w:t>
      </w:r>
      <w:r w:rsidRPr="00B0365A">
        <w:rPr>
          <w:rFonts w:ascii="Arial" w:hAnsi="Arial" w:cs="Arial"/>
          <w:iCs/>
          <w:color w:val="00000A"/>
          <w:sz w:val="22"/>
          <w:szCs w:val="22"/>
        </w:rPr>
        <w:t>do CAU/GO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C264BC" w:rsidRDefault="00C264BC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Paulo Victor Seixo Costa</w:t>
      </w:r>
    </w:p>
    <w:p w:rsidR="00FE3B1F" w:rsidRPr="000F60B9" w:rsidRDefault="009A6404" w:rsidP="00C264B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Supervisor</w:t>
      </w:r>
      <w:r w:rsidR="00C264BC" w:rsidRPr="000F60B9">
        <w:rPr>
          <w:rFonts w:ascii="Arial" w:hAnsi="Arial" w:cs="Arial"/>
          <w:iCs/>
          <w:color w:val="00000A"/>
          <w:sz w:val="22"/>
          <w:szCs w:val="22"/>
        </w:rPr>
        <w:t xml:space="preserve"> Administrativo</w:t>
      </w:r>
    </w:p>
    <w:sectPr w:rsidR="00FE3B1F" w:rsidRPr="000F60B9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5BF" w:rsidRDefault="004335BF">
      <w:r>
        <w:separator/>
      </w:r>
    </w:p>
  </w:endnote>
  <w:endnote w:type="continuationSeparator" w:id="0">
    <w:p w:rsidR="004335BF" w:rsidRDefault="00433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5BF" w:rsidRDefault="004335BF">
    <w:pPr>
      <w:pStyle w:val="Rodap"/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CA7D4C4" wp14:editId="3D9A237E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:rsidR="004335BF" w:rsidRDefault="004335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5BF" w:rsidRDefault="004335BF">
      <w:r>
        <w:separator/>
      </w:r>
    </w:p>
  </w:footnote>
  <w:footnote w:type="continuationSeparator" w:id="0">
    <w:p w:rsidR="004335BF" w:rsidRDefault="00433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5BF" w:rsidRDefault="004335BF">
    <w:pPr>
      <w:pStyle w:val="Cabealho1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89A477" wp14:editId="4C774F35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35BF" w:rsidRDefault="004335B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1EC3"/>
    <w:rsid w:val="000131C6"/>
    <w:rsid w:val="0001712E"/>
    <w:rsid w:val="0002077E"/>
    <w:rsid w:val="000218D9"/>
    <w:rsid w:val="00022716"/>
    <w:rsid w:val="00023FF8"/>
    <w:rsid w:val="00024733"/>
    <w:rsid w:val="0002496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7A8E"/>
    <w:rsid w:val="0005211A"/>
    <w:rsid w:val="000531D1"/>
    <w:rsid w:val="0005455D"/>
    <w:rsid w:val="00055F82"/>
    <w:rsid w:val="000565A9"/>
    <w:rsid w:val="000571E8"/>
    <w:rsid w:val="000577C6"/>
    <w:rsid w:val="00060B42"/>
    <w:rsid w:val="0006436E"/>
    <w:rsid w:val="00064694"/>
    <w:rsid w:val="00064820"/>
    <w:rsid w:val="00064C2E"/>
    <w:rsid w:val="00064DB2"/>
    <w:rsid w:val="000700CC"/>
    <w:rsid w:val="000711A8"/>
    <w:rsid w:val="0007700E"/>
    <w:rsid w:val="00082A0D"/>
    <w:rsid w:val="000905D8"/>
    <w:rsid w:val="00090D84"/>
    <w:rsid w:val="00091006"/>
    <w:rsid w:val="00091FDE"/>
    <w:rsid w:val="0009436B"/>
    <w:rsid w:val="00097B15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5618"/>
    <w:rsid w:val="000D61A1"/>
    <w:rsid w:val="000D68A4"/>
    <w:rsid w:val="000E001D"/>
    <w:rsid w:val="000E162E"/>
    <w:rsid w:val="000E4198"/>
    <w:rsid w:val="000E5059"/>
    <w:rsid w:val="000E5E57"/>
    <w:rsid w:val="000E7E3E"/>
    <w:rsid w:val="000F29FE"/>
    <w:rsid w:val="000F36B2"/>
    <w:rsid w:val="000F486A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B11"/>
    <w:rsid w:val="00120F47"/>
    <w:rsid w:val="001213E8"/>
    <w:rsid w:val="00122197"/>
    <w:rsid w:val="001226CC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2FE7"/>
    <w:rsid w:val="00144FBB"/>
    <w:rsid w:val="00153A8D"/>
    <w:rsid w:val="00154CD4"/>
    <w:rsid w:val="00154F08"/>
    <w:rsid w:val="001550B4"/>
    <w:rsid w:val="0015769D"/>
    <w:rsid w:val="00157D11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7291"/>
    <w:rsid w:val="00177C2E"/>
    <w:rsid w:val="00180E3C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1285"/>
    <w:rsid w:val="001C26C5"/>
    <w:rsid w:val="001C3AC1"/>
    <w:rsid w:val="001C3F78"/>
    <w:rsid w:val="001C6179"/>
    <w:rsid w:val="001D0A8F"/>
    <w:rsid w:val="001D1864"/>
    <w:rsid w:val="001D22B3"/>
    <w:rsid w:val="001D5337"/>
    <w:rsid w:val="001E0673"/>
    <w:rsid w:val="001E4361"/>
    <w:rsid w:val="001E5A3C"/>
    <w:rsid w:val="001E65BB"/>
    <w:rsid w:val="001E65D6"/>
    <w:rsid w:val="001E70C6"/>
    <w:rsid w:val="001F0AC3"/>
    <w:rsid w:val="001F2B75"/>
    <w:rsid w:val="001F4955"/>
    <w:rsid w:val="00200192"/>
    <w:rsid w:val="00203342"/>
    <w:rsid w:val="002041DD"/>
    <w:rsid w:val="002059C1"/>
    <w:rsid w:val="0020621D"/>
    <w:rsid w:val="002078D0"/>
    <w:rsid w:val="00210821"/>
    <w:rsid w:val="002128EA"/>
    <w:rsid w:val="0022487A"/>
    <w:rsid w:val="00226CC7"/>
    <w:rsid w:val="00231B1B"/>
    <w:rsid w:val="0023351E"/>
    <w:rsid w:val="00235C9F"/>
    <w:rsid w:val="00235EC1"/>
    <w:rsid w:val="002406BF"/>
    <w:rsid w:val="002412B6"/>
    <w:rsid w:val="002433F8"/>
    <w:rsid w:val="00244117"/>
    <w:rsid w:val="002463EC"/>
    <w:rsid w:val="00251746"/>
    <w:rsid w:val="002523CA"/>
    <w:rsid w:val="002539BD"/>
    <w:rsid w:val="002601D8"/>
    <w:rsid w:val="0026130C"/>
    <w:rsid w:val="002617FC"/>
    <w:rsid w:val="00262F4F"/>
    <w:rsid w:val="0026327C"/>
    <w:rsid w:val="00263AC4"/>
    <w:rsid w:val="00263EBC"/>
    <w:rsid w:val="00263FE4"/>
    <w:rsid w:val="0026671C"/>
    <w:rsid w:val="0026711E"/>
    <w:rsid w:val="002673C3"/>
    <w:rsid w:val="00270EE9"/>
    <w:rsid w:val="00273D3B"/>
    <w:rsid w:val="00275910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FD6"/>
    <w:rsid w:val="002932A7"/>
    <w:rsid w:val="00294161"/>
    <w:rsid w:val="00294B37"/>
    <w:rsid w:val="00294E48"/>
    <w:rsid w:val="00295936"/>
    <w:rsid w:val="002A26A9"/>
    <w:rsid w:val="002A350B"/>
    <w:rsid w:val="002A35D9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C06F9"/>
    <w:rsid w:val="002C1DCB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E3D54"/>
    <w:rsid w:val="002E4F0E"/>
    <w:rsid w:val="002E6724"/>
    <w:rsid w:val="002E7322"/>
    <w:rsid w:val="002E7D95"/>
    <w:rsid w:val="002F128D"/>
    <w:rsid w:val="002F2575"/>
    <w:rsid w:val="002F2AEC"/>
    <w:rsid w:val="002F4A82"/>
    <w:rsid w:val="002F5ADA"/>
    <w:rsid w:val="002F5C54"/>
    <w:rsid w:val="002F735B"/>
    <w:rsid w:val="00301FC1"/>
    <w:rsid w:val="00303C05"/>
    <w:rsid w:val="00304DAC"/>
    <w:rsid w:val="00306068"/>
    <w:rsid w:val="00306C20"/>
    <w:rsid w:val="00312ABF"/>
    <w:rsid w:val="00316FBB"/>
    <w:rsid w:val="0031700E"/>
    <w:rsid w:val="00321991"/>
    <w:rsid w:val="00322F42"/>
    <w:rsid w:val="003233D1"/>
    <w:rsid w:val="00323808"/>
    <w:rsid w:val="003275DD"/>
    <w:rsid w:val="00327865"/>
    <w:rsid w:val="00327948"/>
    <w:rsid w:val="00331360"/>
    <w:rsid w:val="0033284E"/>
    <w:rsid w:val="003368F9"/>
    <w:rsid w:val="0033697C"/>
    <w:rsid w:val="00337F11"/>
    <w:rsid w:val="00340B87"/>
    <w:rsid w:val="00340C59"/>
    <w:rsid w:val="0034191F"/>
    <w:rsid w:val="00341940"/>
    <w:rsid w:val="0034551B"/>
    <w:rsid w:val="00345894"/>
    <w:rsid w:val="00345FA8"/>
    <w:rsid w:val="003465EA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4824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760"/>
    <w:rsid w:val="00386F66"/>
    <w:rsid w:val="00390593"/>
    <w:rsid w:val="00394C45"/>
    <w:rsid w:val="003A0B99"/>
    <w:rsid w:val="003A3DB6"/>
    <w:rsid w:val="003A3E45"/>
    <w:rsid w:val="003A3E9F"/>
    <w:rsid w:val="003A56F1"/>
    <w:rsid w:val="003A5868"/>
    <w:rsid w:val="003B21FF"/>
    <w:rsid w:val="003B6240"/>
    <w:rsid w:val="003C0F79"/>
    <w:rsid w:val="003C21F5"/>
    <w:rsid w:val="003C22DA"/>
    <w:rsid w:val="003C34C4"/>
    <w:rsid w:val="003C4B03"/>
    <w:rsid w:val="003C6D09"/>
    <w:rsid w:val="003D0C39"/>
    <w:rsid w:val="003D1E01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4C36"/>
    <w:rsid w:val="003F64F4"/>
    <w:rsid w:val="003F6638"/>
    <w:rsid w:val="003F6C97"/>
    <w:rsid w:val="003F6D2F"/>
    <w:rsid w:val="004011DF"/>
    <w:rsid w:val="004019FF"/>
    <w:rsid w:val="00402BC1"/>
    <w:rsid w:val="004033CA"/>
    <w:rsid w:val="004040CE"/>
    <w:rsid w:val="0040550F"/>
    <w:rsid w:val="004056E0"/>
    <w:rsid w:val="00405797"/>
    <w:rsid w:val="00405B9A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31EB6"/>
    <w:rsid w:val="004335BF"/>
    <w:rsid w:val="004339E1"/>
    <w:rsid w:val="00435B94"/>
    <w:rsid w:val="00436AD0"/>
    <w:rsid w:val="004370D1"/>
    <w:rsid w:val="00440032"/>
    <w:rsid w:val="004403C8"/>
    <w:rsid w:val="00441C37"/>
    <w:rsid w:val="004439AD"/>
    <w:rsid w:val="00444D5A"/>
    <w:rsid w:val="004500A6"/>
    <w:rsid w:val="0045108C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7D78"/>
    <w:rsid w:val="00497F38"/>
    <w:rsid w:val="004A278E"/>
    <w:rsid w:val="004A2B4D"/>
    <w:rsid w:val="004A3228"/>
    <w:rsid w:val="004A51E4"/>
    <w:rsid w:val="004A7672"/>
    <w:rsid w:val="004A7ED0"/>
    <w:rsid w:val="004B03FC"/>
    <w:rsid w:val="004B04ED"/>
    <w:rsid w:val="004B0D7D"/>
    <w:rsid w:val="004B0F37"/>
    <w:rsid w:val="004B30E7"/>
    <w:rsid w:val="004B3BBE"/>
    <w:rsid w:val="004C3420"/>
    <w:rsid w:val="004C343D"/>
    <w:rsid w:val="004C38AA"/>
    <w:rsid w:val="004C501E"/>
    <w:rsid w:val="004D34F1"/>
    <w:rsid w:val="004D3F78"/>
    <w:rsid w:val="004D5B14"/>
    <w:rsid w:val="004D5B8E"/>
    <w:rsid w:val="004D5E3F"/>
    <w:rsid w:val="004E205A"/>
    <w:rsid w:val="004E2A04"/>
    <w:rsid w:val="004E3D3D"/>
    <w:rsid w:val="004E6082"/>
    <w:rsid w:val="004E6E53"/>
    <w:rsid w:val="004F0AD8"/>
    <w:rsid w:val="004F2CB5"/>
    <w:rsid w:val="004F2F97"/>
    <w:rsid w:val="004F4453"/>
    <w:rsid w:val="004F6C3C"/>
    <w:rsid w:val="004F7518"/>
    <w:rsid w:val="004F788C"/>
    <w:rsid w:val="00500F31"/>
    <w:rsid w:val="00501680"/>
    <w:rsid w:val="00502790"/>
    <w:rsid w:val="00502D71"/>
    <w:rsid w:val="005047F6"/>
    <w:rsid w:val="005059BC"/>
    <w:rsid w:val="005066C7"/>
    <w:rsid w:val="0050794E"/>
    <w:rsid w:val="00511F9C"/>
    <w:rsid w:val="00513A3C"/>
    <w:rsid w:val="00513C75"/>
    <w:rsid w:val="00516FEA"/>
    <w:rsid w:val="00517E6D"/>
    <w:rsid w:val="00522CD6"/>
    <w:rsid w:val="0052381B"/>
    <w:rsid w:val="00525864"/>
    <w:rsid w:val="00527254"/>
    <w:rsid w:val="0052731D"/>
    <w:rsid w:val="00527D48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41CC"/>
    <w:rsid w:val="0055317A"/>
    <w:rsid w:val="00561B3D"/>
    <w:rsid w:val="0057013E"/>
    <w:rsid w:val="00570807"/>
    <w:rsid w:val="00570D53"/>
    <w:rsid w:val="00572F26"/>
    <w:rsid w:val="005742B2"/>
    <w:rsid w:val="005745AA"/>
    <w:rsid w:val="00575746"/>
    <w:rsid w:val="00576023"/>
    <w:rsid w:val="00576615"/>
    <w:rsid w:val="005768C8"/>
    <w:rsid w:val="0057799E"/>
    <w:rsid w:val="0058012B"/>
    <w:rsid w:val="00583AC5"/>
    <w:rsid w:val="005869D0"/>
    <w:rsid w:val="005869E1"/>
    <w:rsid w:val="00587DAF"/>
    <w:rsid w:val="005908D8"/>
    <w:rsid w:val="0059593B"/>
    <w:rsid w:val="005A0EE0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7036"/>
    <w:rsid w:val="005D12B6"/>
    <w:rsid w:val="005D1A31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34E9"/>
    <w:rsid w:val="0061411A"/>
    <w:rsid w:val="00616AA5"/>
    <w:rsid w:val="006179C3"/>
    <w:rsid w:val="0062070C"/>
    <w:rsid w:val="0062408C"/>
    <w:rsid w:val="00624770"/>
    <w:rsid w:val="00625FFA"/>
    <w:rsid w:val="006271D4"/>
    <w:rsid w:val="00627275"/>
    <w:rsid w:val="00630433"/>
    <w:rsid w:val="00631E41"/>
    <w:rsid w:val="006337D2"/>
    <w:rsid w:val="006345F5"/>
    <w:rsid w:val="006363F7"/>
    <w:rsid w:val="00637312"/>
    <w:rsid w:val="006431E8"/>
    <w:rsid w:val="00643BB3"/>
    <w:rsid w:val="006459FC"/>
    <w:rsid w:val="006467FB"/>
    <w:rsid w:val="00647246"/>
    <w:rsid w:val="00651D6E"/>
    <w:rsid w:val="006540A6"/>
    <w:rsid w:val="00654503"/>
    <w:rsid w:val="006566B3"/>
    <w:rsid w:val="00657278"/>
    <w:rsid w:val="00657DE3"/>
    <w:rsid w:val="0066041C"/>
    <w:rsid w:val="00664630"/>
    <w:rsid w:val="00664E63"/>
    <w:rsid w:val="00666D50"/>
    <w:rsid w:val="0066701D"/>
    <w:rsid w:val="0066754F"/>
    <w:rsid w:val="00673F68"/>
    <w:rsid w:val="00675A29"/>
    <w:rsid w:val="006807A8"/>
    <w:rsid w:val="006808A7"/>
    <w:rsid w:val="00682C17"/>
    <w:rsid w:val="00683CC3"/>
    <w:rsid w:val="0068614E"/>
    <w:rsid w:val="006870A8"/>
    <w:rsid w:val="00691A99"/>
    <w:rsid w:val="00695BD0"/>
    <w:rsid w:val="00695F3B"/>
    <w:rsid w:val="00696309"/>
    <w:rsid w:val="006971B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714D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CBA"/>
    <w:rsid w:val="007441E4"/>
    <w:rsid w:val="00753E0B"/>
    <w:rsid w:val="00754358"/>
    <w:rsid w:val="00755C96"/>
    <w:rsid w:val="007573FD"/>
    <w:rsid w:val="00757487"/>
    <w:rsid w:val="00760428"/>
    <w:rsid w:val="0076097E"/>
    <w:rsid w:val="00767D41"/>
    <w:rsid w:val="00770EA5"/>
    <w:rsid w:val="00771199"/>
    <w:rsid w:val="007728BC"/>
    <w:rsid w:val="0077331C"/>
    <w:rsid w:val="00774288"/>
    <w:rsid w:val="0077552B"/>
    <w:rsid w:val="00776E51"/>
    <w:rsid w:val="00777266"/>
    <w:rsid w:val="00777E20"/>
    <w:rsid w:val="0078181C"/>
    <w:rsid w:val="00781942"/>
    <w:rsid w:val="00781EFC"/>
    <w:rsid w:val="00784E3C"/>
    <w:rsid w:val="00797467"/>
    <w:rsid w:val="007A24E9"/>
    <w:rsid w:val="007A34CA"/>
    <w:rsid w:val="007A3A8E"/>
    <w:rsid w:val="007A5FAB"/>
    <w:rsid w:val="007B1BFA"/>
    <w:rsid w:val="007B233C"/>
    <w:rsid w:val="007B2F88"/>
    <w:rsid w:val="007B4047"/>
    <w:rsid w:val="007B5505"/>
    <w:rsid w:val="007B740A"/>
    <w:rsid w:val="007C1CCA"/>
    <w:rsid w:val="007C478B"/>
    <w:rsid w:val="007C66FC"/>
    <w:rsid w:val="007D05C8"/>
    <w:rsid w:val="007D35BB"/>
    <w:rsid w:val="007D4044"/>
    <w:rsid w:val="007D66DC"/>
    <w:rsid w:val="007D6E8A"/>
    <w:rsid w:val="007E0931"/>
    <w:rsid w:val="007E11DF"/>
    <w:rsid w:val="007E21AC"/>
    <w:rsid w:val="007E46F6"/>
    <w:rsid w:val="007E5B5F"/>
    <w:rsid w:val="007E5F68"/>
    <w:rsid w:val="007E62E9"/>
    <w:rsid w:val="007F2D47"/>
    <w:rsid w:val="007F5D72"/>
    <w:rsid w:val="00800CDA"/>
    <w:rsid w:val="00803EC0"/>
    <w:rsid w:val="008045FE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30696"/>
    <w:rsid w:val="0083076E"/>
    <w:rsid w:val="00830DD7"/>
    <w:rsid w:val="00840261"/>
    <w:rsid w:val="00842333"/>
    <w:rsid w:val="00844650"/>
    <w:rsid w:val="00845716"/>
    <w:rsid w:val="00847EA8"/>
    <w:rsid w:val="008502D8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34F8"/>
    <w:rsid w:val="00883851"/>
    <w:rsid w:val="008846BE"/>
    <w:rsid w:val="00887415"/>
    <w:rsid w:val="00887B8C"/>
    <w:rsid w:val="008922DA"/>
    <w:rsid w:val="00892CB7"/>
    <w:rsid w:val="008931BF"/>
    <w:rsid w:val="008949FD"/>
    <w:rsid w:val="00897250"/>
    <w:rsid w:val="008974D2"/>
    <w:rsid w:val="008A07A2"/>
    <w:rsid w:val="008A170B"/>
    <w:rsid w:val="008A2BCA"/>
    <w:rsid w:val="008A38AB"/>
    <w:rsid w:val="008A5B94"/>
    <w:rsid w:val="008A7173"/>
    <w:rsid w:val="008A7C2F"/>
    <w:rsid w:val="008B5649"/>
    <w:rsid w:val="008C2B31"/>
    <w:rsid w:val="008C53AA"/>
    <w:rsid w:val="008C7925"/>
    <w:rsid w:val="008C7FA0"/>
    <w:rsid w:val="008D1D75"/>
    <w:rsid w:val="008D5196"/>
    <w:rsid w:val="008D62A8"/>
    <w:rsid w:val="008E0731"/>
    <w:rsid w:val="008E1273"/>
    <w:rsid w:val="008E2C5B"/>
    <w:rsid w:val="008E5860"/>
    <w:rsid w:val="008E6A93"/>
    <w:rsid w:val="008F0111"/>
    <w:rsid w:val="008F0162"/>
    <w:rsid w:val="008F114C"/>
    <w:rsid w:val="008F12DD"/>
    <w:rsid w:val="008F1CEE"/>
    <w:rsid w:val="008F20C8"/>
    <w:rsid w:val="008F3B04"/>
    <w:rsid w:val="008F4FF1"/>
    <w:rsid w:val="008F5886"/>
    <w:rsid w:val="00900295"/>
    <w:rsid w:val="009008F5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A59"/>
    <w:rsid w:val="0092730D"/>
    <w:rsid w:val="009300FC"/>
    <w:rsid w:val="00932A67"/>
    <w:rsid w:val="00932CE6"/>
    <w:rsid w:val="0093641B"/>
    <w:rsid w:val="00940BD2"/>
    <w:rsid w:val="0094186C"/>
    <w:rsid w:val="00943475"/>
    <w:rsid w:val="00943967"/>
    <w:rsid w:val="0094541D"/>
    <w:rsid w:val="00947760"/>
    <w:rsid w:val="009501A5"/>
    <w:rsid w:val="009539D4"/>
    <w:rsid w:val="00954461"/>
    <w:rsid w:val="00954BB7"/>
    <w:rsid w:val="00954FB2"/>
    <w:rsid w:val="00955B49"/>
    <w:rsid w:val="00955DD5"/>
    <w:rsid w:val="0095651E"/>
    <w:rsid w:val="009602D5"/>
    <w:rsid w:val="00960431"/>
    <w:rsid w:val="00963A8E"/>
    <w:rsid w:val="00966684"/>
    <w:rsid w:val="00966C58"/>
    <w:rsid w:val="0096718F"/>
    <w:rsid w:val="00970C3D"/>
    <w:rsid w:val="00971E95"/>
    <w:rsid w:val="0097498B"/>
    <w:rsid w:val="00974D13"/>
    <w:rsid w:val="009776C3"/>
    <w:rsid w:val="009804A3"/>
    <w:rsid w:val="00981B88"/>
    <w:rsid w:val="009822B5"/>
    <w:rsid w:val="00984A8E"/>
    <w:rsid w:val="0098762E"/>
    <w:rsid w:val="00993526"/>
    <w:rsid w:val="00996075"/>
    <w:rsid w:val="00996AE5"/>
    <w:rsid w:val="00997897"/>
    <w:rsid w:val="009A2C6C"/>
    <w:rsid w:val="009A3528"/>
    <w:rsid w:val="009A3EA3"/>
    <w:rsid w:val="009A48C7"/>
    <w:rsid w:val="009A5024"/>
    <w:rsid w:val="009A50AC"/>
    <w:rsid w:val="009A60EF"/>
    <w:rsid w:val="009A6404"/>
    <w:rsid w:val="009A79D5"/>
    <w:rsid w:val="009A7E49"/>
    <w:rsid w:val="009B26D2"/>
    <w:rsid w:val="009B29C4"/>
    <w:rsid w:val="009B692A"/>
    <w:rsid w:val="009C1338"/>
    <w:rsid w:val="009C5ABE"/>
    <w:rsid w:val="009C6202"/>
    <w:rsid w:val="009C6F89"/>
    <w:rsid w:val="009C7AB3"/>
    <w:rsid w:val="009D2F49"/>
    <w:rsid w:val="009D595B"/>
    <w:rsid w:val="009E157F"/>
    <w:rsid w:val="009E22BA"/>
    <w:rsid w:val="009E2FD5"/>
    <w:rsid w:val="009E6E8A"/>
    <w:rsid w:val="009F054D"/>
    <w:rsid w:val="009F1051"/>
    <w:rsid w:val="009F20E0"/>
    <w:rsid w:val="009F2C7A"/>
    <w:rsid w:val="009F5CE0"/>
    <w:rsid w:val="009F6E6E"/>
    <w:rsid w:val="009F709D"/>
    <w:rsid w:val="00A056D9"/>
    <w:rsid w:val="00A11DB9"/>
    <w:rsid w:val="00A132EF"/>
    <w:rsid w:val="00A14F0B"/>
    <w:rsid w:val="00A168D1"/>
    <w:rsid w:val="00A175BD"/>
    <w:rsid w:val="00A20E90"/>
    <w:rsid w:val="00A2163D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410C1"/>
    <w:rsid w:val="00A41C94"/>
    <w:rsid w:val="00A4466B"/>
    <w:rsid w:val="00A44ACD"/>
    <w:rsid w:val="00A47506"/>
    <w:rsid w:val="00A477FC"/>
    <w:rsid w:val="00A4784D"/>
    <w:rsid w:val="00A52704"/>
    <w:rsid w:val="00A53D41"/>
    <w:rsid w:val="00A5493A"/>
    <w:rsid w:val="00A54A7F"/>
    <w:rsid w:val="00A553BB"/>
    <w:rsid w:val="00A57405"/>
    <w:rsid w:val="00A6160B"/>
    <w:rsid w:val="00A70EBD"/>
    <w:rsid w:val="00A716B1"/>
    <w:rsid w:val="00A71B37"/>
    <w:rsid w:val="00A72B9E"/>
    <w:rsid w:val="00A745D1"/>
    <w:rsid w:val="00A74A77"/>
    <w:rsid w:val="00A7673E"/>
    <w:rsid w:val="00A81334"/>
    <w:rsid w:val="00A82709"/>
    <w:rsid w:val="00A827B1"/>
    <w:rsid w:val="00A82B46"/>
    <w:rsid w:val="00A850B7"/>
    <w:rsid w:val="00A867AC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5616"/>
    <w:rsid w:val="00AB2E46"/>
    <w:rsid w:val="00AB5823"/>
    <w:rsid w:val="00AB5B8D"/>
    <w:rsid w:val="00AB7851"/>
    <w:rsid w:val="00AB7E2C"/>
    <w:rsid w:val="00AC1DBB"/>
    <w:rsid w:val="00AC493D"/>
    <w:rsid w:val="00AC4A17"/>
    <w:rsid w:val="00AC59D7"/>
    <w:rsid w:val="00AC7132"/>
    <w:rsid w:val="00AC75C1"/>
    <w:rsid w:val="00AD05BC"/>
    <w:rsid w:val="00AD0FA5"/>
    <w:rsid w:val="00AD2652"/>
    <w:rsid w:val="00AD35E0"/>
    <w:rsid w:val="00AD3D36"/>
    <w:rsid w:val="00AD460B"/>
    <w:rsid w:val="00AD6A4A"/>
    <w:rsid w:val="00AD6EC5"/>
    <w:rsid w:val="00AD741B"/>
    <w:rsid w:val="00AE44FA"/>
    <w:rsid w:val="00AF06A8"/>
    <w:rsid w:val="00AF18C9"/>
    <w:rsid w:val="00AF1F3D"/>
    <w:rsid w:val="00AF2C73"/>
    <w:rsid w:val="00AF306A"/>
    <w:rsid w:val="00AF5107"/>
    <w:rsid w:val="00AF5B0A"/>
    <w:rsid w:val="00B00704"/>
    <w:rsid w:val="00B0365A"/>
    <w:rsid w:val="00B04B77"/>
    <w:rsid w:val="00B05196"/>
    <w:rsid w:val="00B06508"/>
    <w:rsid w:val="00B07592"/>
    <w:rsid w:val="00B139A1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7A93"/>
    <w:rsid w:val="00B5285F"/>
    <w:rsid w:val="00B53EC6"/>
    <w:rsid w:val="00B543CF"/>
    <w:rsid w:val="00B549F1"/>
    <w:rsid w:val="00B56C0C"/>
    <w:rsid w:val="00B62083"/>
    <w:rsid w:val="00B64EFD"/>
    <w:rsid w:val="00B65220"/>
    <w:rsid w:val="00B66BBA"/>
    <w:rsid w:val="00B73CB8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60CE"/>
    <w:rsid w:val="00B964E2"/>
    <w:rsid w:val="00B96E7D"/>
    <w:rsid w:val="00B976A9"/>
    <w:rsid w:val="00B97D96"/>
    <w:rsid w:val="00BA010E"/>
    <w:rsid w:val="00BA3532"/>
    <w:rsid w:val="00BA5552"/>
    <w:rsid w:val="00BB036C"/>
    <w:rsid w:val="00BB0C3E"/>
    <w:rsid w:val="00BB0D6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760E"/>
    <w:rsid w:val="00BD6877"/>
    <w:rsid w:val="00BD771C"/>
    <w:rsid w:val="00BE066B"/>
    <w:rsid w:val="00BE08F6"/>
    <w:rsid w:val="00BE195C"/>
    <w:rsid w:val="00BE2730"/>
    <w:rsid w:val="00BE3F4A"/>
    <w:rsid w:val="00BE6461"/>
    <w:rsid w:val="00BE7566"/>
    <w:rsid w:val="00BF0EB8"/>
    <w:rsid w:val="00BF20DE"/>
    <w:rsid w:val="00BF4152"/>
    <w:rsid w:val="00BF4F65"/>
    <w:rsid w:val="00BF545B"/>
    <w:rsid w:val="00BF5474"/>
    <w:rsid w:val="00BF57DD"/>
    <w:rsid w:val="00BF6290"/>
    <w:rsid w:val="00C00585"/>
    <w:rsid w:val="00C016FF"/>
    <w:rsid w:val="00C049ED"/>
    <w:rsid w:val="00C05F1D"/>
    <w:rsid w:val="00C05FA2"/>
    <w:rsid w:val="00C0664B"/>
    <w:rsid w:val="00C06BD3"/>
    <w:rsid w:val="00C10764"/>
    <w:rsid w:val="00C119A1"/>
    <w:rsid w:val="00C12127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E1A40"/>
    <w:rsid w:val="00CE3E97"/>
    <w:rsid w:val="00CE66D6"/>
    <w:rsid w:val="00CE692D"/>
    <w:rsid w:val="00CE7B36"/>
    <w:rsid w:val="00CF0F59"/>
    <w:rsid w:val="00CF1918"/>
    <w:rsid w:val="00CF2FEE"/>
    <w:rsid w:val="00CF34A8"/>
    <w:rsid w:val="00CF36E3"/>
    <w:rsid w:val="00CF67A8"/>
    <w:rsid w:val="00D0021E"/>
    <w:rsid w:val="00D01EAA"/>
    <w:rsid w:val="00D031E3"/>
    <w:rsid w:val="00D04723"/>
    <w:rsid w:val="00D06822"/>
    <w:rsid w:val="00D0711B"/>
    <w:rsid w:val="00D12BE4"/>
    <w:rsid w:val="00D1300F"/>
    <w:rsid w:val="00D1311C"/>
    <w:rsid w:val="00D13E56"/>
    <w:rsid w:val="00D151B6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7099"/>
    <w:rsid w:val="00D27F26"/>
    <w:rsid w:val="00D316F3"/>
    <w:rsid w:val="00D32FBA"/>
    <w:rsid w:val="00D33707"/>
    <w:rsid w:val="00D33FB4"/>
    <w:rsid w:val="00D345E3"/>
    <w:rsid w:val="00D414B6"/>
    <w:rsid w:val="00D4350F"/>
    <w:rsid w:val="00D4652E"/>
    <w:rsid w:val="00D46A82"/>
    <w:rsid w:val="00D507E1"/>
    <w:rsid w:val="00D50B55"/>
    <w:rsid w:val="00D51472"/>
    <w:rsid w:val="00D53FF4"/>
    <w:rsid w:val="00D552DF"/>
    <w:rsid w:val="00D55DF1"/>
    <w:rsid w:val="00D604DA"/>
    <w:rsid w:val="00D605EE"/>
    <w:rsid w:val="00D6166A"/>
    <w:rsid w:val="00D735EC"/>
    <w:rsid w:val="00D75CF2"/>
    <w:rsid w:val="00D76258"/>
    <w:rsid w:val="00D76DDB"/>
    <w:rsid w:val="00D8149C"/>
    <w:rsid w:val="00D816B8"/>
    <w:rsid w:val="00D84738"/>
    <w:rsid w:val="00D85E7A"/>
    <w:rsid w:val="00D86F90"/>
    <w:rsid w:val="00D91A4D"/>
    <w:rsid w:val="00D92157"/>
    <w:rsid w:val="00D9216C"/>
    <w:rsid w:val="00D92F24"/>
    <w:rsid w:val="00D95086"/>
    <w:rsid w:val="00D953D2"/>
    <w:rsid w:val="00D969AE"/>
    <w:rsid w:val="00DA14B9"/>
    <w:rsid w:val="00DA31AE"/>
    <w:rsid w:val="00DA31DE"/>
    <w:rsid w:val="00DA36DE"/>
    <w:rsid w:val="00DB0549"/>
    <w:rsid w:val="00DB2CC4"/>
    <w:rsid w:val="00DB406D"/>
    <w:rsid w:val="00DB664D"/>
    <w:rsid w:val="00DC0BC1"/>
    <w:rsid w:val="00DC2030"/>
    <w:rsid w:val="00DC2216"/>
    <w:rsid w:val="00DC5A8C"/>
    <w:rsid w:val="00DD1891"/>
    <w:rsid w:val="00DD3AFD"/>
    <w:rsid w:val="00DD4D63"/>
    <w:rsid w:val="00DD4D93"/>
    <w:rsid w:val="00DD4FF2"/>
    <w:rsid w:val="00DD7EEF"/>
    <w:rsid w:val="00DE21F4"/>
    <w:rsid w:val="00DE4B26"/>
    <w:rsid w:val="00DE4E59"/>
    <w:rsid w:val="00DE5841"/>
    <w:rsid w:val="00DE5FBB"/>
    <w:rsid w:val="00DE6C06"/>
    <w:rsid w:val="00DE6C5B"/>
    <w:rsid w:val="00DE6DB9"/>
    <w:rsid w:val="00DF0B5D"/>
    <w:rsid w:val="00DF0DB0"/>
    <w:rsid w:val="00DF28D3"/>
    <w:rsid w:val="00DF30E8"/>
    <w:rsid w:val="00E00815"/>
    <w:rsid w:val="00E0544E"/>
    <w:rsid w:val="00E05451"/>
    <w:rsid w:val="00E05842"/>
    <w:rsid w:val="00E05AC8"/>
    <w:rsid w:val="00E10253"/>
    <w:rsid w:val="00E12A2A"/>
    <w:rsid w:val="00E133CF"/>
    <w:rsid w:val="00E1355F"/>
    <w:rsid w:val="00E13720"/>
    <w:rsid w:val="00E1592E"/>
    <w:rsid w:val="00E16343"/>
    <w:rsid w:val="00E16C48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400B9"/>
    <w:rsid w:val="00E44DAE"/>
    <w:rsid w:val="00E45BDB"/>
    <w:rsid w:val="00E5050E"/>
    <w:rsid w:val="00E50ACE"/>
    <w:rsid w:val="00E550C9"/>
    <w:rsid w:val="00E62919"/>
    <w:rsid w:val="00E63671"/>
    <w:rsid w:val="00E65915"/>
    <w:rsid w:val="00E65C9C"/>
    <w:rsid w:val="00E65F50"/>
    <w:rsid w:val="00E672C5"/>
    <w:rsid w:val="00E6739D"/>
    <w:rsid w:val="00E67554"/>
    <w:rsid w:val="00E677C6"/>
    <w:rsid w:val="00E70C5D"/>
    <w:rsid w:val="00E71D31"/>
    <w:rsid w:val="00E762C4"/>
    <w:rsid w:val="00E8009B"/>
    <w:rsid w:val="00E813C8"/>
    <w:rsid w:val="00E8420E"/>
    <w:rsid w:val="00E8469B"/>
    <w:rsid w:val="00E85C8A"/>
    <w:rsid w:val="00E93FB6"/>
    <w:rsid w:val="00E967D2"/>
    <w:rsid w:val="00E969E7"/>
    <w:rsid w:val="00EA1991"/>
    <w:rsid w:val="00EA26AB"/>
    <w:rsid w:val="00EA2EFD"/>
    <w:rsid w:val="00EA6B24"/>
    <w:rsid w:val="00EA7B03"/>
    <w:rsid w:val="00EB0C49"/>
    <w:rsid w:val="00EB2260"/>
    <w:rsid w:val="00EB30CA"/>
    <w:rsid w:val="00EB34FB"/>
    <w:rsid w:val="00EB463F"/>
    <w:rsid w:val="00EB4EF1"/>
    <w:rsid w:val="00EB5C40"/>
    <w:rsid w:val="00EB619D"/>
    <w:rsid w:val="00EB699C"/>
    <w:rsid w:val="00EB6D4A"/>
    <w:rsid w:val="00EB7C46"/>
    <w:rsid w:val="00EC25AE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6EFA"/>
    <w:rsid w:val="00ED75E9"/>
    <w:rsid w:val="00EE03CF"/>
    <w:rsid w:val="00EE28DE"/>
    <w:rsid w:val="00EE3D97"/>
    <w:rsid w:val="00EE79C5"/>
    <w:rsid w:val="00EF06BA"/>
    <w:rsid w:val="00EF094B"/>
    <w:rsid w:val="00EF16F5"/>
    <w:rsid w:val="00EF2BE1"/>
    <w:rsid w:val="00EF6B1F"/>
    <w:rsid w:val="00EF7907"/>
    <w:rsid w:val="00EF7C02"/>
    <w:rsid w:val="00EF7F64"/>
    <w:rsid w:val="00F027DC"/>
    <w:rsid w:val="00F029CE"/>
    <w:rsid w:val="00F034E7"/>
    <w:rsid w:val="00F03F85"/>
    <w:rsid w:val="00F0554B"/>
    <w:rsid w:val="00F064D1"/>
    <w:rsid w:val="00F07008"/>
    <w:rsid w:val="00F1106C"/>
    <w:rsid w:val="00F118F0"/>
    <w:rsid w:val="00F122F3"/>
    <w:rsid w:val="00F12FF2"/>
    <w:rsid w:val="00F13994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301EA"/>
    <w:rsid w:val="00F304B2"/>
    <w:rsid w:val="00F365DC"/>
    <w:rsid w:val="00F40880"/>
    <w:rsid w:val="00F4168E"/>
    <w:rsid w:val="00F4530E"/>
    <w:rsid w:val="00F45F21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794A"/>
    <w:rsid w:val="00F729AE"/>
    <w:rsid w:val="00F82EF1"/>
    <w:rsid w:val="00F85E70"/>
    <w:rsid w:val="00F87D3A"/>
    <w:rsid w:val="00F90739"/>
    <w:rsid w:val="00F90E71"/>
    <w:rsid w:val="00F9234C"/>
    <w:rsid w:val="00FA094B"/>
    <w:rsid w:val="00FA0BA0"/>
    <w:rsid w:val="00FA1832"/>
    <w:rsid w:val="00FA29F3"/>
    <w:rsid w:val="00FA5C5F"/>
    <w:rsid w:val="00FA76A3"/>
    <w:rsid w:val="00FB1378"/>
    <w:rsid w:val="00FB1F07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51D9"/>
    <w:rsid w:val="00FC5B8F"/>
    <w:rsid w:val="00FC665F"/>
    <w:rsid w:val="00FD13DE"/>
    <w:rsid w:val="00FD1C10"/>
    <w:rsid w:val="00FD55AC"/>
    <w:rsid w:val="00FD5B26"/>
    <w:rsid w:val="00FD6142"/>
    <w:rsid w:val="00FD70C2"/>
    <w:rsid w:val="00FE09AB"/>
    <w:rsid w:val="00FE3B1F"/>
    <w:rsid w:val="00FE4B19"/>
    <w:rsid w:val="00FE5C6E"/>
    <w:rsid w:val="00FE6815"/>
    <w:rsid w:val="00FE7DC2"/>
    <w:rsid w:val="00FF3087"/>
    <w:rsid w:val="00FF5996"/>
    <w:rsid w:val="00FF5E49"/>
    <w:rsid w:val="00FF5E73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3F153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E1B47B-2921-45B8-8313-340926E43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2</Pages>
  <Words>652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paulo</cp:lastModifiedBy>
  <cp:revision>1673</cp:revision>
  <cp:lastPrinted>2018-12-18T14:03:00Z</cp:lastPrinted>
  <dcterms:created xsi:type="dcterms:W3CDTF">2017-09-14T20:38:00Z</dcterms:created>
  <dcterms:modified xsi:type="dcterms:W3CDTF">2019-07-03T15:49:00Z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