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4F6E" w14:textId="77777777" w:rsidR="00EB1C9A" w:rsidRPr="00C6619F" w:rsidRDefault="00EB1C9A" w:rsidP="00EB1C9A">
      <w:pPr>
        <w:spacing w:line="276" w:lineRule="auto"/>
        <w:jc w:val="center"/>
        <w:rPr>
          <w:rFonts w:eastAsia="Arial"/>
          <w:sz w:val="22"/>
          <w:szCs w:val="22"/>
        </w:rPr>
      </w:pPr>
      <w:r w:rsidRPr="00C6619F">
        <w:rPr>
          <w:rFonts w:eastAsia="Arial"/>
          <w:b/>
          <w:color w:val="00000A"/>
          <w:sz w:val="22"/>
          <w:szCs w:val="22"/>
          <w:u w:val="single"/>
        </w:rPr>
        <w:t>SÚMULA DA 1</w:t>
      </w:r>
      <w:r>
        <w:rPr>
          <w:rFonts w:eastAsia="Arial"/>
          <w:b/>
          <w:color w:val="00000A"/>
          <w:sz w:val="22"/>
          <w:szCs w:val="22"/>
          <w:u w:val="single"/>
        </w:rPr>
        <w:t>40</w:t>
      </w:r>
      <w:r w:rsidRPr="00C6619F">
        <w:rPr>
          <w:rFonts w:eastAsia="Arial"/>
          <w:b/>
          <w:color w:val="00000A"/>
          <w:sz w:val="22"/>
          <w:szCs w:val="22"/>
          <w:u w:val="single"/>
        </w:rPr>
        <w:t xml:space="preserve">ª REUNIÃO PLENÁRIA ORDINÁRIA, DO CONSELHO DE ARQUITETURA E URBANISMO DE GOIÁS, REALIZADA NO DIA </w:t>
      </w:r>
      <w:r>
        <w:rPr>
          <w:rFonts w:eastAsia="Arial"/>
          <w:b/>
          <w:color w:val="00000A"/>
          <w:sz w:val="22"/>
          <w:szCs w:val="22"/>
          <w:u w:val="single"/>
        </w:rPr>
        <w:t>29</w:t>
      </w:r>
      <w:r w:rsidRPr="00C6619F">
        <w:rPr>
          <w:rFonts w:eastAsia="Arial"/>
          <w:b/>
          <w:color w:val="00000A"/>
          <w:sz w:val="22"/>
          <w:szCs w:val="22"/>
          <w:u w:val="single"/>
        </w:rPr>
        <w:t xml:space="preserve"> DE </w:t>
      </w:r>
      <w:r>
        <w:rPr>
          <w:rFonts w:eastAsia="Arial"/>
          <w:b/>
          <w:color w:val="00000A"/>
          <w:sz w:val="22"/>
          <w:szCs w:val="22"/>
          <w:u w:val="single"/>
        </w:rPr>
        <w:t xml:space="preserve">JUNHO </w:t>
      </w:r>
      <w:r w:rsidRPr="00C6619F">
        <w:rPr>
          <w:rFonts w:eastAsia="Arial"/>
          <w:b/>
          <w:color w:val="00000A"/>
          <w:sz w:val="22"/>
          <w:szCs w:val="22"/>
          <w:u w:val="single"/>
        </w:rPr>
        <w:t>DE 2023</w:t>
      </w:r>
    </w:p>
    <w:p w14:paraId="6847ECA0" w14:textId="77777777" w:rsidR="00EB1C9A" w:rsidRPr="00C6619F" w:rsidRDefault="00EB1C9A" w:rsidP="00EB1C9A">
      <w:pPr>
        <w:spacing w:line="276" w:lineRule="auto"/>
        <w:jc w:val="center"/>
        <w:rPr>
          <w:rFonts w:eastAsia="Arial"/>
          <w:sz w:val="22"/>
          <w:szCs w:val="22"/>
        </w:rPr>
      </w:pPr>
      <w:r w:rsidRPr="00C6619F">
        <w:rPr>
          <w:rFonts w:eastAsia="Arial"/>
          <w:b/>
          <w:color w:val="00000A"/>
          <w:sz w:val="22"/>
          <w:szCs w:val="22"/>
          <w:u w:val="single"/>
        </w:rPr>
        <w:t>PLENÁRIO</w:t>
      </w:r>
    </w:p>
    <w:p w14:paraId="2A4DA2C6" w14:textId="77777777" w:rsidR="00EB1C9A" w:rsidRPr="00C6619F" w:rsidRDefault="00EB1C9A" w:rsidP="00EB1C9A">
      <w:pPr>
        <w:spacing w:line="276" w:lineRule="auto"/>
        <w:jc w:val="both"/>
        <w:rPr>
          <w:rFonts w:eastAsia="Arial"/>
          <w:sz w:val="22"/>
          <w:szCs w:val="22"/>
        </w:rPr>
      </w:pPr>
    </w:p>
    <w:p w14:paraId="7F6A47F0" w14:textId="148827D3" w:rsidR="00EB1C9A" w:rsidRPr="00C6619F" w:rsidRDefault="00EB1C9A" w:rsidP="00EB1C9A">
      <w:pPr>
        <w:widowControl w:val="0"/>
        <w:spacing w:before="120" w:after="120" w:line="276" w:lineRule="auto"/>
        <w:jc w:val="both"/>
        <w:rPr>
          <w:bCs/>
          <w:sz w:val="22"/>
          <w:szCs w:val="22"/>
        </w:rPr>
      </w:pPr>
      <w:r w:rsidRPr="00C6619F">
        <w:rPr>
          <w:rFonts w:eastAsia="Arial"/>
          <w:sz w:val="22"/>
          <w:szCs w:val="22"/>
        </w:rPr>
        <w:t xml:space="preserve">Aos vinte e </w:t>
      </w:r>
      <w:r>
        <w:rPr>
          <w:rFonts w:eastAsia="Arial"/>
          <w:sz w:val="22"/>
          <w:szCs w:val="22"/>
        </w:rPr>
        <w:t xml:space="preserve">nove </w:t>
      </w:r>
      <w:r w:rsidRPr="00C6619F">
        <w:rPr>
          <w:rFonts w:eastAsia="Arial"/>
          <w:sz w:val="22"/>
          <w:szCs w:val="22"/>
        </w:rPr>
        <w:t xml:space="preserve">dias do mês de </w:t>
      </w:r>
      <w:r>
        <w:rPr>
          <w:rFonts w:eastAsia="Arial"/>
          <w:sz w:val="22"/>
          <w:szCs w:val="22"/>
        </w:rPr>
        <w:t xml:space="preserve">junho </w:t>
      </w:r>
      <w:r w:rsidRPr="00C6619F">
        <w:rPr>
          <w:rFonts w:eastAsia="Arial"/>
          <w:sz w:val="22"/>
          <w:szCs w:val="22"/>
        </w:rPr>
        <w:t>de dois mil e vinte e três, em modalidade presencial iniciou-se, em pr</w:t>
      </w:r>
      <w:r w:rsidRPr="00AE3244">
        <w:rPr>
          <w:rFonts w:eastAsia="Arial"/>
          <w:sz w:val="22"/>
          <w:szCs w:val="22"/>
        </w:rPr>
        <w:t>imeira convocação, a 1</w:t>
      </w:r>
      <w:r>
        <w:rPr>
          <w:rFonts w:eastAsia="Arial"/>
          <w:sz w:val="22"/>
          <w:szCs w:val="22"/>
        </w:rPr>
        <w:t>40</w:t>
      </w:r>
      <w:r w:rsidRPr="00AE3244">
        <w:rPr>
          <w:rFonts w:eastAsia="Arial"/>
          <w:sz w:val="22"/>
          <w:szCs w:val="22"/>
        </w:rPr>
        <w:t xml:space="preserve">ª </w:t>
      </w:r>
      <w:r w:rsidRPr="006D5A88">
        <w:rPr>
          <w:rFonts w:eastAsia="Arial"/>
          <w:sz w:val="22"/>
          <w:szCs w:val="22"/>
        </w:rPr>
        <w:t xml:space="preserve">Reunião Plenária Ordinária, com a presença dos Conselheiros Estaduais membros: </w:t>
      </w:r>
      <w:r w:rsidRPr="006D5A88">
        <w:rPr>
          <w:rFonts w:eastAsia="Arial"/>
          <w:b/>
          <w:bCs/>
          <w:sz w:val="22"/>
          <w:szCs w:val="22"/>
        </w:rPr>
        <w:t xml:space="preserve">Fernando Camargo Chapadeiro, Janaína de Holanda Camilo, </w:t>
      </w:r>
      <w:r w:rsidR="006D5A88" w:rsidRPr="006D5A88">
        <w:rPr>
          <w:rFonts w:eastAsia="Arial"/>
          <w:b/>
          <w:bCs/>
          <w:sz w:val="22"/>
          <w:szCs w:val="22"/>
        </w:rPr>
        <w:t xml:space="preserve">Simone Buiate Brandão, </w:t>
      </w:r>
      <w:r w:rsidRPr="006D5A88">
        <w:rPr>
          <w:b/>
          <w:bCs/>
          <w:sz w:val="22"/>
          <w:szCs w:val="22"/>
        </w:rPr>
        <w:t>Juliana Guimarães de Medeiros,</w:t>
      </w:r>
      <w:r w:rsidR="00CB65F1" w:rsidRPr="006D5A88">
        <w:rPr>
          <w:b/>
          <w:bCs/>
          <w:sz w:val="22"/>
          <w:szCs w:val="22"/>
        </w:rPr>
        <w:t xml:space="preserve"> Andrey Amador Machado, </w:t>
      </w:r>
      <w:r w:rsidR="003C7C6C" w:rsidRPr="006D5A88">
        <w:rPr>
          <w:b/>
          <w:bCs/>
          <w:sz w:val="22"/>
          <w:szCs w:val="22"/>
        </w:rPr>
        <w:t>Anna Carolina Cruz Veiga de Almeida</w:t>
      </w:r>
      <w:r w:rsidRPr="006D5A88">
        <w:rPr>
          <w:rFonts w:eastAsia="Arial"/>
          <w:sz w:val="22"/>
          <w:szCs w:val="22"/>
        </w:rPr>
        <w:t xml:space="preserve">. </w:t>
      </w:r>
      <w:r w:rsidRPr="006D5A88">
        <w:rPr>
          <w:bCs/>
          <w:sz w:val="22"/>
          <w:szCs w:val="22"/>
        </w:rPr>
        <w:t xml:space="preserve">Presentes também os empregados públicos do CAU/GO: </w:t>
      </w:r>
      <w:r w:rsidRPr="006D5A88">
        <w:rPr>
          <w:b/>
          <w:sz w:val="22"/>
          <w:szCs w:val="22"/>
        </w:rPr>
        <w:t>Isabel Barêa Pastore</w:t>
      </w:r>
      <w:r w:rsidRPr="006D5A88">
        <w:rPr>
          <w:bCs/>
          <w:sz w:val="22"/>
          <w:szCs w:val="22"/>
        </w:rPr>
        <w:t xml:space="preserve"> (Gerente Geral)</w:t>
      </w:r>
      <w:r w:rsidR="003C7C6C" w:rsidRPr="006D5A88">
        <w:rPr>
          <w:bCs/>
          <w:sz w:val="22"/>
          <w:szCs w:val="22"/>
        </w:rPr>
        <w:t>,</w:t>
      </w:r>
      <w:r w:rsidRPr="006D5A88">
        <w:rPr>
          <w:bCs/>
          <w:sz w:val="22"/>
          <w:szCs w:val="22"/>
        </w:rPr>
        <w:t xml:space="preserve"> </w:t>
      </w:r>
      <w:r w:rsidRPr="006D5A88">
        <w:rPr>
          <w:b/>
          <w:sz w:val="22"/>
          <w:szCs w:val="22"/>
        </w:rPr>
        <w:t xml:space="preserve">Guilherme Vieira Cipriano </w:t>
      </w:r>
      <w:r w:rsidRPr="006D5A88">
        <w:rPr>
          <w:bCs/>
          <w:sz w:val="22"/>
          <w:szCs w:val="22"/>
        </w:rPr>
        <w:t>(Assessor Jurídico e de Comissões)</w:t>
      </w:r>
      <w:r w:rsidR="003C7C6C" w:rsidRPr="006D5A88">
        <w:rPr>
          <w:bCs/>
          <w:sz w:val="22"/>
          <w:szCs w:val="22"/>
        </w:rPr>
        <w:t xml:space="preserve">, </w:t>
      </w:r>
      <w:r w:rsidR="003C7C6C" w:rsidRPr="006D5A88">
        <w:rPr>
          <w:b/>
          <w:sz w:val="22"/>
          <w:szCs w:val="22"/>
        </w:rPr>
        <w:t>Maria Ester de Souza</w:t>
      </w:r>
      <w:r w:rsidR="003C7C6C" w:rsidRPr="006D5A88">
        <w:rPr>
          <w:bCs/>
          <w:sz w:val="22"/>
          <w:szCs w:val="22"/>
        </w:rPr>
        <w:t xml:space="preserve"> (Assessora de Relações Institucionais) e </w:t>
      </w:r>
      <w:r w:rsidR="003C7C6C" w:rsidRPr="006D5A88">
        <w:rPr>
          <w:b/>
          <w:sz w:val="22"/>
          <w:szCs w:val="22"/>
        </w:rPr>
        <w:t>Elisa Almeida França</w:t>
      </w:r>
      <w:r w:rsidR="003C7C6C" w:rsidRPr="006D5A88">
        <w:rPr>
          <w:bCs/>
          <w:sz w:val="22"/>
          <w:szCs w:val="22"/>
        </w:rPr>
        <w:t xml:space="preserve"> (Assessora de Imprensa)</w:t>
      </w:r>
      <w:r w:rsidRPr="006D5A88">
        <w:rPr>
          <w:bCs/>
          <w:sz w:val="22"/>
          <w:szCs w:val="22"/>
        </w:rPr>
        <w:t xml:space="preserve">. </w:t>
      </w:r>
      <w:r w:rsidRPr="006D5A88">
        <w:rPr>
          <w:b/>
          <w:bCs/>
          <w:sz w:val="22"/>
          <w:szCs w:val="22"/>
        </w:rPr>
        <w:t>I)</w:t>
      </w:r>
      <w:r w:rsidRPr="006D5A88">
        <w:rPr>
          <w:bCs/>
          <w:sz w:val="22"/>
          <w:szCs w:val="22"/>
        </w:rPr>
        <w:t xml:space="preserve"> </w:t>
      </w:r>
      <w:r w:rsidRPr="006D5A88">
        <w:rPr>
          <w:b/>
          <w:bCs/>
          <w:sz w:val="22"/>
          <w:szCs w:val="22"/>
        </w:rPr>
        <w:t xml:space="preserve">Verificação de quórum. </w:t>
      </w:r>
      <w:r w:rsidRPr="006D5A88">
        <w:rPr>
          <w:bCs/>
          <w:sz w:val="22"/>
          <w:szCs w:val="22"/>
        </w:rPr>
        <w:t xml:space="preserve">O </w:t>
      </w:r>
      <w:r w:rsidRPr="006D5A88">
        <w:rPr>
          <w:b/>
          <w:sz w:val="22"/>
          <w:szCs w:val="22"/>
        </w:rPr>
        <w:t xml:space="preserve">Presidente </w:t>
      </w:r>
      <w:r w:rsidRPr="006D5A88">
        <w:rPr>
          <w:bCs/>
          <w:sz w:val="22"/>
          <w:szCs w:val="22"/>
        </w:rPr>
        <w:t xml:space="preserve">verificou o quórum e declarou aberta a sessão. </w:t>
      </w:r>
      <w:r w:rsidRPr="006D5A88">
        <w:rPr>
          <w:b/>
          <w:bCs/>
          <w:sz w:val="22"/>
          <w:szCs w:val="22"/>
        </w:rPr>
        <w:t xml:space="preserve">II) Leitura e discussão da pauta. </w:t>
      </w:r>
      <w:r w:rsidRPr="006D5A88">
        <w:rPr>
          <w:bCs/>
          <w:sz w:val="22"/>
          <w:szCs w:val="22"/>
        </w:rPr>
        <w:t xml:space="preserve">Pauta aprovada por unanimidade. </w:t>
      </w:r>
      <w:r w:rsidRPr="006D5A88">
        <w:rPr>
          <w:b/>
          <w:bCs/>
          <w:sz w:val="22"/>
          <w:szCs w:val="22"/>
        </w:rPr>
        <w:t xml:space="preserve">III) Discussão </w:t>
      </w:r>
      <w:r w:rsidRPr="00C6619F">
        <w:rPr>
          <w:b/>
          <w:bCs/>
          <w:color w:val="222222"/>
          <w:sz w:val="22"/>
          <w:szCs w:val="22"/>
        </w:rPr>
        <w:t xml:space="preserve">e aprovação da ata da reunião plenária anterior, </w:t>
      </w:r>
      <w:r>
        <w:rPr>
          <w:b/>
          <w:bCs/>
          <w:color w:val="222222"/>
          <w:sz w:val="22"/>
          <w:szCs w:val="22"/>
        </w:rPr>
        <w:t>27</w:t>
      </w:r>
      <w:r w:rsidRPr="00C6619F">
        <w:rPr>
          <w:b/>
          <w:bCs/>
          <w:color w:val="222222"/>
          <w:sz w:val="22"/>
          <w:szCs w:val="22"/>
        </w:rPr>
        <w:t>/0</w:t>
      </w:r>
      <w:r>
        <w:rPr>
          <w:b/>
          <w:bCs/>
          <w:color w:val="222222"/>
          <w:sz w:val="22"/>
          <w:szCs w:val="22"/>
        </w:rPr>
        <w:t>5</w:t>
      </w:r>
      <w:r w:rsidRPr="00C6619F">
        <w:rPr>
          <w:b/>
          <w:bCs/>
          <w:color w:val="222222"/>
          <w:sz w:val="22"/>
          <w:szCs w:val="22"/>
        </w:rPr>
        <w:t xml:space="preserve">/2023. </w:t>
      </w:r>
      <w:r w:rsidRPr="00C6619F">
        <w:rPr>
          <w:bCs/>
          <w:color w:val="222222"/>
          <w:sz w:val="22"/>
          <w:szCs w:val="22"/>
        </w:rPr>
        <w:t xml:space="preserve">Ata aprovada por unanimidade. </w:t>
      </w:r>
      <w:r w:rsidRPr="00C6619F">
        <w:rPr>
          <w:b/>
          <w:color w:val="222222"/>
          <w:sz w:val="22"/>
          <w:szCs w:val="22"/>
        </w:rPr>
        <w:t>I</w:t>
      </w:r>
      <w:r w:rsidRPr="00C6619F">
        <w:rPr>
          <w:b/>
          <w:bCs/>
          <w:color w:val="222222"/>
          <w:sz w:val="22"/>
          <w:szCs w:val="22"/>
        </w:rPr>
        <w:t xml:space="preserve">V) Extrato de Correspondências. </w:t>
      </w:r>
      <w:r w:rsidRPr="00C6619F">
        <w:rPr>
          <w:bCs/>
          <w:color w:val="222222"/>
          <w:sz w:val="22"/>
          <w:szCs w:val="22"/>
        </w:rPr>
        <w:t xml:space="preserve">A Gerente Geral apresentou as principais correspondências enviadas e recebidas. </w:t>
      </w:r>
      <w:r w:rsidRPr="00C6619F">
        <w:rPr>
          <w:rFonts w:eastAsia="Arial"/>
          <w:b/>
          <w:color w:val="000000"/>
          <w:sz w:val="22"/>
          <w:szCs w:val="22"/>
        </w:rPr>
        <w:t xml:space="preserve">V) </w:t>
      </w:r>
      <w:r w:rsidRPr="00C6619F">
        <w:rPr>
          <w:rFonts w:eastAsia="Arial"/>
          <w:b/>
          <w:sz w:val="22"/>
          <w:szCs w:val="22"/>
        </w:rPr>
        <w:t>Apresentação de comunicações.</w:t>
      </w:r>
      <w:r w:rsidRPr="00C6619F">
        <w:rPr>
          <w:rFonts w:eastAsia="Arial"/>
          <w:sz w:val="22"/>
          <w:szCs w:val="22"/>
        </w:rPr>
        <w:t xml:space="preserve"> </w:t>
      </w:r>
      <w:r w:rsidRPr="00C6619F">
        <w:rPr>
          <w:rFonts w:eastAsia="Arial"/>
          <w:b/>
          <w:sz w:val="22"/>
          <w:szCs w:val="22"/>
        </w:rPr>
        <w:t>a) Dos Coordenadores das Comissões permanentes. 1.1. Comissão d</w:t>
      </w:r>
      <w:r w:rsidRPr="006D5A88">
        <w:rPr>
          <w:rFonts w:eastAsia="Arial"/>
          <w:b/>
          <w:sz w:val="22"/>
          <w:szCs w:val="22"/>
        </w:rPr>
        <w:t xml:space="preserve">e Administração e Finanças – CAF. Prestação de contas de maio de 2023. </w:t>
      </w:r>
      <w:r w:rsidR="006D5A88" w:rsidRPr="006D5A88">
        <w:rPr>
          <w:rFonts w:eastAsia="Arial"/>
          <w:bCs/>
          <w:sz w:val="22"/>
          <w:szCs w:val="22"/>
        </w:rPr>
        <w:t>A</w:t>
      </w:r>
      <w:r w:rsidRPr="006D5A88">
        <w:rPr>
          <w:rFonts w:eastAsia="Arial"/>
          <w:bCs/>
          <w:sz w:val="22"/>
          <w:szCs w:val="22"/>
        </w:rPr>
        <w:t xml:space="preserve"> conselheir</w:t>
      </w:r>
      <w:r w:rsidR="006D5A88" w:rsidRPr="006D5A88">
        <w:rPr>
          <w:rFonts w:eastAsia="Arial"/>
          <w:bCs/>
          <w:sz w:val="22"/>
          <w:szCs w:val="22"/>
        </w:rPr>
        <w:t>a</w:t>
      </w:r>
      <w:r w:rsidRPr="006D5A88">
        <w:rPr>
          <w:rFonts w:eastAsia="Arial"/>
          <w:bCs/>
          <w:sz w:val="22"/>
          <w:szCs w:val="22"/>
        </w:rPr>
        <w:t xml:space="preserve"> </w:t>
      </w:r>
      <w:r w:rsidR="006D5A88" w:rsidRPr="006D5A88">
        <w:rPr>
          <w:rFonts w:eastAsia="Arial"/>
          <w:bCs/>
          <w:sz w:val="22"/>
          <w:szCs w:val="22"/>
        </w:rPr>
        <w:t xml:space="preserve">Janaína </w:t>
      </w:r>
      <w:r>
        <w:rPr>
          <w:rFonts w:eastAsia="Arial"/>
          <w:bCs/>
          <w:sz w:val="22"/>
          <w:szCs w:val="22"/>
        </w:rPr>
        <w:t>iniciou a apresentação da prestação de contas.</w:t>
      </w:r>
      <w:r w:rsidRPr="00C6619F">
        <w:rPr>
          <w:rFonts w:eastAsia="Arial"/>
          <w:b/>
          <w:sz w:val="22"/>
          <w:szCs w:val="22"/>
        </w:rPr>
        <w:t xml:space="preserve"> </w:t>
      </w:r>
      <w:r w:rsidR="00943F3B" w:rsidRPr="008F6BC6">
        <w:rPr>
          <w:rStyle w:val="wdyuqq"/>
          <w:color w:val="000000"/>
          <w:sz w:val="22"/>
          <w:szCs w:val="22"/>
        </w:rPr>
        <w:t>O percentual realizado de Janeiro a Maio foi 8,47% maior que o previsto, correspondendo ao valor de R$ 212.458,00. Os itens que apresentaram um crescimento acima da média são: A receita gerad</w:t>
      </w:r>
      <w:r w:rsidR="00D96500">
        <w:rPr>
          <w:rStyle w:val="wdyuqq"/>
          <w:color w:val="000000"/>
          <w:sz w:val="22"/>
          <w:szCs w:val="22"/>
        </w:rPr>
        <w:t>a</w:t>
      </w:r>
      <w:r w:rsidR="00943F3B" w:rsidRPr="008F6BC6">
        <w:rPr>
          <w:rStyle w:val="wdyuqq"/>
          <w:color w:val="000000"/>
          <w:sz w:val="22"/>
          <w:szCs w:val="22"/>
        </w:rPr>
        <w:t xml:space="preserve"> por pagamentos de RRTs, rendimentos provenientes da aplicação financeira, taxas e multas incididas principalmente nos pagamentos de anuidades vencidas. Obs.: A previsão considera a média percentual das receitas mensais de 2020 até 2022. Ao comparar a receita realizada com o mesmo período de 2022 identificamos um crescimento de 7,6% que equivale a R$ 192.409,00 e ao ano de 2021</w:t>
      </w:r>
      <w:r w:rsidR="00C7737C">
        <w:rPr>
          <w:rStyle w:val="wdyuqq"/>
          <w:color w:val="000000"/>
          <w:sz w:val="22"/>
          <w:szCs w:val="22"/>
        </w:rPr>
        <w:t>,</w:t>
      </w:r>
      <w:r w:rsidR="00943F3B" w:rsidRPr="008F6BC6">
        <w:rPr>
          <w:rStyle w:val="wdyuqq"/>
          <w:color w:val="000000"/>
          <w:sz w:val="22"/>
          <w:szCs w:val="22"/>
        </w:rPr>
        <w:t xml:space="preserve"> 27,1% representando R$ 580.326,00. Relacionado a receita ao mês de abril de 2023 houve um crescimento de 21%. Ocasionado principalmente pelo acréscimo de R$ 21.560</w:t>
      </w:r>
      <w:r w:rsidR="00C7737C">
        <w:rPr>
          <w:rStyle w:val="wdyuqq"/>
          <w:color w:val="000000"/>
          <w:sz w:val="22"/>
          <w:szCs w:val="22"/>
        </w:rPr>
        <w:t>,00</w:t>
      </w:r>
      <w:r w:rsidR="00943F3B" w:rsidRPr="008F6BC6">
        <w:rPr>
          <w:rStyle w:val="wdyuqq"/>
          <w:color w:val="000000"/>
          <w:sz w:val="22"/>
          <w:szCs w:val="22"/>
        </w:rPr>
        <w:t xml:space="preserve"> no recebimento de anuidades, R$ 56.760 nos pagamentos de RRTs e R$11.844 nos rendimentos das aplicações financeiras. O valor realizado de anuidades no período de janeiro a maio de 2023 apresentou um aumento de 10,3% em relação ao mesmo período de 2022. Em comparação com o mês anterior houve acréscimo de 19% da arrecadação. O valor realizado de RRT no período de janeiro a maio de 2023 apresentou um acréscimo de 23,62% em relação ao mesmo período de 2022. O número de profissionais no final do mês de maio foi de 5.474 e a média da emissão de RRT/Profissional é 2,38. O percentual realizado de janeiro a maio foi 15,22% menor que o previsto, que corresponde a diferença de R$ 300.339,00. Os itens que possuem maior representatividade nas despesas destacamos que: Os gastos com o pessoal foi 15,26% menor que a previsão; As despesas com serviços de terceiros foram 25,88% menor que o previsto. Obs.: A previsão considera a média percentual das despesas mensais de 2020 </w:t>
      </w:r>
      <w:r w:rsidR="00943F3B" w:rsidRPr="008F6BC6">
        <w:rPr>
          <w:rStyle w:val="wdyuqq"/>
          <w:color w:val="000000"/>
          <w:sz w:val="22"/>
          <w:szCs w:val="22"/>
        </w:rPr>
        <w:lastRenderedPageBreak/>
        <w:t xml:space="preserve">até 2022. </w:t>
      </w:r>
      <w:r w:rsidR="00943F3B" w:rsidRPr="008F6BC6">
        <w:rPr>
          <w:color w:val="000000"/>
          <w:sz w:val="22"/>
          <w:szCs w:val="22"/>
        </w:rPr>
        <w:t xml:space="preserve">O valor realizado no período de janeiro a maio de 2023 foi 28% maior que o realizado no mesmo período de 2022 e 48% superior ao ano de 2021. </w:t>
      </w:r>
      <w:r w:rsidR="00943F3B" w:rsidRPr="00005A77">
        <w:rPr>
          <w:color w:val="000000"/>
          <w:sz w:val="22"/>
          <w:szCs w:val="22"/>
        </w:rPr>
        <w:t>Comparando as despesas do mês de maio ao mês anterior observamos um crescimento de R$ 123.877,00 na despesa.</w:t>
      </w:r>
      <w:r w:rsidR="00943F3B" w:rsidRPr="008F6BC6">
        <w:rPr>
          <w:color w:val="000000"/>
          <w:sz w:val="22"/>
          <w:szCs w:val="22"/>
        </w:rPr>
        <w:t xml:space="preserve"> </w:t>
      </w:r>
      <w:r w:rsidR="00943F3B" w:rsidRPr="00005A77">
        <w:rPr>
          <w:color w:val="000000"/>
          <w:sz w:val="22"/>
          <w:szCs w:val="22"/>
        </w:rPr>
        <w:t>Sendo os valores mais expressivos:</w:t>
      </w:r>
      <w:r w:rsidR="00943F3B" w:rsidRPr="008F6BC6">
        <w:rPr>
          <w:color w:val="000000"/>
          <w:sz w:val="22"/>
          <w:szCs w:val="22"/>
        </w:rPr>
        <w:t xml:space="preserve"> </w:t>
      </w:r>
      <w:r w:rsidR="00943F3B" w:rsidRPr="00005A77">
        <w:rPr>
          <w:color w:val="000000"/>
          <w:sz w:val="22"/>
          <w:szCs w:val="22"/>
        </w:rPr>
        <w:t>Serviços Prestados (R$ 135.603,39)</w:t>
      </w:r>
      <w:r w:rsidR="00943F3B" w:rsidRPr="008F6BC6">
        <w:rPr>
          <w:color w:val="000000"/>
          <w:sz w:val="22"/>
          <w:szCs w:val="22"/>
        </w:rPr>
        <w:t xml:space="preserve">; </w:t>
      </w:r>
      <w:r w:rsidR="00943F3B" w:rsidRPr="00005A77">
        <w:rPr>
          <w:color w:val="000000"/>
          <w:sz w:val="22"/>
          <w:szCs w:val="22"/>
        </w:rPr>
        <w:t>Passagens e Diárias (R$ 27.760,56)</w:t>
      </w:r>
      <w:r w:rsidR="00943F3B" w:rsidRPr="008F6BC6">
        <w:rPr>
          <w:color w:val="000000"/>
          <w:sz w:val="22"/>
          <w:szCs w:val="22"/>
        </w:rPr>
        <w:t xml:space="preserve">; </w:t>
      </w:r>
      <w:r w:rsidR="00943F3B" w:rsidRPr="00005A77">
        <w:rPr>
          <w:color w:val="000000"/>
          <w:sz w:val="22"/>
          <w:szCs w:val="22"/>
        </w:rPr>
        <w:t>CSC e FA ( R$ 42.973,71)</w:t>
      </w:r>
      <w:r w:rsidR="00943F3B" w:rsidRPr="008F6BC6">
        <w:rPr>
          <w:color w:val="000000"/>
          <w:sz w:val="22"/>
          <w:szCs w:val="22"/>
        </w:rPr>
        <w:t xml:space="preserve">. </w:t>
      </w:r>
      <w:r w:rsidR="00943F3B" w:rsidRPr="008F6BC6">
        <w:rPr>
          <w:rStyle w:val="wdyuqq"/>
          <w:color w:val="000000"/>
          <w:sz w:val="22"/>
          <w:szCs w:val="22"/>
        </w:rPr>
        <w:t xml:space="preserve">No período houve superávit de R$ 1.046.160,97 que foi aplicado em Fundo mensal BB-APLIC-C.PRZ-APL.AUT, que apresentou um rendimento nos últimos cinco meses de R$ 238.942,88. Estava previsto superávit de R$ 533.364 sendo realizados 49,02% a mais, devido às menores despesas (-15,22%) e maiores receitas (8,47%). A estrutura atual do CAU/GO conta com 20 funcionários e 4 estagiários. </w:t>
      </w:r>
      <w:r w:rsidR="00943F3B" w:rsidRPr="008F6BC6">
        <w:rPr>
          <w:rStyle w:val="wdyuqq"/>
          <w:i/>
          <w:iCs/>
          <w:color w:val="000000"/>
          <w:sz w:val="22"/>
          <w:szCs w:val="22"/>
        </w:rPr>
        <w:t xml:space="preserve">Obs.: nos cálculos de despesa com pessoal são considerados: </w:t>
      </w:r>
      <w:r w:rsidR="00943F3B" w:rsidRPr="008F6BC6">
        <w:rPr>
          <w:rStyle w:val="wdyuqq"/>
          <w:b/>
          <w:bCs/>
          <w:i/>
          <w:iCs/>
          <w:color w:val="000000"/>
          <w:sz w:val="22"/>
          <w:szCs w:val="22"/>
        </w:rPr>
        <w:t xml:space="preserve">Salários +Férias + 13º + Encargos. </w:t>
      </w:r>
      <w:r w:rsidR="00943F3B" w:rsidRPr="008F6BC6">
        <w:rPr>
          <w:rStyle w:val="wdyuqq"/>
          <w:i/>
          <w:iCs/>
          <w:color w:val="000000"/>
          <w:sz w:val="22"/>
          <w:szCs w:val="22"/>
        </w:rPr>
        <w:t>Os valores de Benefícios com Alimentação e Transporte não são considerados para o % sobre as receitas. Limite máximo = 55%</w:t>
      </w:r>
      <w:r w:rsidR="006D5A88">
        <w:rPr>
          <w:rStyle w:val="wdyuqq"/>
          <w:color w:val="000000"/>
          <w:sz w:val="22"/>
          <w:szCs w:val="22"/>
        </w:rPr>
        <w:t xml:space="preserve">. Seguidamente, Janaína trouxe ao conhecimento dos presentes a necessidade de retificação </w:t>
      </w:r>
      <w:r w:rsidR="006D5A88" w:rsidRPr="00E15E21">
        <w:rPr>
          <w:iCs/>
        </w:rPr>
        <w:t xml:space="preserve">da prestação de contas do Conselho de Arquitetura e Urbanismo de Goiás (CAU/GO) </w:t>
      </w:r>
      <w:r w:rsidR="006D5A88">
        <w:rPr>
          <w:iCs/>
        </w:rPr>
        <w:t xml:space="preserve">em relação aos </w:t>
      </w:r>
      <w:r w:rsidR="006D5A88" w:rsidRPr="00E15E21">
        <w:rPr>
          <w:iCs/>
        </w:rPr>
        <w:t>m</w:t>
      </w:r>
      <w:r w:rsidR="006D5A88">
        <w:rPr>
          <w:iCs/>
        </w:rPr>
        <w:t>eses</w:t>
      </w:r>
      <w:r w:rsidR="006D5A88" w:rsidRPr="00E15E21">
        <w:rPr>
          <w:iCs/>
        </w:rPr>
        <w:t xml:space="preserve"> de janeiro a março de 2023</w:t>
      </w:r>
      <w:r w:rsidR="006D5A88">
        <w:rPr>
          <w:iCs/>
        </w:rPr>
        <w:t>, tendo sido tal aprovada pelos conselheiros presentes, nos termos da Deliberação Plenária CAU/GO nº 288/2023</w:t>
      </w:r>
      <w:r w:rsidRPr="006D5A88">
        <w:rPr>
          <w:rStyle w:val="s1ppyq"/>
          <w:i/>
          <w:iCs/>
          <w:sz w:val="22"/>
          <w:szCs w:val="22"/>
        </w:rPr>
        <w:t>.</w:t>
      </w:r>
      <w:r w:rsidRPr="006D5A88">
        <w:rPr>
          <w:iCs/>
          <w:sz w:val="22"/>
          <w:szCs w:val="22"/>
        </w:rPr>
        <w:t xml:space="preserve"> </w:t>
      </w:r>
      <w:r w:rsidRPr="006D5A88">
        <w:rPr>
          <w:rFonts w:eastAsia="Arial"/>
          <w:b/>
          <w:sz w:val="22"/>
          <w:szCs w:val="22"/>
        </w:rPr>
        <w:t xml:space="preserve">1.2. Comissão de Ética e Disciplina – CED. </w:t>
      </w:r>
      <w:r w:rsidR="006D5A88" w:rsidRPr="006D5A88">
        <w:rPr>
          <w:rFonts w:eastAsia="Arial"/>
          <w:bCs/>
          <w:sz w:val="22"/>
          <w:szCs w:val="22"/>
        </w:rPr>
        <w:t>O Assessor Jurídico e de Comissões, Guilherme Vieira Cipriano</w:t>
      </w:r>
      <w:r w:rsidRPr="006D5A88">
        <w:rPr>
          <w:rFonts w:eastAsia="Arial"/>
          <w:sz w:val="22"/>
          <w:szCs w:val="22"/>
        </w:rPr>
        <w:t xml:space="preserve"> apresentou os relatos abordando a análise dos processos disciplinares pautados e os respectivos encaminhamentos. Na sequência, foi </w:t>
      </w:r>
      <w:r w:rsidR="006D5A88" w:rsidRPr="006D5A88">
        <w:rPr>
          <w:rFonts w:eastAsia="Arial"/>
          <w:sz w:val="22"/>
          <w:szCs w:val="22"/>
        </w:rPr>
        <w:t>assinado despacho pelo Presidente do CAU/GO intimando a parte recorrida do processo ético disciplinar nº 29.023 (Protocolo nº 1571031/2022) para apresentar suas contr</w:t>
      </w:r>
      <w:r w:rsidR="006D5A88" w:rsidRPr="00C46F9D">
        <w:rPr>
          <w:rFonts w:eastAsia="Arial"/>
          <w:sz w:val="22"/>
          <w:szCs w:val="22"/>
        </w:rPr>
        <w:t>arrazões, em conformidade com</w:t>
      </w:r>
      <w:r w:rsidRPr="00C46F9D">
        <w:rPr>
          <w:rFonts w:eastAsia="Arial"/>
          <w:sz w:val="22"/>
          <w:szCs w:val="22"/>
        </w:rPr>
        <w:t xml:space="preserve"> </w:t>
      </w:r>
      <w:r w:rsidR="006D5A88" w:rsidRPr="00C46F9D">
        <w:rPr>
          <w:rFonts w:eastAsia="Arial"/>
          <w:sz w:val="22"/>
          <w:szCs w:val="22"/>
        </w:rPr>
        <w:t>a Resolução CAU/BR nº 143/2017.</w:t>
      </w:r>
      <w:r w:rsidRPr="00C46F9D">
        <w:rPr>
          <w:bCs/>
          <w:sz w:val="22"/>
          <w:szCs w:val="22"/>
        </w:rPr>
        <w:t xml:space="preserve"> </w:t>
      </w:r>
      <w:r w:rsidRPr="00C46F9D">
        <w:rPr>
          <w:rFonts w:eastAsia="Arial"/>
          <w:b/>
          <w:sz w:val="22"/>
          <w:szCs w:val="22"/>
        </w:rPr>
        <w:t xml:space="preserve">1.3. Comissão de Política Urbana e Ambiental – CPUA. </w:t>
      </w:r>
      <w:r w:rsidR="00C46F9D" w:rsidRPr="00C46F9D">
        <w:rPr>
          <w:rFonts w:eastAsia="Arial"/>
          <w:sz w:val="22"/>
          <w:szCs w:val="22"/>
        </w:rPr>
        <w:t>Conforme ajustado entre os conselheiros integrantes da CPUA, o Seminário de Habitação Social, ocorrido em junho, substituiu a reunião pautada para o mesmo mês, d</w:t>
      </w:r>
      <w:r w:rsidR="00C46F9D" w:rsidRPr="00534D4C">
        <w:rPr>
          <w:rFonts w:eastAsia="Arial"/>
          <w:sz w:val="22"/>
          <w:szCs w:val="22"/>
        </w:rPr>
        <w:t>e modo que a conselheira Simone, coordenadora da comissão, teceu comentários e destacou os principais pontos do evento organizado pelo CAU/GO, que contou com a participação de diversas autoridades e do corpo técnico de órgãos das administração pública municipal e estadual</w:t>
      </w:r>
      <w:r w:rsidRPr="00534D4C">
        <w:rPr>
          <w:rFonts w:eastAsia="Arial"/>
          <w:sz w:val="22"/>
          <w:szCs w:val="22"/>
        </w:rPr>
        <w:t xml:space="preserve">. </w:t>
      </w:r>
      <w:r w:rsidR="008D16E8">
        <w:rPr>
          <w:rFonts w:eastAsia="Arial"/>
          <w:sz w:val="22"/>
          <w:szCs w:val="22"/>
        </w:rPr>
        <w:t xml:space="preserve">Em seguida, Maria Ester informou que o CAU/GO recebeu a visita institucional do Presidente do IPHAN, o ex-prefeito de Goiânia Pedro Wilson, e destacou </w:t>
      </w:r>
      <w:r w:rsidR="002D05D7">
        <w:rPr>
          <w:rFonts w:eastAsia="Arial"/>
          <w:sz w:val="22"/>
          <w:szCs w:val="22"/>
        </w:rPr>
        <w:t>o</w:t>
      </w:r>
      <w:r w:rsidR="008D16E8">
        <w:rPr>
          <w:rFonts w:eastAsia="Arial"/>
          <w:sz w:val="22"/>
          <w:szCs w:val="22"/>
        </w:rPr>
        <w:t xml:space="preserve"> interesse mútuo das duas entidades em realizarem parcerias para atenderem </w:t>
      </w:r>
      <w:r w:rsidR="002D05D7">
        <w:rPr>
          <w:rFonts w:eastAsia="Arial"/>
          <w:sz w:val="22"/>
          <w:szCs w:val="22"/>
        </w:rPr>
        <w:t xml:space="preserve">objetivos </w:t>
      </w:r>
      <w:r w:rsidR="008D16E8">
        <w:rPr>
          <w:rFonts w:eastAsia="Arial"/>
          <w:sz w:val="22"/>
          <w:szCs w:val="22"/>
        </w:rPr>
        <w:t>comu</w:t>
      </w:r>
      <w:r w:rsidR="002D05D7">
        <w:rPr>
          <w:rFonts w:eastAsia="Arial"/>
          <w:sz w:val="22"/>
          <w:szCs w:val="22"/>
        </w:rPr>
        <w:t>ns</w:t>
      </w:r>
      <w:bookmarkStart w:id="0" w:name="_GoBack"/>
      <w:bookmarkEnd w:id="0"/>
      <w:r w:rsidR="008D16E8">
        <w:rPr>
          <w:rFonts w:eastAsia="Arial"/>
          <w:sz w:val="22"/>
          <w:szCs w:val="22"/>
        </w:rPr>
        <w:t xml:space="preserve">. </w:t>
      </w:r>
      <w:r w:rsidRPr="00534D4C">
        <w:rPr>
          <w:rFonts w:eastAsia="Arial"/>
          <w:b/>
          <w:sz w:val="22"/>
          <w:szCs w:val="22"/>
        </w:rPr>
        <w:t>1.4. Comissão de Ensino, Exercício e Formação Profissional – CEPEF.</w:t>
      </w:r>
      <w:r w:rsidRPr="00534D4C">
        <w:rPr>
          <w:rFonts w:eastAsia="Arial"/>
          <w:sz w:val="22"/>
          <w:szCs w:val="22"/>
        </w:rPr>
        <w:t xml:space="preserve"> </w:t>
      </w:r>
      <w:r w:rsidR="00C46F9D" w:rsidRPr="00534D4C">
        <w:rPr>
          <w:rFonts w:eastAsia="Arial"/>
          <w:sz w:val="22"/>
          <w:szCs w:val="22"/>
        </w:rPr>
        <w:t xml:space="preserve">O </w:t>
      </w:r>
      <w:r w:rsidRPr="00534D4C">
        <w:rPr>
          <w:rFonts w:eastAsia="Arial"/>
          <w:sz w:val="22"/>
          <w:szCs w:val="22"/>
        </w:rPr>
        <w:t>conselheir</w:t>
      </w:r>
      <w:r w:rsidR="00C46F9D" w:rsidRPr="00534D4C">
        <w:rPr>
          <w:rFonts w:eastAsia="Arial"/>
          <w:sz w:val="22"/>
          <w:szCs w:val="22"/>
        </w:rPr>
        <w:t xml:space="preserve">o Andrey </w:t>
      </w:r>
      <w:r w:rsidRPr="00534D4C">
        <w:rPr>
          <w:rFonts w:eastAsia="Arial"/>
          <w:sz w:val="22"/>
          <w:szCs w:val="22"/>
        </w:rPr>
        <w:t xml:space="preserve">fez o relato dos principais pontos debatidos na reunião da CEEFP ocorrida em </w:t>
      </w:r>
      <w:r w:rsidR="00C46F9D" w:rsidRPr="00534D4C">
        <w:rPr>
          <w:rFonts w:eastAsia="Arial"/>
          <w:sz w:val="22"/>
          <w:szCs w:val="22"/>
        </w:rPr>
        <w:t>junho</w:t>
      </w:r>
      <w:r w:rsidRPr="00534D4C">
        <w:rPr>
          <w:rFonts w:eastAsia="Arial"/>
          <w:sz w:val="22"/>
          <w:szCs w:val="22"/>
        </w:rPr>
        <w:t xml:space="preserve">, que especificamente tratou de processos da fiscalização e da área técnica. Em seguida, </w:t>
      </w:r>
      <w:r w:rsidR="00C46F9D" w:rsidRPr="00534D4C">
        <w:rPr>
          <w:rFonts w:eastAsia="Arial"/>
          <w:sz w:val="22"/>
          <w:szCs w:val="22"/>
        </w:rPr>
        <w:t>o Assessor Jurídico e de Comissões trouxe ao conhecimento dos presentes 6 (seis) recursos interpostos em face de deliberações expedidas pela CEEFP em processos de fiscalização</w:t>
      </w:r>
      <w:r w:rsidR="00534D4C" w:rsidRPr="00534D4C">
        <w:rPr>
          <w:rFonts w:eastAsia="Arial"/>
          <w:sz w:val="22"/>
          <w:szCs w:val="22"/>
        </w:rPr>
        <w:t>, os quais foram todos julgados nesta sessão plenária</w:t>
      </w:r>
      <w:r w:rsidR="00251227">
        <w:rPr>
          <w:rFonts w:eastAsia="Arial"/>
          <w:sz w:val="22"/>
          <w:szCs w:val="22"/>
        </w:rPr>
        <w:t>, seguindo o rito da Resolução CAU/BR nº 22/2012</w:t>
      </w:r>
      <w:r w:rsidR="00CF0E0C">
        <w:rPr>
          <w:rFonts w:eastAsia="Arial"/>
          <w:sz w:val="22"/>
          <w:szCs w:val="22"/>
        </w:rPr>
        <w:t xml:space="preserve">. Ao final dos relatos desta comissão, Andrey reforçou a necessidade de contato do CAU/GO com o CRC sobre o registro de pessoas jurídicas. Maria Ester informou que no dia 11/07 o CAU/GO se reunirá com a Presidenta do CRC e que aproveitará o ensejo para tratar sobre este ponto. Andrey confirmou que poderá se fazer presente neste encontro. Por conseguinte, os conselheiros solicitaram que o CAU/GO buscasse, junto à SEPLANH, a realização de um curso voltado para arquitetos para instrução quanto ao manuseio do novo sistema </w:t>
      </w:r>
      <w:r w:rsidR="00CF0E0C">
        <w:rPr>
          <w:rFonts w:eastAsia="Arial"/>
          <w:sz w:val="22"/>
          <w:szCs w:val="22"/>
        </w:rPr>
        <w:lastRenderedPageBreak/>
        <w:t>de emissão da certidão de uso do solo. Diante disso, Fernando orientou que o pedido seja formalizado, via ofício, para a SEPLANH.</w:t>
      </w:r>
      <w:r>
        <w:rPr>
          <w:rFonts w:eastAsia="Arial"/>
          <w:sz w:val="22"/>
          <w:szCs w:val="22"/>
        </w:rPr>
        <w:t xml:space="preserve"> </w:t>
      </w:r>
      <w:r w:rsidRPr="00C6619F">
        <w:rPr>
          <w:rFonts w:eastAsia="Arial"/>
          <w:b/>
          <w:bCs/>
          <w:sz w:val="22"/>
          <w:szCs w:val="22"/>
        </w:rPr>
        <w:t>1</w:t>
      </w:r>
      <w:r w:rsidRPr="00C6619F">
        <w:rPr>
          <w:rFonts w:eastAsia="Arial"/>
          <w:b/>
          <w:color w:val="000000"/>
          <w:sz w:val="22"/>
          <w:szCs w:val="22"/>
        </w:rPr>
        <w:t>.5. Relatos.</w:t>
      </w:r>
      <w:r w:rsidRPr="00C6619F">
        <w:rPr>
          <w:rFonts w:eastAsia="Arial"/>
          <w:sz w:val="22"/>
          <w:szCs w:val="22"/>
        </w:rPr>
        <w:t xml:space="preserve"> </w:t>
      </w:r>
      <w:r w:rsidRPr="00C6619F">
        <w:rPr>
          <w:rFonts w:eastAsia="Arial"/>
          <w:b/>
          <w:color w:val="000000"/>
          <w:sz w:val="22"/>
          <w:szCs w:val="22"/>
        </w:rPr>
        <w:t>a) Do Presidente.</w:t>
      </w:r>
      <w:r w:rsidRPr="00C6619F">
        <w:rPr>
          <w:rFonts w:cs="Arial"/>
          <w:sz w:val="22"/>
          <w:szCs w:val="22"/>
        </w:rPr>
        <w:t xml:space="preserve"> </w:t>
      </w:r>
      <w:r w:rsidRPr="00C6619F">
        <w:rPr>
          <w:rFonts w:eastAsia="Arial"/>
          <w:b/>
          <w:color w:val="000000"/>
          <w:sz w:val="22"/>
          <w:szCs w:val="22"/>
        </w:rPr>
        <w:t>b) Da Gerente Geral.</w:t>
      </w:r>
      <w:r w:rsidRPr="00C6619F">
        <w:rPr>
          <w:rFonts w:eastAsia="Arial"/>
          <w:bCs/>
          <w:color w:val="000000"/>
          <w:sz w:val="22"/>
          <w:szCs w:val="22"/>
        </w:rPr>
        <w:t xml:space="preserve"> </w:t>
      </w:r>
      <w:r w:rsidRPr="00C6619F">
        <w:rPr>
          <w:sz w:val="22"/>
          <w:szCs w:val="22"/>
        </w:rPr>
        <w:t>E</w:t>
      </w:r>
      <w:r w:rsidRPr="00C6619F">
        <w:rPr>
          <w:rFonts w:eastAsia="Arial"/>
          <w:color w:val="222222"/>
          <w:sz w:val="22"/>
          <w:szCs w:val="22"/>
        </w:rPr>
        <w:t xml:space="preserve">ncerrados os pontos de pauta previstos na reunião e, nada mais havendo a tratar, </w:t>
      </w:r>
      <w:r>
        <w:rPr>
          <w:rFonts w:eastAsia="Arial"/>
          <w:color w:val="222222"/>
          <w:sz w:val="22"/>
          <w:szCs w:val="22"/>
        </w:rPr>
        <w:t xml:space="preserve">o </w:t>
      </w:r>
      <w:r w:rsidRPr="00C6619F">
        <w:rPr>
          <w:rFonts w:eastAsia="Arial"/>
          <w:b/>
          <w:color w:val="000000"/>
          <w:sz w:val="22"/>
          <w:szCs w:val="22"/>
        </w:rPr>
        <w:t>President</w:t>
      </w:r>
      <w:r>
        <w:rPr>
          <w:rFonts w:eastAsia="Arial"/>
          <w:b/>
          <w:color w:val="000000"/>
          <w:sz w:val="22"/>
          <w:szCs w:val="22"/>
        </w:rPr>
        <w:t xml:space="preserve">e </w:t>
      </w:r>
      <w:r w:rsidRPr="00C6619F">
        <w:rPr>
          <w:rFonts w:eastAsia="Arial"/>
          <w:color w:val="222222"/>
          <w:sz w:val="22"/>
          <w:szCs w:val="22"/>
        </w:rPr>
        <w:t>agradeceu a todos e deu por encerrada a sessão do que, para constar, eu,</w:t>
      </w:r>
      <w:r w:rsidRPr="00C6619F">
        <w:rPr>
          <w:rFonts w:eastAsia="Arial"/>
          <w:color w:val="000000"/>
          <w:sz w:val="22"/>
          <w:szCs w:val="22"/>
        </w:rPr>
        <w:t xml:space="preserve"> </w:t>
      </w:r>
      <w:r w:rsidRPr="00C6619F">
        <w:rPr>
          <w:rFonts w:eastAsia="Arial"/>
          <w:b/>
          <w:color w:val="000000"/>
          <w:sz w:val="22"/>
          <w:szCs w:val="22"/>
        </w:rPr>
        <w:t>Guilherme Vieira Cipriano</w:t>
      </w:r>
      <w:r w:rsidRPr="00C6619F">
        <w:rPr>
          <w:rFonts w:eastAsia="Arial"/>
          <w:color w:val="000000"/>
          <w:sz w:val="22"/>
          <w:szCs w:val="22"/>
        </w:rPr>
        <w:t xml:space="preserve">, </w:t>
      </w:r>
      <w:r w:rsidRPr="00C6619F">
        <w:rPr>
          <w:rFonts w:eastAsia="Arial"/>
          <w:color w:val="222222"/>
          <w:sz w:val="22"/>
          <w:szCs w:val="22"/>
        </w:rPr>
        <w:t>secretariei a sessão, lavrei a presente súmula que, depois de lida e achada conforme, será assinada por mim e pel</w:t>
      </w:r>
      <w:r>
        <w:rPr>
          <w:rFonts w:eastAsia="Arial"/>
          <w:color w:val="222222"/>
          <w:sz w:val="22"/>
          <w:szCs w:val="22"/>
        </w:rPr>
        <w:t>o</w:t>
      </w:r>
      <w:r w:rsidRPr="00C6619F">
        <w:rPr>
          <w:rFonts w:eastAsia="Arial"/>
          <w:color w:val="222222"/>
          <w:sz w:val="22"/>
          <w:szCs w:val="22"/>
        </w:rPr>
        <w:t xml:space="preserve"> President</w:t>
      </w:r>
      <w:r>
        <w:rPr>
          <w:rFonts w:eastAsia="Arial"/>
          <w:color w:val="222222"/>
          <w:sz w:val="22"/>
          <w:szCs w:val="22"/>
        </w:rPr>
        <w:t xml:space="preserve">e </w:t>
      </w:r>
      <w:r w:rsidRPr="00C6619F">
        <w:rPr>
          <w:rFonts w:eastAsia="Arial"/>
          <w:color w:val="222222"/>
          <w:sz w:val="22"/>
          <w:szCs w:val="22"/>
        </w:rPr>
        <w:t xml:space="preserve">do CAU/GO, </w:t>
      </w:r>
      <w:r w:rsidR="0011565F">
        <w:rPr>
          <w:rFonts w:eastAsia="Arial"/>
          <w:b/>
          <w:color w:val="000000"/>
          <w:sz w:val="22"/>
          <w:szCs w:val="22"/>
        </w:rPr>
        <w:t>Fernando Camargo Chapadeiro</w:t>
      </w:r>
      <w:r w:rsidRPr="00C6619F">
        <w:rPr>
          <w:rFonts w:eastAsia="Arial"/>
          <w:color w:val="222222"/>
          <w:sz w:val="22"/>
          <w:szCs w:val="22"/>
        </w:rPr>
        <w:t xml:space="preserve">. Goiânia, ao vigésimo </w:t>
      </w:r>
      <w:r w:rsidR="0011565F">
        <w:rPr>
          <w:rFonts w:eastAsia="Arial"/>
          <w:color w:val="222222"/>
          <w:sz w:val="22"/>
          <w:szCs w:val="22"/>
        </w:rPr>
        <w:t xml:space="preserve">nono </w:t>
      </w:r>
      <w:r w:rsidRPr="00C6619F">
        <w:rPr>
          <w:rFonts w:eastAsia="Arial"/>
          <w:color w:val="222222"/>
          <w:sz w:val="22"/>
          <w:szCs w:val="22"/>
        </w:rPr>
        <w:t xml:space="preserve">dia do mês de </w:t>
      </w:r>
      <w:r w:rsidR="0011565F">
        <w:rPr>
          <w:rFonts w:eastAsia="Arial"/>
          <w:color w:val="222222"/>
          <w:sz w:val="22"/>
          <w:szCs w:val="22"/>
        </w:rPr>
        <w:t xml:space="preserve">junho </w:t>
      </w:r>
      <w:r w:rsidRPr="00C6619F">
        <w:rPr>
          <w:rFonts w:eastAsia="Arial"/>
          <w:color w:val="222222"/>
          <w:sz w:val="22"/>
          <w:szCs w:val="22"/>
        </w:rPr>
        <w:t>de 2023</w:t>
      </w:r>
      <w:r w:rsidRPr="00C6619F">
        <w:rPr>
          <w:bCs/>
          <w:color w:val="222222"/>
          <w:sz w:val="22"/>
          <w:szCs w:val="22"/>
        </w:rPr>
        <w:t>.</w:t>
      </w:r>
    </w:p>
    <w:p w14:paraId="2B56C35E" w14:textId="77777777" w:rsidR="00EB1C9A" w:rsidRDefault="00EB1C9A" w:rsidP="00EB1C9A">
      <w:pP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  <w:bookmarkStart w:id="1" w:name="_gjdgxs"/>
      <w:bookmarkEnd w:id="1"/>
    </w:p>
    <w:p w14:paraId="3A91A652" w14:textId="77777777" w:rsidR="00EB1C9A" w:rsidRDefault="00EB1C9A" w:rsidP="00EB1C9A">
      <w:pP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</w:p>
    <w:p w14:paraId="00A661F9" w14:textId="77777777" w:rsidR="00EB1C9A" w:rsidRDefault="00EB1C9A" w:rsidP="00EB1C9A">
      <w:pPr>
        <w:spacing w:line="276" w:lineRule="auto"/>
        <w:jc w:val="center"/>
        <w:rPr>
          <w:rFonts w:eastAsia="Arial"/>
          <w:b/>
          <w:color w:val="000000"/>
          <w:sz w:val="22"/>
          <w:szCs w:val="22"/>
        </w:rPr>
      </w:pPr>
    </w:p>
    <w:p w14:paraId="0A093A31" w14:textId="4CA80B0C" w:rsidR="00EB1C9A" w:rsidRPr="00C6619F" w:rsidRDefault="00CC2F90" w:rsidP="00CC2F90">
      <w:pPr>
        <w:spacing w:line="276" w:lineRule="auto"/>
        <w:jc w:val="both"/>
        <w:rPr>
          <w:rFonts w:eastAsia="Arial"/>
          <w:color w:val="00000A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      Fernando Camargo Chapadeiro</w:t>
      </w:r>
      <w:r w:rsidR="00EB1C9A">
        <w:rPr>
          <w:rFonts w:eastAsia="Arial"/>
          <w:b/>
          <w:color w:val="000000"/>
          <w:sz w:val="22"/>
          <w:szCs w:val="22"/>
        </w:rPr>
        <w:t xml:space="preserve">                                          </w:t>
      </w:r>
      <w:r w:rsidR="00EB1C9A" w:rsidRPr="00C6619F">
        <w:rPr>
          <w:rFonts w:eastAsia="Arial"/>
          <w:b/>
          <w:color w:val="222222"/>
          <w:sz w:val="22"/>
          <w:szCs w:val="22"/>
        </w:rPr>
        <w:t>Guilherme Vieira Cipriano</w:t>
      </w:r>
    </w:p>
    <w:p w14:paraId="1F0A2E24" w14:textId="27A0D7A6" w:rsidR="00EB1C9A" w:rsidRPr="00C6619F" w:rsidRDefault="00CC2F90" w:rsidP="00EB1C9A">
      <w:pPr>
        <w:spacing w:line="276" w:lineRule="auto"/>
        <w:jc w:val="both"/>
        <w:rPr>
          <w:rFonts w:eastAsia="Arial"/>
          <w:color w:val="222222"/>
          <w:sz w:val="22"/>
          <w:szCs w:val="22"/>
        </w:rPr>
      </w:pPr>
      <w:r>
        <w:rPr>
          <w:rFonts w:eastAsia="Arial"/>
          <w:color w:val="00000A"/>
          <w:sz w:val="22"/>
          <w:szCs w:val="22"/>
        </w:rPr>
        <w:t xml:space="preserve">  </w:t>
      </w:r>
      <w:r w:rsidR="00EB1C9A">
        <w:rPr>
          <w:rFonts w:eastAsia="Arial"/>
          <w:color w:val="00000A"/>
          <w:sz w:val="22"/>
          <w:szCs w:val="22"/>
        </w:rPr>
        <w:t xml:space="preserve">       </w:t>
      </w:r>
      <w:r>
        <w:rPr>
          <w:rFonts w:eastAsia="Arial"/>
          <w:color w:val="00000A"/>
          <w:sz w:val="22"/>
          <w:szCs w:val="22"/>
        </w:rPr>
        <w:t xml:space="preserve">     </w:t>
      </w:r>
      <w:r w:rsidR="00EB1C9A" w:rsidRPr="00C6619F">
        <w:rPr>
          <w:rFonts w:eastAsia="Arial"/>
          <w:color w:val="00000A"/>
          <w:sz w:val="22"/>
          <w:szCs w:val="22"/>
        </w:rPr>
        <w:t>President</w:t>
      </w:r>
      <w:r w:rsidR="00EB1C9A">
        <w:rPr>
          <w:rFonts w:eastAsia="Arial"/>
          <w:color w:val="00000A"/>
          <w:sz w:val="22"/>
          <w:szCs w:val="22"/>
        </w:rPr>
        <w:t xml:space="preserve">e </w:t>
      </w:r>
      <w:r w:rsidR="00EB1C9A" w:rsidRPr="00C6619F">
        <w:rPr>
          <w:rFonts w:eastAsia="Arial"/>
          <w:color w:val="00000A"/>
          <w:sz w:val="22"/>
          <w:szCs w:val="22"/>
        </w:rPr>
        <w:t>do CAU/GO</w:t>
      </w:r>
      <w:r w:rsidR="00EB1C9A">
        <w:rPr>
          <w:rFonts w:eastAsia="Arial"/>
          <w:color w:val="00000A"/>
          <w:sz w:val="22"/>
          <w:szCs w:val="22"/>
        </w:rPr>
        <w:t xml:space="preserve">                                   </w:t>
      </w:r>
      <w:r>
        <w:rPr>
          <w:rFonts w:eastAsia="Arial"/>
          <w:color w:val="00000A"/>
          <w:sz w:val="22"/>
          <w:szCs w:val="22"/>
        </w:rPr>
        <w:t xml:space="preserve">            </w:t>
      </w:r>
      <w:r w:rsidR="00EB1C9A" w:rsidRPr="00C6619F">
        <w:rPr>
          <w:rFonts w:eastAsia="Arial"/>
          <w:color w:val="222222"/>
          <w:sz w:val="22"/>
          <w:szCs w:val="22"/>
        </w:rPr>
        <w:t>Assessor Jurídico e de Comissões</w:t>
      </w:r>
    </w:p>
    <w:p w14:paraId="5256635B" w14:textId="77777777" w:rsidR="002A38C8" w:rsidRDefault="002A38C8"/>
    <w:sectPr w:rsidR="002A38C8">
      <w:headerReference w:type="default" r:id="rId6"/>
      <w:footerReference w:type="default" r:id="rId7"/>
      <w:pgSz w:w="11906" w:h="16838"/>
      <w:pgMar w:top="2552" w:right="1418" w:bottom="1701" w:left="1701" w:header="709" w:footer="66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70F9" w14:textId="77777777" w:rsidR="000A5A1A" w:rsidRDefault="00D96500">
      <w:r>
        <w:separator/>
      </w:r>
    </w:p>
  </w:endnote>
  <w:endnote w:type="continuationSeparator" w:id="0">
    <w:p w14:paraId="57C96BF3" w14:textId="77777777" w:rsidR="000A5A1A" w:rsidRDefault="00D9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41CA" w14:textId="77777777" w:rsidR="00A325AC" w:rsidRDefault="002D05D7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0B5BB7E1" w14:textId="77777777" w:rsidR="00A325AC" w:rsidRDefault="002D05D7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</w:p>
  <w:p w14:paraId="58A9EFE1" w14:textId="77777777" w:rsidR="00A325AC" w:rsidRDefault="00EB1C9A">
    <w:pPr>
      <w:widowControl w:val="0"/>
      <w:tabs>
        <w:tab w:val="left" w:pos="708"/>
        <w:tab w:val="center" w:pos="4252"/>
        <w:tab w:val="right" w:pos="8504"/>
      </w:tabs>
      <w:jc w:val="right"/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color w:val="00000A"/>
        <w:sz w:val="24"/>
        <w:szCs w:val="24"/>
      </w:rPr>
      <w:fldChar w:fldCharType="begin"/>
    </w:r>
    <w:r>
      <w:rPr>
        <w:rFonts w:ascii="Cambria" w:eastAsia="Cambria" w:hAnsi="Cambria" w:cs="Cambria"/>
        <w:color w:val="00000A"/>
        <w:sz w:val="24"/>
        <w:szCs w:val="24"/>
      </w:rPr>
      <w:instrText>PAGE</w:instrText>
    </w:r>
    <w:r>
      <w:rPr>
        <w:rFonts w:ascii="Cambria" w:eastAsia="Cambria" w:hAnsi="Cambria" w:cs="Cambria"/>
        <w:color w:val="00000A"/>
        <w:sz w:val="24"/>
        <w:szCs w:val="24"/>
      </w:rPr>
      <w:fldChar w:fldCharType="separate"/>
    </w:r>
    <w:r>
      <w:rPr>
        <w:rFonts w:ascii="Cambria" w:eastAsia="Cambria" w:hAnsi="Cambria" w:cs="Cambria"/>
        <w:color w:val="00000A"/>
        <w:sz w:val="24"/>
        <w:szCs w:val="24"/>
      </w:rPr>
      <w:t>3</w:t>
    </w:r>
    <w:r>
      <w:rPr>
        <w:rFonts w:ascii="Cambria" w:eastAsia="Cambria" w:hAnsi="Cambria" w:cs="Cambria"/>
        <w:color w:val="00000A"/>
        <w:sz w:val="24"/>
        <w:szCs w:val="24"/>
      </w:rPr>
      <w:fldChar w:fldCharType="end"/>
    </w:r>
  </w:p>
  <w:p w14:paraId="0A646CF9" w14:textId="77777777" w:rsidR="00A325AC" w:rsidRDefault="00EB1C9A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60288" behindDoc="1" locked="0" layoutInCell="0" allowOverlap="1" wp14:anchorId="23A030DB" wp14:editId="537F078A">
          <wp:simplePos x="0" y="0"/>
          <wp:positionH relativeFrom="page">
            <wp:posOffset>-55266</wp:posOffset>
          </wp:positionH>
          <wp:positionV relativeFrom="paragraph">
            <wp:posOffset>25232</wp:posOffset>
          </wp:positionV>
          <wp:extent cx="7552690" cy="904240"/>
          <wp:effectExtent l="0" t="0" r="0" b="0"/>
          <wp:wrapSquare wrapText="bothSides"/>
          <wp:docPr id="2" name="image1.jpg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Cab_Rod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F23DA" w14:textId="77777777" w:rsidR="000A5A1A" w:rsidRDefault="00D96500">
      <w:r>
        <w:separator/>
      </w:r>
    </w:p>
  </w:footnote>
  <w:footnote w:type="continuationSeparator" w:id="0">
    <w:p w14:paraId="4A09C038" w14:textId="77777777" w:rsidR="000A5A1A" w:rsidRDefault="00D9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CCDE" w14:textId="77777777" w:rsidR="00A325AC" w:rsidRDefault="00EB1C9A" w:rsidP="00C6619F">
    <w:pPr>
      <w:widowControl w:val="0"/>
      <w:tabs>
        <w:tab w:val="left" w:pos="708"/>
        <w:tab w:val="center" w:pos="4252"/>
        <w:tab w:val="right" w:pos="8504"/>
      </w:tabs>
      <w:rPr>
        <w:rFonts w:ascii="Cambria" w:eastAsia="Cambria" w:hAnsi="Cambria" w:cs="Cambria"/>
        <w:color w:val="00000A"/>
        <w:sz w:val="24"/>
        <w:szCs w:val="24"/>
      </w:rPr>
    </w:pPr>
    <w:r>
      <w:rPr>
        <w:rFonts w:ascii="Cambria" w:eastAsia="Cambria" w:hAnsi="Cambria" w:cs="Cambria"/>
        <w:noProof/>
        <w:color w:val="00000A"/>
        <w:sz w:val="24"/>
        <w:szCs w:val="24"/>
      </w:rPr>
      <w:drawing>
        <wp:anchor distT="0" distB="0" distL="114300" distR="114300" simplePos="0" relativeHeight="251659264" behindDoc="1" locked="0" layoutInCell="0" allowOverlap="1" wp14:anchorId="4A231CD5" wp14:editId="4015E933">
          <wp:simplePos x="0" y="0"/>
          <wp:positionH relativeFrom="page">
            <wp:posOffset>-176530</wp:posOffset>
          </wp:positionH>
          <wp:positionV relativeFrom="page">
            <wp:posOffset>-300990</wp:posOffset>
          </wp:positionV>
          <wp:extent cx="7552690" cy="1257300"/>
          <wp:effectExtent l="0" t="0" r="0" b="0"/>
          <wp:wrapSquare wrapText="bothSides"/>
          <wp:docPr id="1" name="image2.jpg" descr="Cab_Ro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Cab_Rod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1A"/>
    <w:rsid w:val="000A5A1A"/>
    <w:rsid w:val="0011565F"/>
    <w:rsid w:val="00251227"/>
    <w:rsid w:val="002A38C8"/>
    <w:rsid w:val="002D05D7"/>
    <w:rsid w:val="002D2C1A"/>
    <w:rsid w:val="003C7C6C"/>
    <w:rsid w:val="00534D4C"/>
    <w:rsid w:val="006D5A88"/>
    <w:rsid w:val="008D16E8"/>
    <w:rsid w:val="00943F3B"/>
    <w:rsid w:val="00B66EBD"/>
    <w:rsid w:val="00C03D51"/>
    <w:rsid w:val="00C46F9D"/>
    <w:rsid w:val="00C7737C"/>
    <w:rsid w:val="00CB65F1"/>
    <w:rsid w:val="00CC2F90"/>
    <w:rsid w:val="00CF0E0C"/>
    <w:rsid w:val="00D96500"/>
    <w:rsid w:val="00E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D386"/>
  <w15:chartTrackingRefBased/>
  <w15:docId w15:val="{95F42BB6-1104-4337-9B73-295596B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1ppyq">
    <w:name w:val="s1ppyq"/>
    <w:basedOn w:val="Fontepargpadro"/>
    <w:rsid w:val="00EB1C9A"/>
  </w:style>
  <w:style w:type="character" w:customStyle="1" w:styleId="wdyuqq">
    <w:name w:val="wdyuqq"/>
    <w:basedOn w:val="Fontepargpadro"/>
    <w:rsid w:val="0094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1170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19</cp:revision>
  <dcterms:created xsi:type="dcterms:W3CDTF">2023-06-27T11:03:00Z</dcterms:created>
  <dcterms:modified xsi:type="dcterms:W3CDTF">2023-06-30T12:39:00Z</dcterms:modified>
</cp:coreProperties>
</file>