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DB17" w14:textId="1738B16C" w:rsidR="00A325AC" w:rsidRPr="00322730" w:rsidRDefault="00E3441E">
      <w:pPr>
        <w:spacing w:line="276" w:lineRule="auto"/>
        <w:jc w:val="center"/>
        <w:rPr>
          <w:rFonts w:eastAsia="Arial"/>
          <w:sz w:val="22"/>
          <w:szCs w:val="22"/>
        </w:rPr>
      </w:pPr>
      <w:r w:rsidRPr="00322730">
        <w:rPr>
          <w:rFonts w:eastAsia="Arial"/>
          <w:b/>
          <w:color w:val="00000A"/>
          <w:sz w:val="22"/>
          <w:szCs w:val="22"/>
          <w:u w:val="single"/>
        </w:rPr>
        <w:t>SÚMULA DA 13</w:t>
      </w:r>
      <w:r w:rsidR="00CC6D50">
        <w:rPr>
          <w:rFonts w:eastAsia="Arial"/>
          <w:b/>
          <w:color w:val="00000A"/>
          <w:sz w:val="22"/>
          <w:szCs w:val="22"/>
          <w:u w:val="single"/>
        </w:rPr>
        <w:t>7</w:t>
      </w:r>
      <w:r w:rsidRPr="00322730">
        <w:rPr>
          <w:rFonts w:eastAsia="Arial"/>
          <w:b/>
          <w:color w:val="00000A"/>
          <w:sz w:val="22"/>
          <w:szCs w:val="22"/>
          <w:u w:val="single"/>
        </w:rPr>
        <w:t xml:space="preserve">ª REUNIÃO PLENÁRIA ORDINÁRIA, DO CONSELHO DE ARQUITETURA E URBANISMO DE GOIÁS, REALIZADA NO DIA </w:t>
      </w:r>
      <w:r w:rsidR="00CC6D50">
        <w:rPr>
          <w:rFonts w:eastAsia="Arial"/>
          <w:b/>
          <w:color w:val="00000A"/>
          <w:sz w:val="22"/>
          <w:szCs w:val="22"/>
          <w:u w:val="single"/>
        </w:rPr>
        <w:t>30</w:t>
      </w:r>
      <w:r w:rsidRPr="00322730">
        <w:rPr>
          <w:rFonts w:eastAsia="Arial"/>
          <w:b/>
          <w:color w:val="00000A"/>
          <w:sz w:val="22"/>
          <w:szCs w:val="22"/>
          <w:u w:val="single"/>
        </w:rPr>
        <w:t xml:space="preserve"> DE </w:t>
      </w:r>
      <w:r w:rsidR="00CC6D50">
        <w:rPr>
          <w:rFonts w:eastAsia="Arial"/>
          <w:b/>
          <w:color w:val="00000A"/>
          <w:sz w:val="22"/>
          <w:szCs w:val="22"/>
          <w:u w:val="single"/>
        </w:rPr>
        <w:t xml:space="preserve">MARÇO </w:t>
      </w:r>
      <w:r w:rsidRPr="00322730">
        <w:rPr>
          <w:rFonts w:eastAsia="Arial"/>
          <w:b/>
          <w:color w:val="00000A"/>
          <w:sz w:val="22"/>
          <w:szCs w:val="22"/>
          <w:u w:val="single"/>
        </w:rPr>
        <w:t>DE 202</w:t>
      </w:r>
      <w:r w:rsidR="00D03004" w:rsidRPr="00322730">
        <w:rPr>
          <w:rFonts w:eastAsia="Arial"/>
          <w:b/>
          <w:color w:val="00000A"/>
          <w:sz w:val="22"/>
          <w:szCs w:val="22"/>
          <w:u w:val="single"/>
        </w:rPr>
        <w:t>3</w:t>
      </w:r>
    </w:p>
    <w:p w14:paraId="5ADACD55" w14:textId="77777777" w:rsidR="00A325AC" w:rsidRPr="00322730" w:rsidRDefault="00A325AC">
      <w:pPr>
        <w:spacing w:line="276" w:lineRule="auto"/>
        <w:jc w:val="center"/>
        <w:rPr>
          <w:rFonts w:eastAsia="Arial"/>
          <w:b/>
          <w:color w:val="00000A"/>
          <w:sz w:val="22"/>
          <w:szCs w:val="22"/>
          <w:u w:val="single"/>
        </w:rPr>
      </w:pPr>
    </w:p>
    <w:p w14:paraId="170416C4" w14:textId="77777777" w:rsidR="00A325AC" w:rsidRPr="00322730" w:rsidRDefault="00E3441E">
      <w:pPr>
        <w:spacing w:line="276" w:lineRule="auto"/>
        <w:jc w:val="center"/>
        <w:rPr>
          <w:rFonts w:eastAsia="Arial"/>
          <w:sz w:val="22"/>
          <w:szCs w:val="22"/>
        </w:rPr>
      </w:pPr>
      <w:r w:rsidRPr="00322730">
        <w:rPr>
          <w:rFonts w:eastAsia="Arial"/>
          <w:b/>
          <w:color w:val="00000A"/>
          <w:sz w:val="22"/>
          <w:szCs w:val="22"/>
          <w:u w:val="single"/>
        </w:rPr>
        <w:t>PLENÁRIO</w:t>
      </w:r>
    </w:p>
    <w:p w14:paraId="12EA0B5D" w14:textId="77777777" w:rsidR="00A325AC" w:rsidRPr="00322730" w:rsidRDefault="00A325AC">
      <w:pPr>
        <w:spacing w:line="276" w:lineRule="auto"/>
        <w:jc w:val="both"/>
        <w:rPr>
          <w:rFonts w:eastAsia="Arial"/>
          <w:sz w:val="22"/>
          <w:szCs w:val="22"/>
        </w:rPr>
      </w:pPr>
    </w:p>
    <w:p w14:paraId="37C29E11" w14:textId="77777777" w:rsidR="00A325AC" w:rsidRPr="00322730" w:rsidRDefault="00A325AC">
      <w:pPr>
        <w:spacing w:line="276" w:lineRule="auto"/>
        <w:jc w:val="both"/>
        <w:rPr>
          <w:rFonts w:eastAsia="Arial"/>
          <w:sz w:val="22"/>
          <w:szCs w:val="22"/>
        </w:rPr>
      </w:pPr>
    </w:p>
    <w:p w14:paraId="4036BD41" w14:textId="5D72B1A1" w:rsidR="00A325AC" w:rsidRPr="00322730" w:rsidRDefault="00E3441E">
      <w:pPr>
        <w:widowControl w:val="0"/>
        <w:spacing w:before="120" w:after="120" w:line="276" w:lineRule="auto"/>
        <w:jc w:val="both"/>
        <w:rPr>
          <w:sz w:val="22"/>
          <w:szCs w:val="22"/>
        </w:rPr>
      </w:pPr>
      <w:r w:rsidRPr="00C15B98">
        <w:rPr>
          <w:rFonts w:eastAsia="Arial"/>
          <w:sz w:val="22"/>
          <w:szCs w:val="22"/>
        </w:rPr>
        <w:t xml:space="preserve">Ao </w:t>
      </w:r>
      <w:r w:rsidR="00CC6D50" w:rsidRPr="00C15B98">
        <w:rPr>
          <w:rFonts w:eastAsia="Arial"/>
          <w:sz w:val="22"/>
          <w:szCs w:val="22"/>
        </w:rPr>
        <w:t xml:space="preserve">trigésimo </w:t>
      </w:r>
      <w:r w:rsidRPr="00C15B98">
        <w:rPr>
          <w:rFonts w:eastAsia="Arial"/>
          <w:sz w:val="22"/>
          <w:szCs w:val="22"/>
        </w:rPr>
        <w:t xml:space="preserve">dia do mês de </w:t>
      </w:r>
      <w:r w:rsidR="00CC6D50" w:rsidRPr="00C15B98">
        <w:rPr>
          <w:rFonts w:eastAsia="Arial"/>
          <w:sz w:val="22"/>
          <w:szCs w:val="22"/>
        </w:rPr>
        <w:t xml:space="preserve">março </w:t>
      </w:r>
      <w:r w:rsidRPr="00C15B98">
        <w:rPr>
          <w:rFonts w:eastAsia="Arial"/>
          <w:sz w:val="22"/>
          <w:szCs w:val="22"/>
        </w:rPr>
        <w:t xml:space="preserve">de dois mil e vinte e </w:t>
      </w:r>
      <w:r w:rsidR="007C5A00" w:rsidRPr="00C15B98">
        <w:rPr>
          <w:rFonts w:eastAsia="Arial"/>
          <w:sz w:val="22"/>
          <w:szCs w:val="22"/>
        </w:rPr>
        <w:t>três</w:t>
      </w:r>
      <w:r w:rsidRPr="00C15B98">
        <w:rPr>
          <w:rFonts w:eastAsia="Arial"/>
          <w:sz w:val="22"/>
          <w:szCs w:val="22"/>
        </w:rPr>
        <w:t>, em modalidade presencial</w:t>
      </w:r>
      <w:r w:rsidR="00CC6D50" w:rsidRPr="00C15B98">
        <w:rPr>
          <w:rFonts w:eastAsia="Arial"/>
          <w:sz w:val="22"/>
          <w:szCs w:val="22"/>
        </w:rPr>
        <w:t xml:space="preserve"> </w:t>
      </w:r>
      <w:r w:rsidRPr="00C15B98">
        <w:rPr>
          <w:rFonts w:eastAsia="Arial"/>
          <w:sz w:val="22"/>
          <w:szCs w:val="22"/>
        </w:rPr>
        <w:t>iniciou-se, em primeira convocação, a 13</w:t>
      </w:r>
      <w:r w:rsidR="00CC6D50" w:rsidRPr="00C15B98">
        <w:rPr>
          <w:rFonts w:eastAsia="Arial"/>
          <w:sz w:val="22"/>
          <w:szCs w:val="22"/>
        </w:rPr>
        <w:t>7</w:t>
      </w:r>
      <w:r w:rsidRPr="00C15B98">
        <w:rPr>
          <w:rFonts w:eastAsia="Arial"/>
          <w:sz w:val="22"/>
          <w:szCs w:val="22"/>
        </w:rPr>
        <w:t xml:space="preserve">ª Reunião Plenária Ordinária, com a presença dos Conselheiros Estaduais membros: Fernando Camargo Chapadeiro, </w:t>
      </w:r>
      <w:r w:rsidRPr="00C15B98">
        <w:rPr>
          <w:sz w:val="22"/>
          <w:szCs w:val="22"/>
        </w:rPr>
        <w:t>Andrey Amador Machado, Simone Buiate</w:t>
      </w:r>
      <w:r w:rsidR="00B97556" w:rsidRPr="00C15B98">
        <w:rPr>
          <w:sz w:val="22"/>
          <w:szCs w:val="22"/>
        </w:rPr>
        <w:t xml:space="preserve"> Brandão</w:t>
      </w:r>
      <w:r w:rsidRPr="00C15B98">
        <w:rPr>
          <w:sz w:val="22"/>
          <w:szCs w:val="22"/>
        </w:rPr>
        <w:t xml:space="preserve">, </w:t>
      </w:r>
      <w:r w:rsidR="00CC6D50" w:rsidRPr="00C15B98">
        <w:rPr>
          <w:color w:val="000000"/>
          <w:sz w:val="22"/>
          <w:szCs w:val="22"/>
        </w:rPr>
        <w:t>Giovana Pereira dos Santos</w:t>
      </w:r>
      <w:r w:rsidRPr="00C15B98">
        <w:rPr>
          <w:color w:val="000000"/>
          <w:sz w:val="22"/>
          <w:szCs w:val="22"/>
        </w:rPr>
        <w:t xml:space="preserve">, </w:t>
      </w:r>
      <w:r w:rsidR="007C5A00" w:rsidRPr="00C15B98">
        <w:rPr>
          <w:sz w:val="22"/>
          <w:szCs w:val="22"/>
        </w:rPr>
        <w:t>Anna Carolina Cruz Veiga de Almeida</w:t>
      </w:r>
      <w:r w:rsidRPr="00C15B98">
        <w:rPr>
          <w:sz w:val="22"/>
          <w:szCs w:val="22"/>
        </w:rPr>
        <w:t>, David Alves Finotti Camardelli de Azerêdo</w:t>
      </w:r>
      <w:r w:rsidR="00CC6D50" w:rsidRPr="00C15B98">
        <w:rPr>
          <w:sz w:val="22"/>
          <w:szCs w:val="22"/>
        </w:rPr>
        <w:t xml:space="preserve">, </w:t>
      </w:r>
      <w:r w:rsidRPr="00C15B98">
        <w:rPr>
          <w:color w:val="000000"/>
          <w:sz w:val="22"/>
          <w:szCs w:val="22"/>
        </w:rPr>
        <w:t>Gabriel de Castro Xavier</w:t>
      </w:r>
      <w:r w:rsidR="00CC6D50" w:rsidRPr="00C15B98">
        <w:rPr>
          <w:color w:val="000000"/>
          <w:sz w:val="22"/>
          <w:szCs w:val="22"/>
        </w:rPr>
        <w:t>, Janaína de Holanda Camilo e Juliana Guimarães de Medeiros</w:t>
      </w:r>
      <w:r w:rsidRPr="00C15B98">
        <w:rPr>
          <w:rFonts w:eastAsia="Arial"/>
          <w:sz w:val="22"/>
          <w:szCs w:val="22"/>
        </w:rPr>
        <w:t xml:space="preserve">. </w:t>
      </w:r>
      <w:r w:rsidR="00C8556D" w:rsidRPr="00C15B98">
        <w:rPr>
          <w:bCs/>
          <w:color w:val="222222"/>
          <w:sz w:val="22"/>
          <w:szCs w:val="22"/>
        </w:rPr>
        <w:t xml:space="preserve">Presentes também os empregados públicos do CAU/GO: </w:t>
      </w:r>
      <w:r w:rsidR="00CC6D50" w:rsidRPr="00C15B98">
        <w:rPr>
          <w:b/>
          <w:color w:val="222222"/>
          <w:sz w:val="22"/>
          <w:szCs w:val="22"/>
        </w:rPr>
        <w:t>Isabel Barêa Pastore</w:t>
      </w:r>
      <w:r w:rsidR="00CC6D50" w:rsidRPr="00C15B98">
        <w:rPr>
          <w:bCs/>
          <w:color w:val="222222"/>
          <w:sz w:val="22"/>
          <w:szCs w:val="22"/>
        </w:rPr>
        <w:t xml:space="preserve"> (Gerente Geral), </w:t>
      </w:r>
      <w:r w:rsidR="00C8556D" w:rsidRPr="00C15B98">
        <w:rPr>
          <w:b/>
          <w:color w:val="222222"/>
          <w:sz w:val="22"/>
          <w:szCs w:val="22"/>
        </w:rPr>
        <w:t>Maria Ester de Souza</w:t>
      </w:r>
      <w:r w:rsidR="00C8556D" w:rsidRPr="00C15B98">
        <w:rPr>
          <w:bCs/>
          <w:color w:val="222222"/>
          <w:sz w:val="22"/>
          <w:szCs w:val="22"/>
        </w:rPr>
        <w:t xml:space="preserve"> (Assessora de Relações Institucionais), </w:t>
      </w:r>
      <w:r w:rsidR="00C8556D" w:rsidRPr="00C15B98">
        <w:rPr>
          <w:b/>
          <w:color w:val="222222"/>
          <w:sz w:val="22"/>
          <w:szCs w:val="22"/>
        </w:rPr>
        <w:t xml:space="preserve">Guilherme Vieira Cipriano </w:t>
      </w:r>
      <w:r w:rsidR="00C8556D" w:rsidRPr="00C15B98">
        <w:rPr>
          <w:bCs/>
          <w:color w:val="222222"/>
          <w:sz w:val="22"/>
          <w:szCs w:val="22"/>
        </w:rPr>
        <w:t>(Assessor Jurídico e de Comissões)</w:t>
      </w:r>
      <w:r w:rsidR="00CC6D50" w:rsidRPr="00C15B98">
        <w:rPr>
          <w:bCs/>
          <w:color w:val="222222"/>
          <w:sz w:val="22"/>
          <w:szCs w:val="22"/>
        </w:rPr>
        <w:t xml:space="preserve"> e</w:t>
      </w:r>
      <w:r w:rsidR="00C8556D" w:rsidRPr="00C15B98">
        <w:rPr>
          <w:bCs/>
          <w:color w:val="222222"/>
          <w:sz w:val="22"/>
          <w:szCs w:val="22"/>
        </w:rPr>
        <w:t xml:space="preserve"> </w:t>
      </w:r>
      <w:r w:rsidR="00B97556" w:rsidRPr="00C15B98">
        <w:rPr>
          <w:b/>
          <w:bCs/>
          <w:color w:val="222222"/>
          <w:sz w:val="22"/>
          <w:szCs w:val="22"/>
        </w:rPr>
        <w:t>Elisa Almeida França</w:t>
      </w:r>
      <w:r w:rsidR="00711C77" w:rsidRPr="00C15B98">
        <w:rPr>
          <w:bCs/>
          <w:color w:val="222222"/>
          <w:sz w:val="22"/>
          <w:szCs w:val="22"/>
        </w:rPr>
        <w:t xml:space="preserve"> </w:t>
      </w:r>
      <w:r w:rsidR="00C8556D" w:rsidRPr="00C15B98">
        <w:rPr>
          <w:bCs/>
          <w:color w:val="222222"/>
          <w:sz w:val="22"/>
          <w:szCs w:val="22"/>
        </w:rPr>
        <w:t>(</w:t>
      </w:r>
      <w:r w:rsidR="00B97556" w:rsidRPr="00C15B98">
        <w:rPr>
          <w:bCs/>
          <w:color w:val="222222"/>
          <w:sz w:val="22"/>
          <w:szCs w:val="22"/>
        </w:rPr>
        <w:t>Assessora de Imprensa</w:t>
      </w:r>
      <w:r w:rsidR="00C8556D" w:rsidRPr="00C15B98">
        <w:rPr>
          <w:bCs/>
          <w:color w:val="222222"/>
          <w:sz w:val="22"/>
          <w:szCs w:val="22"/>
        </w:rPr>
        <w:t xml:space="preserve">). </w:t>
      </w:r>
      <w:r w:rsidR="00CC6D50" w:rsidRPr="00C15B98">
        <w:rPr>
          <w:bCs/>
          <w:color w:val="222222"/>
          <w:sz w:val="22"/>
          <w:szCs w:val="22"/>
        </w:rPr>
        <w:t>Além disso, compareceram como convidados representantes da AGEHAB, sendo eles: Rafael Barbaresco Silva, Lorena Silva Pereira e Priscila Cavalcanti da Silva; secretário municipal de planejamento e habitação, Valfran de Sousa Ribeiro, acompanhado por sua chefe de gabinete, Verônica Mansur Barbosa de Paula; como representante da ASBEA, o seu vice- presidente, Ruber Paulo Nunes Rodrigues</w:t>
      </w:r>
      <w:r w:rsidR="006C4739" w:rsidRPr="00C15B98">
        <w:rPr>
          <w:bCs/>
          <w:color w:val="222222"/>
          <w:sz w:val="22"/>
          <w:szCs w:val="22"/>
        </w:rPr>
        <w:t xml:space="preserve"> e; a Suzete Bessa, professora da UFG</w:t>
      </w:r>
      <w:r w:rsidR="00CC6D50" w:rsidRPr="00C15B98">
        <w:rPr>
          <w:bCs/>
          <w:color w:val="222222"/>
          <w:sz w:val="22"/>
          <w:szCs w:val="22"/>
        </w:rPr>
        <w:t xml:space="preserve">. </w:t>
      </w:r>
      <w:r w:rsidR="00C8556D" w:rsidRPr="00C15B98">
        <w:rPr>
          <w:b/>
          <w:bCs/>
          <w:color w:val="222222"/>
          <w:sz w:val="22"/>
          <w:szCs w:val="22"/>
        </w:rPr>
        <w:t>I)</w:t>
      </w:r>
      <w:r w:rsidR="00C8556D" w:rsidRPr="00C15B98">
        <w:rPr>
          <w:bCs/>
          <w:color w:val="222222"/>
          <w:sz w:val="22"/>
          <w:szCs w:val="22"/>
        </w:rPr>
        <w:t xml:space="preserve"> </w:t>
      </w:r>
      <w:r w:rsidR="00C8556D" w:rsidRPr="00C15B98">
        <w:rPr>
          <w:b/>
          <w:bCs/>
          <w:color w:val="222222"/>
          <w:sz w:val="22"/>
          <w:szCs w:val="22"/>
        </w:rPr>
        <w:t xml:space="preserve">Verificação de quórum. </w:t>
      </w:r>
      <w:r w:rsidR="00C8556D" w:rsidRPr="00C15B98">
        <w:rPr>
          <w:bCs/>
          <w:color w:val="222222"/>
          <w:sz w:val="22"/>
          <w:szCs w:val="22"/>
        </w:rPr>
        <w:t xml:space="preserve">O </w:t>
      </w:r>
      <w:r w:rsidR="00C8556D" w:rsidRPr="00C15B98">
        <w:rPr>
          <w:b/>
          <w:color w:val="222222"/>
          <w:sz w:val="22"/>
          <w:szCs w:val="22"/>
        </w:rPr>
        <w:t xml:space="preserve">Presidente </w:t>
      </w:r>
      <w:r w:rsidR="00C8556D" w:rsidRPr="00C15B98">
        <w:rPr>
          <w:bCs/>
          <w:color w:val="222222"/>
          <w:sz w:val="22"/>
          <w:szCs w:val="22"/>
        </w:rPr>
        <w:t xml:space="preserve">verificou o quórum e declarou aberta a sessão. </w:t>
      </w:r>
      <w:r w:rsidR="00C8556D" w:rsidRPr="00C15B98">
        <w:rPr>
          <w:b/>
          <w:bCs/>
          <w:color w:val="222222"/>
          <w:sz w:val="22"/>
          <w:szCs w:val="22"/>
        </w:rPr>
        <w:t xml:space="preserve">II) Leitura e discussão da pauta. </w:t>
      </w:r>
      <w:r w:rsidR="00C8556D" w:rsidRPr="00C15B98">
        <w:rPr>
          <w:bCs/>
          <w:color w:val="222222"/>
          <w:sz w:val="22"/>
          <w:szCs w:val="22"/>
        </w:rPr>
        <w:t xml:space="preserve">Pauta aprovada por unanimidade. </w:t>
      </w:r>
      <w:r w:rsidR="00C8556D" w:rsidRPr="00C15B98">
        <w:rPr>
          <w:b/>
          <w:bCs/>
          <w:color w:val="222222"/>
          <w:sz w:val="22"/>
          <w:szCs w:val="22"/>
        </w:rPr>
        <w:t xml:space="preserve">III) Discussão e aprovação da ata da reunião plenária anterior, </w:t>
      </w:r>
      <w:r w:rsidR="006C4739" w:rsidRPr="00C15B98">
        <w:rPr>
          <w:b/>
          <w:bCs/>
          <w:color w:val="222222"/>
          <w:sz w:val="22"/>
          <w:szCs w:val="22"/>
        </w:rPr>
        <w:t>23/02</w:t>
      </w:r>
      <w:r w:rsidR="00711C77" w:rsidRPr="00C15B98">
        <w:rPr>
          <w:b/>
          <w:bCs/>
          <w:color w:val="222222"/>
          <w:sz w:val="22"/>
          <w:szCs w:val="22"/>
        </w:rPr>
        <w:t>/202</w:t>
      </w:r>
      <w:r w:rsidR="006C4739" w:rsidRPr="00C15B98">
        <w:rPr>
          <w:b/>
          <w:bCs/>
          <w:color w:val="222222"/>
          <w:sz w:val="22"/>
          <w:szCs w:val="22"/>
        </w:rPr>
        <w:t>3</w:t>
      </w:r>
      <w:r w:rsidR="00C8556D" w:rsidRPr="00C15B98">
        <w:rPr>
          <w:b/>
          <w:bCs/>
          <w:color w:val="222222"/>
          <w:sz w:val="22"/>
          <w:szCs w:val="22"/>
        </w:rPr>
        <w:t xml:space="preserve">. </w:t>
      </w:r>
      <w:r w:rsidR="00C8556D" w:rsidRPr="00C15B98">
        <w:rPr>
          <w:bCs/>
          <w:color w:val="222222"/>
          <w:sz w:val="22"/>
          <w:szCs w:val="22"/>
        </w:rPr>
        <w:t xml:space="preserve">Ata aprovada por unanimidade. </w:t>
      </w:r>
      <w:r w:rsidR="00C8556D" w:rsidRPr="00C15B98">
        <w:rPr>
          <w:b/>
          <w:color w:val="222222"/>
          <w:sz w:val="22"/>
          <w:szCs w:val="22"/>
        </w:rPr>
        <w:t>I</w:t>
      </w:r>
      <w:r w:rsidR="00C8556D" w:rsidRPr="00C15B98">
        <w:rPr>
          <w:b/>
          <w:bCs/>
          <w:color w:val="222222"/>
          <w:sz w:val="22"/>
          <w:szCs w:val="22"/>
        </w:rPr>
        <w:t xml:space="preserve">V) Extrato de Correspondências. </w:t>
      </w:r>
      <w:r w:rsidR="006C4739" w:rsidRPr="00C15B98">
        <w:rPr>
          <w:bCs/>
          <w:color w:val="222222"/>
          <w:sz w:val="22"/>
          <w:szCs w:val="22"/>
        </w:rPr>
        <w:t xml:space="preserve">A Gerente Geral </w:t>
      </w:r>
      <w:r w:rsidR="00C8556D" w:rsidRPr="00C15B98">
        <w:rPr>
          <w:bCs/>
          <w:color w:val="222222"/>
          <w:sz w:val="22"/>
          <w:szCs w:val="22"/>
        </w:rPr>
        <w:t>apresentou as principais correspondências enviadas e recebidas.</w:t>
      </w:r>
      <w:r w:rsidR="005A6402" w:rsidRPr="00C15B98">
        <w:rPr>
          <w:bCs/>
          <w:color w:val="222222"/>
          <w:sz w:val="22"/>
          <w:szCs w:val="22"/>
        </w:rPr>
        <w:t xml:space="preserve"> </w:t>
      </w:r>
      <w:r w:rsidR="00C8556D" w:rsidRPr="00C15B98">
        <w:rPr>
          <w:b/>
          <w:bCs/>
          <w:color w:val="222222"/>
          <w:sz w:val="22"/>
          <w:szCs w:val="22"/>
        </w:rPr>
        <w:t>V) Apresentação de comunicações.</w:t>
      </w:r>
      <w:r w:rsidR="00C15B98" w:rsidRPr="00C15B98">
        <w:rPr>
          <w:b/>
          <w:bCs/>
          <w:color w:val="222222"/>
          <w:sz w:val="22"/>
          <w:szCs w:val="22"/>
        </w:rPr>
        <w:t xml:space="preserve"> </w:t>
      </w:r>
      <w:r w:rsidR="00C15B98" w:rsidRPr="00C15B98">
        <w:rPr>
          <w:color w:val="222222"/>
          <w:sz w:val="22"/>
          <w:szCs w:val="22"/>
        </w:rPr>
        <w:t>Foi repassado pela Gerente Geral aos conselheiros presentes que a parte final da reunião seria preenchida pela apresentação do projeto habitacional para refugiados</w:t>
      </w:r>
      <w:r w:rsidR="00637B6C" w:rsidRPr="00C15B98">
        <w:rPr>
          <w:bCs/>
          <w:color w:val="222222"/>
          <w:sz w:val="22"/>
          <w:szCs w:val="22"/>
        </w:rPr>
        <w:t>.</w:t>
      </w:r>
      <w:r w:rsidR="00C8556D" w:rsidRPr="00C15B98">
        <w:rPr>
          <w:b/>
          <w:bCs/>
          <w:color w:val="222222"/>
          <w:sz w:val="22"/>
          <w:szCs w:val="22"/>
        </w:rPr>
        <w:t xml:space="preserve"> </w:t>
      </w:r>
      <w:r w:rsidR="00B97556" w:rsidRPr="00C15B98">
        <w:rPr>
          <w:rFonts w:eastAsia="Arial"/>
          <w:b/>
          <w:color w:val="000000"/>
          <w:sz w:val="22"/>
          <w:szCs w:val="22"/>
        </w:rPr>
        <w:t xml:space="preserve">VI) </w:t>
      </w:r>
      <w:r w:rsidR="00B97556" w:rsidRPr="00C15B98">
        <w:rPr>
          <w:rFonts w:eastAsia="Arial"/>
          <w:b/>
          <w:sz w:val="22"/>
          <w:szCs w:val="22"/>
        </w:rPr>
        <w:t>Apresentação de comunicações.</w:t>
      </w:r>
      <w:r w:rsidR="00B97556" w:rsidRPr="00C15B98">
        <w:rPr>
          <w:rFonts w:eastAsia="Arial"/>
          <w:sz w:val="22"/>
          <w:szCs w:val="22"/>
        </w:rPr>
        <w:t xml:space="preserve"> </w:t>
      </w:r>
      <w:r w:rsidR="00B97556" w:rsidRPr="00C15B98">
        <w:rPr>
          <w:rFonts w:eastAsia="Arial"/>
          <w:b/>
          <w:sz w:val="22"/>
          <w:szCs w:val="22"/>
        </w:rPr>
        <w:t xml:space="preserve">a) Dos Coordenadores das Comissões permanentes. 1.1. Comissão de Administração e Finanças – CAF. Prestação de contas de </w:t>
      </w:r>
      <w:r w:rsidR="00C15B98" w:rsidRPr="00C15B98">
        <w:rPr>
          <w:rFonts w:eastAsia="Arial"/>
          <w:b/>
          <w:sz w:val="22"/>
          <w:szCs w:val="22"/>
        </w:rPr>
        <w:t xml:space="preserve">fevereiro </w:t>
      </w:r>
      <w:r w:rsidR="00B97556" w:rsidRPr="00C15B98">
        <w:rPr>
          <w:rFonts w:eastAsia="Arial"/>
          <w:b/>
          <w:sz w:val="22"/>
          <w:szCs w:val="22"/>
        </w:rPr>
        <w:t>de 202</w:t>
      </w:r>
      <w:r w:rsidR="00C15B98" w:rsidRPr="00C15B98">
        <w:rPr>
          <w:rFonts w:eastAsia="Arial"/>
          <w:b/>
          <w:sz w:val="22"/>
          <w:szCs w:val="22"/>
        </w:rPr>
        <w:t>3</w:t>
      </w:r>
      <w:r w:rsidR="00B97556" w:rsidRPr="00C15B98">
        <w:rPr>
          <w:rFonts w:eastAsia="Arial"/>
          <w:b/>
          <w:sz w:val="22"/>
          <w:szCs w:val="22"/>
        </w:rPr>
        <w:t xml:space="preserve">. </w:t>
      </w:r>
      <w:r w:rsidR="0096219E" w:rsidRPr="00C15B98">
        <w:rPr>
          <w:rFonts w:eastAsia="Arial"/>
          <w:b/>
          <w:sz w:val="22"/>
          <w:szCs w:val="22"/>
        </w:rPr>
        <w:t xml:space="preserve"> </w:t>
      </w:r>
      <w:r w:rsidR="0096219E" w:rsidRPr="00C15B98">
        <w:rPr>
          <w:rFonts w:eastAsia="Arial"/>
          <w:sz w:val="22"/>
          <w:szCs w:val="22"/>
        </w:rPr>
        <w:t>Foi concedida a palavra à conselheira</w:t>
      </w:r>
      <w:r w:rsidR="0096219E" w:rsidRPr="00C15B98">
        <w:rPr>
          <w:rFonts w:eastAsia="Arial"/>
          <w:color w:val="000000"/>
          <w:sz w:val="22"/>
          <w:szCs w:val="22"/>
        </w:rPr>
        <w:t xml:space="preserve"> </w:t>
      </w:r>
      <w:r w:rsidR="00C15B98" w:rsidRPr="00C15B98">
        <w:rPr>
          <w:rFonts w:eastAsia="Arial"/>
          <w:color w:val="000000"/>
          <w:sz w:val="22"/>
          <w:szCs w:val="22"/>
        </w:rPr>
        <w:t>Janaína</w:t>
      </w:r>
      <w:r w:rsidR="0096219E" w:rsidRPr="00C15B98">
        <w:rPr>
          <w:rFonts w:eastAsia="Arial"/>
          <w:color w:val="000000"/>
          <w:sz w:val="22"/>
          <w:szCs w:val="22"/>
        </w:rPr>
        <w:t xml:space="preserve">, que fez a </w:t>
      </w:r>
      <w:r w:rsidR="0096219E" w:rsidRPr="00C15B98">
        <w:rPr>
          <w:rFonts w:eastAsia="Arial"/>
          <w:sz w:val="22"/>
          <w:szCs w:val="22"/>
        </w:rPr>
        <w:t>apresentação da prestação de contas.</w:t>
      </w:r>
      <w:r w:rsidR="0096219E" w:rsidRPr="00C15B98">
        <w:rPr>
          <w:sz w:val="22"/>
          <w:szCs w:val="22"/>
        </w:rPr>
        <w:t xml:space="preserve"> </w:t>
      </w:r>
      <w:r w:rsidR="00C15B98" w:rsidRPr="00C15B98">
        <w:rPr>
          <w:sz w:val="22"/>
          <w:szCs w:val="22"/>
        </w:rPr>
        <w:t>O percentual realizado de janeiro à fevereiro foi 9%maior que o previsto, o que corresponde ao valor de R$ 99.953</w:t>
      </w:r>
      <w:r w:rsidR="00C15B98" w:rsidRPr="00C15B98">
        <w:rPr>
          <w:sz w:val="22"/>
          <w:szCs w:val="22"/>
        </w:rPr>
        <w:t xml:space="preserve">,00. </w:t>
      </w:r>
      <w:r w:rsidR="00C15B98" w:rsidRPr="00C15B98">
        <w:rPr>
          <w:sz w:val="22"/>
          <w:szCs w:val="22"/>
        </w:rPr>
        <w:t>As anuidades PF e PJ resultaram em 58% do total de toda arrecadação, lembrando que as maiores receitas de anuidades são pagas nos 3 primeiros meses , pois os profissionais tem maiores descontos</w:t>
      </w:r>
      <w:r w:rsidR="00C15B98" w:rsidRPr="00C15B98">
        <w:rPr>
          <w:sz w:val="22"/>
          <w:szCs w:val="22"/>
        </w:rPr>
        <w:t xml:space="preserve">. </w:t>
      </w:r>
      <w:r w:rsidR="00C15B98" w:rsidRPr="00C15B98">
        <w:rPr>
          <w:sz w:val="22"/>
          <w:szCs w:val="22"/>
        </w:rPr>
        <w:t>O valor realizado no período de janeiro a fevereiro de 2023 apresentou um aumento de 27,5% em relação ao mesmo período de 2022.</w:t>
      </w:r>
      <w:r w:rsidR="00C15B98" w:rsidRPr="00C15B98">
        <w:rPr>
          <w:sz w:val="22"/>
          <w:szCs w:val="22"/>
        </w:rPr>
        <w:t xml:space="preserve"> </w:t>
      </w:r>
      <w:r w:rsidR="00C15B98" w:rsidRPr="00C15B98">
        <w:rPr>
          <w:sz w:val="22"/>
          <w:szCs w:val="22"/>
        </w:rPr>
        <w:t>As receitas foram 9% maiores que o previsto para o período, sendo as anuidades PF do exercício e anuidades anteriores totalizaram 54%  e o RRT 37% do valor realizado</w:t>
      </w:r>
      <w:r w:rsidR="00C15B98" w:rsidRPr="00C15B98">
        <w:rPr>
          <w:sz w:val="22"/>
          <w:szCs w:val="22"/>
        </w:rPr>
        <w:t xml:space="preserve">. </w:t>
      </w:r>
      <w:r w:rsidR="00C15B98" w:rsidRPr="00C15B98">
        <w:rPr>
          <w:sz w:val="22"/>
          <w:szCs w:val="22"/>
        </w:rPr>
        <w:t>O valor realizado de anuidades no período de janeiro a fevereiro de 2023 apresentou um aumento de 44,9% em relação ao mesmo período de 2022.</w:t>
      </w:r>
      <w:r w:rsidR="00C15B98" w:rsidRPr="00C15B98">
        <w:rPr>
          <w:sz w:val="22"/>
          <w:szCs w:val="22"/>
        </w:rPr>
        <w:t xml:space="preserve"> </w:t>
      </w:r>
      <w:r w:rsidR="00C15B98" w:rsidRPr="00C15B98">
        <w:rPr>
          <w:sz w:val="22"/>
          <w:szCs w:val="22"/>
        </w:rPr>
        <w:t xml:space="preserve"> As receitas de anuidades foram 10,41% </w:t>
      </w:r>
      <w:r w:rsidR="00C15B98" w:rsidRPr="00C15B98">
        <w:rPr>
          <w:sz w:val="22"/>
          <w:szCs w:val="22"/>
        </w:rPr>
        <w:lastRenderedPageBreak/>
        <w:t>maiores que o previsto para o período, o que se deve aos maiores recebimentos de anuidades PF do exercício e de anos anteriores.</w:t>
      </w:r>
      <w:r w:rsidR="00C15B98" w:rsidRPr="00C15B98">
        <w:rPr>
          <w:sz w:val="22"/>
          <w:szCs w:val="22"/>
        </w:rPr>
        <w:t xml:space="preserve"> </w:t>
      </w:r>
      <w:r w:rsidR="00C15B98" w:rsidRPr="00C15B98">
        <w:rPr>
          <w:sz w:val="22"/>
          <w:szCs w:val="22"/>
        </w:rPr>
        <w:t>No final de fevereiro contamos com 5.396 profissionais ativos, sendo que 3.251 estão em Goiânia e 2.145 nos demais municípios.</w:t>
      </w:r>
      <w:r w:rsidR="00C15B98" w:rsidRPr="00C15B98">
        <w:rPr>
          <w:sz w:val="22"/>
          <w:szCs w:val="22"/>
        </w:rPr>
        <w:t xml:space="preserve"> </w:t>
      </w:r>
      <w:r w:rsidR="00C15B98" w:rsidRPr="00C15B98">
        <w:rPr>
          <w:sz w:val="22"/>
          <w:szCs w:val="22"/>
        </w:rPr>
        <w:t>O valor realizado de RRT no período de janeiro a fevereiro de 2023 apresentou um decréscimo de -0,9% em relação ao mesmo período de 2022.</w:t>
      </w:r>
      <w:r w:rsidR="00C15B98" w:rsidRPr="00C15B98">
        <w:rPr>
          <w:sz w:val="22"/>
          <w:szCs w:val="22"/>
        </w:rPr>
        <w:t xml:space="preserve"> </w:t>
      </w:r>
      <w:r w:rsidR="00C15B98" w:rsidRPr="00C15B98">
        <w:rPr>
          <w:sz w:val="22"/>
          <w:szCs w:val="22"/>
        </w:rPr>
        <w:t>A quantidade de RRTs gerados por profissional no período foi de 0,78 RRTs/profissional, sendo menor que a média de 0,88 RRT/profissional dos últimos 3 anos.</w:t>
      </w:r>
      <w:r w:rsidR="00C15B98" w:rsidRPr="00C15B98">
        <w:rPr>
          <w:sz w:val="22"/>
          <w:szCs w:val="22"/>
        </w:rPr>
        <w:t xml:space="preserve"> </w:t>
      </w:r>
      <w:r w:rsidR="00C15B98" w:rsidRPr="00C15B98">
        <w:rPr>
          <w:sz w:val="22"/>
          <w:szCs w:val="22"/>
        </w:rPr>
        <w:t>Do total da quantidade de RRTs gerados 43%, foram gerados em Goiânia.</w:t>
      </w:r>
      <w:r w:rsidR="00C15B98" w:rsidRPr="00C15B98">
        <w:rPr>
          <w:sz w:val="22"/>
          <w:szCs w:val="22"/>
        </w:rPr>
        <w:t xml:space="preserve"> </w:t>
      </w:r>
      <w:r w:rsidR="00C15B98" w:rsidRPr="00C15B98">
        <w:rPr>
          <w:sz w:val="22"/>
          <w:szCs w:val="22"/>
        </w:rPr>
        <w:t>As despesas correntes foram R$ 40.402 mil menores do que o previsto.</w:t>
      </w:r>
      <w:r w:rsidR="00C15B98" w:rsidRPr="00C15B98">
        <w:rPr>
          <w:sz w:val="22"/>
          <w:szCs w:val="22"/>
        </w:rPr>
        <w:t xml:space="preserve"> </w:t>
      </w:r>
      <w:r w:rsidR="00C15B98" w:rsidRPr="00C15B98">
        <w:rPr>
          <w:sz w:val="22"/>
          <w:szCs w:val="22"/>
        </w:rPr>
        <w:t>Destaquemos que a prestações de serviços alcançou 15%, e o Fundo de Apoio e o CSC 12% da despesa total.</w:t>
      </w:r>
      <w:r w:rsidR="00C15B98" w:rsidRPr="00C15B98">
        <w:rPr>
          <w:sz w:val="22"/>
          <w:szCs w:val="22"/>
        </w:rPr>
        <w:t xml:space="preserve"> </w:t>
      </w:r>
      <w:r w:rsidR="00C15B98" w:rsidRPr="00C15B98">
        <w:rPr>
          <w:sz w:val="22"/>
          <w:szCs w:val="22"/>
        </w:rPr>
        <w:t>Obs.: a previsão considera a média percentual das receitas mensais de 2020 até 2022.</w:t>
      </w:r>
      <w:r w:rsidR="00C15B98" w:rsidRPr="00C15B98">
        <w:rPr>
          <w:sz w:val="22"/>
          <w:szCs w:val="22"/>
        </w:rPr>
        <w:t xml:space="preserve"> </w:t>
      </w:r>
      <w:r w:rsidR="00C15B98" w:rsidRPr="00C15B98">
        <w:rPr>
          <w:sz w:val="22"/>
          <w:szCs w:val="22"/>
        </w:rPr>
        <w:t>O valor realizado no período de janeiro a fevereiro de 2023 foi 47,77% maior que o realizado no mesmo período de 2022 e 65,83% superior ao ano de 2021.</w:t>
      </w:r>
      <w:r w:rsidR="00C15B98" w:rsidRPr="00C15B98">
        <w:rPr>
          <w:sz w:val="22"/>
          <w:szCs w:val="22"/>
        </w:rPr>
        <w:t xml:space="preserve"> </w:t>
      </w:r>
      <w:r w:rsidR="00C15B98" w:rsidRPr="00C15B98">
        <w:rPr>
          <w:sz w:val="22"/>
          <w:szCs w:val="22"/>
        </w:rPr>
        <w:t>Sendo os valores mais expressivos:</w:t>
      </w:r>
      <w:r w:rsidR="00C15B98" w:rsidRPr="00C15B98">
        <w:rPr>
          <w:sz w:val="22"/>
          <w:szCs w:val="22"/>
        </w:rPr>
        <w:t xml:space="preserve"> </w:t>
      </w:r>
      <w:r w:rsidR="00C15B98" w:rsidRPr="00C15B98">
        <w:rPr>
          <w:sz w:val="22"/>
          <w:szCs w:val="22"/>
        </w:rPr>
        <w:t>Taxas Bancárias (R$ 20.305,60)</w:t>
      </w:r>
      <w:r w:rsidR="00C15B98" w:rsidRPr="00C15B98">
        <w:rPr>
          <w:sz w:val="22"/>
          <w:szCs w:val="22"/>
        </w:rPr>
        <w:t xml:space="preserve">; </w:t>
      </w:r>
      <w:r w:rsidR="00C15B98" w:rsidRPr="00C15B98">
        <w:rPr>
          <w:sz w:val="22"/>
          <w:szCs w:val="22"/>
        </w:rPr>
        <w:t>Condomínio (R$ 10.900,36)</w:t>
      </w:r>
      <w:r w:rsidR="00C15B98" w:rsidRPr="00C15B98">
        <w:rPr>
          <w:sz w:val="22"/>
          <w:szCs w:val="22"/>
        </w:rPr>
        <w:t xml:space="preserve">; </w:t>
      </w:r>
      <w:r w:rsidR="00C15B98" w:rsidRPr="00C15B98">
        <w:rPr>
          <w:sz w:val="22"/>
          <w:szCs w:val="22"/>
        </w:rPr>
        <w:t>Telecomunicações ( R$ 11.471,14)</w:t>
      </w:r>
      <w:r w:rsidR="00C15B98" w:rsidRPr="00C15B98">
        <w:rPr>
          <w:sz w:val="22"/>
          <w:szCs w:val="22"/>
        </w:rPr>
        <w:t xml:space="preserve">; </w:t>
      </w:r>
      <w:r w:rsidR="00C15B98" w:rsidRPr="00C15B98">
        <w:rPr>
          <w:sz w:val="22"/>
          <w:szCs w:val="22"/>
        </w:rPr>
        <w:t>Passagens e Diárias ( R$ 16.717,38)</w:t>
      </w:r>
      <w:r w:rsidR="00C15B98" w:rsidRPr="00C15B98">
        <w:rPr>
          <w:sz w:val="22"/>
          <w:szCs w:val="22"/>
        </w:rPr>
        <w:t xml:space="preserve">; </w:t>
      </w:r>
      <w:r w:rsidR="00C15B98" w:rsidRPr="00C15B98">
        <w:rPr>
          <w:sz w:val="22"/>
          <w:szCs w:val="22"/>
        </w:rPr>
        <w:t>CSC e FA ( R$ 85.947,42)</w:t>
      </w:r>
      <w:r w:rsidR="00C15B98" w:rsidRPr="00C15B98">
        <w:rPr>
          <w:sz w:val="22"/>
          <w:szCs w:val="22"/>
        </w:rPr>
        <w:t xml:space="preserve">. </w:t>
      </w:r>
      <w:r w:rsidR="00C15B98" w:rsidRPr="00C15B98">
        <w:rPr>
          <w:sz w:val="22"/>
          <w:szCs w:val="22"/>
        </w:rPr>
        <w:t>No período houve superávit de R$ 529.993,21 que foi aplicado em Fundo mensal BB-APLIC-C.PRZ-APL.AUT, que apresentou um rendimento médio mensal de R$41.758,20</w:t>
      </w:r>
      <w:r w:rsidR="00C15B98" w:rsidRPr="00C15B98">
        <w:rPr>
          <w:sz w:val="22"/>
          <w:szCs w:val="22"/>
        </w:rPr>
        <w:t xml:space="preserve">. </w:t>
      </w:r>
      <w:r w:rsidR="00C15B98" w:rsidRPr="00C15B98">
        <w:rPr>
          <w:sz w:val="22"/>
          <w:szCs w:val="22"/>
        </w:rPr>
        <w:t>Estava previsto superávit de R$389.639l sendo realizados 36,02% a mais, devido às menores despesas (-6%) e maiores receitas (9%)</w:t>
      </w:r>
      <w:r w:rsidR="00C15B98" w:rsidRPr="00C15B98">
        <w:rPr>
          <w:sz w:val="22"/>
          <w:szCs w:val="22"/>
        </w:rPr>
        <w:t xml:space="preserve">. </w:t>
      </w:r>
      <w:r w:rsidR="00C15B98" w:rsidRPr="00C15B98">
        <w:rPr>
          <w:sz w:val="22"/>
          <w:szCs w:val="22"/>
        </w:rPr>
        <w:t>Estrutura atual</w:t>
      </w:r>
      <w:r w:rsidR="00C15B98" w:rsidRPr="00C15B98">
        <w:rPr>
          <w:sz w:val="22"/>
          <w:szCs w:val="22"/>
        </w:rPr>
        <w:t xml:space="preserve"> do CAU/GO conta com </w:t>
      </w:r>
      <w:r w:rsidR="00C15B98" w:rsidRPr="00C15B98">
        <w:rPr>
          <w:sz w:val="22"/>
          <w:szCs w:val="22"/>
        </w:rPr>
        <w:t>21 Funcionários</w:t>
      </w:r>
      <w:r w:rsidR="00C15B98" w:rsidRPr="00C15B98">
        <w:rPr>
          <w:sz w:val="22"/>
          <w:szCs w:val="22"/>
        </w:rPr>
        <w:t xml:space="preserve"> e</w:t>
      </w:r>
      <w:r w:rsidR="00C15B98" w:rsidRPr="00C15B98">
        <w:rPr>
          <w:sz w:val="22"/>
          <w:szCs w:val="22"/>
        </w:rPr>
        <w:t xml:space="preserve"> 2 Estagiários</w:t>
      </w:r>
      <w:r w:rsidR="00C15B98" w:rsidRPr="00C15B98">
        <w:rPr>
          <w:sz w:val="22"/>
          <w:szCs w:val="22"/>
        </w:rPr>
        <w:t xml:space="preserve">. </w:t>
      </w:r>
      <w:r w:rsidR="00C15B98" w:rsidRPr="00C15B98">
        <w:rPr>
          <w:sz w:val="22"/>
          <w:szCs w:val="22"/>
        </w:rPr>
        <w:t>Obs.: nos cálculos de despesa com pessoal são considerados:    Salários +Férias + 13º + Encargos</w:t>
      </w:r>
      <w:r w:rsidR="00C15B98" w:rsidRPr="00C15B98">
        <w:rPr>
          <w:sz w:val="22"/>
          <w:szCs w:val="22"/>
        </w:rPr>
        <w:t>.</w:t>
      </w:r>
      <w:r w:rsidR="00C15B98" w:rsidRPr="00C15B98">
        <w:rPr>
          <w:sz w:val="22"/>
          <w:szCs w:val="22"/>
        </w:rPr>
        <w:t xml:space="preserve"> Os valores de Benefícios com Alimentação e Transporte não são considerados para o % sobre as receitas</w:t>
      </w:r>
      <w:r w:rsidR="00C15B98" w:rsidRPr="00C15B98">
        <w:rPr>
          <w:sz w:val="22"/>
          <w:szCs w:val="22"/>
        </w:rPr>
        <w:t xml:space="preserve">. </w:t>
      </w:r>
      <w:r w:rsidR="00C15B98" w:rsidRPr="00C15B98">
        <w:rPr>
          <w:sz w:val="22"/>
          <w:szCs w:val="22"/>
        </w:rPr>
        <w:t>Limite máximo = 55%</w:t>
      </w:r>
      <w:r w:rsidR="00C15B98" w:rsidRPr="00C15B98">
        <w:rPr>
          <w:sz w:val="22"/>
          <w:szCs w:val="22"/>
        </w:rPr>
        <w:t xml:space="preserve">. Na sequencia, foi apresentada deliberação da CAF aprovada pelas conselheiras do colegiado sugerindo a alteração da deliberação plenária que tratava da </w:t>
      </w:r>
      <w:r w:rsidR="00C15B98" w:rsidRPr="00C15B98">
        <w:rPr>
          <w:sz w:val="22"/>
          <w:szCs w:val="22"/>
        </w:rPr>
        <w:t>concessão de passagens e o pagamento de diárias e ajuda de deslocamento para pessoas a serviço do CAU/GO</w:t>
      </w:r>
      <w:r w:rsidR="00C15B98" w:rsidRPr="00C15B98">
        <w:rPr>
          <w:sz w:val="22"/>
          <w:szCs w:val="22"/>
        </w:rPr>
        <w:t>. A proposta foi lida e aprovada pelos conselheiros presentes, conforme Deliberação Plenária do CAU/GO nº 280/2023.</w:t>
      </w:r>
      <w:r w:rsidR="00B97556" w:rsidRPr="00322730">
        <w:rPr>
          <w:iCs/>
          <w:sz w:val="22"/>
          <w:szCs w:val="22"/>
        </w:rPr>
        <w:t xml:space="preserve"> </w:t>
      </w:r>
      <w:r w:rsidR="00B97556" w:rsidRPr="00322730">
        <w:rPr>
          <w:rFonts w:eastAsia="Arial"/>
          <w:b/>
          <w:color w:val="000000"/>
          <w:sz w:val="22"/>
          <w:szCs w:val="22"/>
        </w:rPr>
        <w:t xml:space="preserve">1.2. Comissão de Ética e Disciplina – CED. </w:t>
      </w:r>
      <w:r w:rsidR="00C15B98">
        <w:rPr>
          <w:rFonts w:eastAsia="Arial"/>
          <w:color w:val="000000"/>
          <w:sz w:val="22"/>
          <w:szCs w:val="22"/>
        </w:rPr>
        <w:t>A conselheira Giovana Pereira dos Santos, auxiliada pelo A</w:t>
      </w:r>
      <w:r w:rsidR="00F3752F" w:rsidRPr="00322730">
        <w:rPr>
          <w:rFonts w:eastAsia="Arial"/>
          <w:color w:val="000000"/>
          <w:sz w:val="22"/>
          <w:szCs w:val="22"/>
        </w:rPr>
        <w:t xml:space="preserve">ssessor </w:t>
      </w:r>
      <w:r w:rsidR="00C15B98">
        <w:rPr>
          <w:rFonts w:eastAsia="Arial"/>
          <w:color w:val="000000"/>
          <w:sz w:val="22"/>
          <w:szCs w:val="22"/>
        </w:rPr>
        <w:t>J</w:t>
      </w:r>
      <w:r w:rsidR="00F3752F" w:rsidRPr="00322730">
        <w:rPr>
          <w:rFonts w:eastAsia="Arial"/>
          <w:color w:val="000000"/>
          <w:sz w:val="22"/>
          <w:szCs w:val="22"/>
        </w:rPr>
        <w:t xml:space="preserve">urídico e de </w:t>
      </w:r>
      <w:r w:rsidR="00C15B98">
        <w:rPr>
          <w:rFonts w:eastAsia="Arial"/>
          <w:color w:val="000000"/>
          <w:sz w:val="22"/>
          <w:szCs w:val="22"/>
        </w:rPr>
        <w:t>C</w:t>
      </w:r>
      <w:r w:rsidR="00F3752F" w:rsidRPr="00322730">
        <w:rPr>
          <w:rFonts w:eastAsia="Arial"/>
          <w:color w:val="000000"/>
          <w:sz w:val="22"/>
          <w:szCs w:val="22"/>
        </w:rPr>
        <w:t xml:space="preserve">omissões </w:t>
      </w:r>
      <w:r w:rsidR="00B97556" w:rsidRPr="00322730">
        <w:rPr>
          <w:rFonts w:eastAsia="Arial"/>
          <w:color w:val="000000"/>
          <w:sz w:val="22"/>
          <w:szCs w:val="22"/>
        </w:rPr>
        <w:t xml:space="preserve">apresentou os relatos </w:t>
      </w:r>
      <w:r w:rsidR="00B97556" w:rsidRPr="00322730">
        <w:rPr>
          <w:rFonts w:eastAsia="Arial"/>
          <w:sz w:val="22"/>
          <w:szCs w:val="22"/>
        </w:rPr>
        <w:t xml:space="preserve">abordando a análise dos </w:t>
      </w:r>
      <w:r w:rsidR="00B97556" w:rsidRPr="00322730">
        <w:rPr>
          <w:rFonts w:eastAsia="Arial"/>
          <w:color w:val="000000"/>
          <w:sz w:val="22"/>
          <w:szCs w:val="22"/>
        </w:rPr>
        <w:t xml:space="preserve">processos disciplinares pautados e os respectivos encaminhamentos. </w:t>
      </w:r>
      <w:r w:rsidR="00B97556" w:rsidRPr="00322730">
        <w:rPr>
          <w:rFonts w:eastAsia="Arial"/>
          <w:b/>
          <w:sz w:val="22"/>
          <w:szCs w:val="22"/>
        </w:rPr>
        <w:t xml:space="preserve">1.3. Comissão de Política Urbana e Ambiental – CPUA. </w:t>
      </w:r>
      <w:r w:rsidR="009468E7" w:rsidRPr="00322730">
        <w:rPr>
          <w:rFonts w:eastAsia="Arial"/>
          <w:sz w:val="22"/>
          <w:szCs w:val="22"/>
        </w:rPr>
        <w:t>A conselheira Simone, juntamente com a Assessora de Assuntos Institucionais, apresentou</w:t>
      </w:r>
      <w:r w:rsidR="00F3752F" w:rsidRPr="00322730">
        <w:rPr>
          <w:rFonts w:eastAsia="Arial"/>
          <w:sz w:val="22"/>
          <w:szCs w:val="22"/>
        </w:rPr>
        <w:t xml:space="preserve"> </w:t>
      </w:r>
      <w:r w:rsidR="009468E7" w:rsidRPr="00322730">
        <w:rPr>
          <w:rFonts w:eastAsia="Arial"/>
          <w:sz w:val="22"/>
          <w:szCs w:val="22"/>
        </w:rPr>
        <w:t>a</w:t>
      </w:r>
      <w:r w:rsidR="00F3752F" w:rsidRPr="00322730">
        <w:rPr>
          <w:rFonts w:eastAsia="Arial"/>
          <w:sz w:val="22"/>
          <w:szCs w:val="22"/>
        </w:rPr>
        <w:t xml:space="preserve">s principais </w:t>
      </w:r>
      <w:r w:rsidR="009468E7" w:rsidRPr="00322730">
        <w:rPr>
          <w:rFonts w:eastAsia="Arial"/>
          <w:sz w:val="22"/>
          <w:szCs w:val="22"/>
        </w:rPr>
        <w:t xml:space="preserve">pautadas levadas à discussão da </w:t>
      </w:r>
      <w:r w:rsidR="00F3752F" w:rsidRPr="00322730">
        <w:rPr>
          <w:rFonts w:eastAsia="Arial"/>
          <w:sz w:val="22"/>
          <w:szCs w:val="22"/>
        </w:rPr>
        <w:t xml:space="preserve">CPUA no mês de </w:t>
      </w:r>
      <w:r w:rsidR="00DD4692">
        <w:rPr>
          <w:rFonts w:eastAsia="Arial"/>
          <w:sz w:val="22"/>
          <w:szCs w:val="22"/>
        </w:rPr>
        <w:t>março</w:t>
      </w:r>
      <w:r w:rsidR="00F3752F" w:rsidRPr="00322730">
        <w:rPr>
          <w:rFonts w:eastAsia="Arial"/>
          <w:sz w:val="22"/>
          <w:szCs w:val="22"/>
        </w:rPr>
        <w:t xml:space="preserve">. </w:t>
      </w:r>
      <w:r w:rsidR="00DD4692">
        <w:rPr>
          <w:rFonts w:eastAsia="Arial"/>
          <w:sz w:val="22"/>
          <w:szCs w:val="22"/>
        </w:rPr>
        <w:t xml:space="preserve">Na sequencia, a citada assessora realizou apresentou aos participantes o Projeto Arquitetura Humanitária, resultante de uma parceria firmada entre o CAU/GO e a UFG. Após a exposição, a conselheira Janaina trouxe ao conhecimento do representante da SEPLANH que o CAU/GO promoverá um encontro sobre ATHIS, no mês de junho, com foco para servidores públicos que cuidam dessa matéria, visando fomentar e melhor instruir essa temática de atuação dentro dos entes públicos. Após, o representante do órgão municipal informou que receber uma solicitação da SEMAS para fornecimento de um projeto de habitação e que o projeto sobre arquitetura humanitária apresentado poderia atender bem à essa demanda. </w:t>
      </w:r>
      <w:r w:rsidR="00541643">
        <w:rPr>
          <w:rFonts w:eastAsia="Arial"/>
          <w:sz w:val="22"/>
          <w:szCs w:val="22"/>
        </w:rPr>
        <w:t xml:space="preserve">Destacou ainda que a SEPLANH tem apresentado projetos na área de habitação, dentro de faixas, tanto em áreas públicas quanto privadas. Salientou que tem interesse em formalizar </w:t>
      </w:r>
      <w:r w:rsidR="00541643">
        <w:rPr>
          <w:rFonts w:eastAsia="Arial"/>
          <w:sz w:val="22"/>
          <w:szCs w:val="22"/>
        </w:rPr>
        <w:lastRenderedPageBreak/>
        <w:t xml:space="preserve">um Termo de Cooperação com o CAU/GO e que já existe uma área no município que poderia comportar a execução desse projeto. A Gerente geral reforçou a importância da parceria e destacou a necessidade de que a Prefeitura, através da SEPLANH, e o CAU/GO, se reúnam para discutir essas necessidades. O presidente do CAU/GO ponderou que que o ATHIS é a temática a ser fomentado pelo CAU/GO em âmbito nacional, noticiando que foi exitosa a parceria similar que a entidade profissional celebrou com a AGEHAB, a alguns anos atrás Lorena, representante da AGEHAB, trouxe ao conhecimento dos presentes a experiência da AGEHAB com o CAU/GO, reforçando que a preocupação da agência do Estado se relaciona ao trabalho técnico desenvolvido e o cuidado com o público atingido. </w:t>
      </w:r>
      <w:r w:rsidR="00E02296">
        <w:rPr>
          <w:rFonts w:eastAsia="Arial"/>
          <w:sz w:val="22"/>
          <w:szCs w:val="22"/>
        </w:rPr>
        <w:t>Lorena questionou sobre o valor a ser despendido para a execução desse projeto, na medida em que o projeto será executado em várias unidades</w:t>
      </w:r>
      <w:r w:rsidR="00D57D29" w:rsidRPr="00322730">
        <w:rPr>
          <w:rFonts w:eastAsia="Arial"/>
          <w:sz w:val="22"/>
          <w:szCs w:val="22"/>
        </w:rPr>
        <w:t>.</w:t>
      </w:r>
      <w:r w:rsidR="00B97556" w:rsidRPr="00322730">
        <w:rPr>
          <w:sz w:val="22"/>
          <w:szCs w:val="22"/>
        </w:rPr>
        <w:t xml:space="preserve"> </w:t>
      </w:r>
      <w:r w:rsidR="00E02296">
        <w:rPr>
          <w:sz w:val="22"/>
          <w:szCs w:val="22"/>
        </w:rPr>
        <w:t xml:space="preserve">A Gerente Geral destacou que o projeto atual está, inclusive, em etapa de alterações e sugestões, vez que a próxima etapa já será a execução. Valfran solicitou aproximação para que o CAU/GO contribua com a criação de projetos da planta das casas populares, desenvolvidas pela SEPLANH e que, na sua visão, os projetos em execução se encontram defasados. Lorena trouxe contribuições sobre projetos e execução, tendo sido convidada pelo CAU/GO para participar do seminário de ATHIS em junho de 2023. Por fim, o os representantes do CAU/GO se comprometeram a remeter o projeto de arquitetura humanitária para a SEPLANH e para a AGEHAB. </w:t>
      </w:r>
      <w:r w:rsidR="00B97556" w:rsidRPr="00322730">
        <w:rPr>
          <w:rFonts w:eastAsia="Arial"/>
          <w:b/>
          <w:sz w:val="22"/>
          <w:szCs w:val="22"/>
        </w:rPr>
        <w:t>1.4. Comissão de Ensino, Exercício e Formação Profissional – CEPEF.</w:t>
      </w:r>
      <w:r w:rsidR="00B97556" w:rsidRPr="00322730">
        <w:rPr>
          <w:rFonts w:eastAsia="Arial"/>
          <w:sz w:val="22"/>
          <w:szCs w:val="22"/>
        </w:rPr>
        <w:t xml:space="preserve"> </w:t>
      </w:r>
      <w:r w:rsidR="00D57D29" w:rsidRPr="00322730">
        <w:rPr>
          <w:rFonts w:eastAsia="Arial"/>
          <w:sz w:val="22"/>
          <w:szCs w:val="22"/>
        </w:rPr>
        <w:t>A</w:t>
      </w:r>
      <w:r w:rsidR="00B97556" w:rsidRPr="00322730">
        <w:rPr>
          <w:rFonts w:eastAsia="Arial"/>
          <w:sz w:val="22"/>
          <w:szCs w:val="22"/>
        </w:rPr>
        <w:t xml:space="preserve"> Conselheir</w:t>
      </w:r>
      <w:r w:rsidR="00D57D29" w:rsidRPr="00322730">
        <w:rPr>
          <w:rFonts w:eastAsia="Arial"/>
          <w:sz w:val="22"/>
          <w:szCs w:val="22"/>
        </w:rPr>
        <w:t>a</w:t>
      </w:r>
      <w:r w:rsidR="00B97556" w:rsidRPr="00322730">
        <w:rPr>
          <w:rFonts w:eastAsia="Arial"/>
          <w:sz w:val="22"/>
          <w:szCs w:val="22"/>
        </w:rPr>
        <w:t xml:space="preserve"> </w:t>
      </w:r>
      <w:r w:rsidR="00D57D29" w:rsidRPr="00322730">
        <w:rPr>
          <w:rFonts w:eastAsia="Arial"/>
          <w:sz w:val="22"/>
          <w:szCs w:val="22"/>
        </w:rPr>
        <w:t xml:space="preserve">Anna Carolina </w:t>
      </w:r>
      <w:r w:rsidR="00B97556" w:rsidRPr="00322730">
        <w:rPr>
          <w:rFonts w:eastAsia="Arial"/>
          <w:sz w:val="22"/>
          <w:szCs w:val="22"/>
        </w:rPr>
        <w:t xml:space="preserve">fez o relato dos principais pontos debatidos na reunião da CEEFP ocorrida em </w:t>
      </w:r>
      <w:r w:rsidR="00D57D29" w:rsidRPr="00322730">
        <w:rPr>
          <w:rFonts w:eastAsia="Arial"/>
          <w:sz w:val="22"/>
          <w:szCs w:val="22"/>
        </w:rPr>
        <w:t>fevereiro</w:t>
      </w:r>
      <w:r w:rsidR="00B97556" w:rsidRPr="00322730">
        <w:rPr>
          <w:rFonts w:eastAsia="Arial"/>
          <w:sz w:val="22"/>
          <w:szCs w:val="22"/>
        </w:rPr>
        <w:t>, que especificamente tratou de processos da fiscalização e da área técnica.</w:t>
      </w:r>
      <w:r w:rsidR="00E02296">
        <w:rPr>
          <w:rFonts w:eastAsia="Arial"/>
          <w:sz w:val="22"/>
          <w:szCs w:val="22"/>
        </w:rPr>
        <w:t xml:space="preserve"> Foram julgados, na sequência, 4 (quatro) processos oriundos da CEPEF, relacionados à fiscalização.</w:t>
      </w:r>
      <w:r w:rsidR="00B97556" w:rsidRPr="00322730">
        <w:rPr>
          <w:sz w:val="22"/>
          <w:szCs w:val="22"/>
        </w:rPr>
        <w:t xml:space="preserve"> E</w:t>
      </w:r>
      <w:r w:rsidR="00B97556" w:rsidRPr="00322730">
        <w:rPr>
          <w:rFonts w:eastAsia="Arial"/>
          <w:color w:val="222222"/>
          <w:sz w:val="22"/>
          <w:szCs w:val="22"/>
        </w:rPr>
        <w:t xml:space="preserve">ncerrados os pontos de pauta previstos na reunião e, nada mais havendo a tratar, o </w:t>
      </w:r>
      <w:r w:rsidR="00B97556" w:rsidRPr="00322730">
        <w:rPr>
          <w:rFonts w:eastAsia="Arial"/>
          <w:b/>
          <w:color w:val="000000"/>
          <w:sz w:val="22"/>
          <w:szCs w:val="22"/>
        </w:rPr>
        <w:t xml:space="preserve">Presidente </w:t>
      </w:r>
      <w:r w:rsidR="00B97556" w:rsidRPr="00322730">
        <w:rPr>
          <w:rFonts w:eastAsia="Arial"/>
          <w:color w:val="222222"/>
          <w:sz w:val="22"/>
          <w:szCs w:val="22"/>
        </w:rPr>
        <w:t>agradeceu a todos e deu por encerrada a sessão do que, para constar, eu,</w:t>
      </w:r>
      <w:r w:rsidR="00B97556" w:rsidRPr="00322730">
        <w:rPr>
          <w:rFonts w:eastAsia="Arial"/>
          <w:color w:val="000000"/>
          <w:sz w:val="22"/>
          <w:szCs w:val="22"/>
        </w:rPr>
        <w:t xml:space="preserve"> </w:t>
      </w:r>
      <w:r w:rsidR="00B97556" w:rsidRPr="00322730">
        <w:rPr>
          <w:rFonts w:eastAsia="Arial"/>
          <w:b/>
          <w:color w:val="000000"/>
          <w:sz w:val="22"/>
          <w:szCs w:val="22"/>
        </w:rPr>
        <w:t>Guilherme Vieira Cipriano</w:t>
      </w:r>
      <w:r w:rsidR="00B97556" w:rsidRPr="00322730">
        <w:rPr>
          <w:rFonts w:eastAsia="Arial"/>
          <w:color w:val="000000"/>
          <w:sz w:val="22"/>
          <w:szCs w:val="22"/>
        </w:rPr>
        <w:t xml:space="preserve">, </w:t>
      </w:r>
      <w:r w:rsidR="00B97556" w:rsidRPr="00322730">
        <w:rPr>
          <w:rFonts w:eastAsia="Arial"/>
          <w:color w:val="222222"/>
          <w:sz w:val="22"/>
          <w:szCs w:val="22"/>
        </w:rPr>
        <w:t xml:space="preserve">secretariei a sessão, lavrei a presente súmula que, depois de lida e achada conforme, será assinada por mim e pelo Presidente do CAU/GO, </w:t>
      </w:r>
      <w:r w:rsidR="00B97556" w:rsidRPr="00322730">
        <w:rPr>
          <w:rFonts w:eastAsia="Arial"/>
          <w:b/>
          <w:color w:val="000000"/>
          <w:sz w:val="22"/>
          <w:szCs w:val="22"/>
        </w:rPr>
        <w:t>Fernando Camargo Chapadeiro</w:t>
      </w:r>
      <w:r w:rsidR="00B97556" w:rsidRPr="00322730">
        <w:rPr>
          <w:rFonts w:eastAsia="Arial"/>
          <w:color w:val="222222"/>
          <w:sz w:val="22"/>
          <w:szCs w:val="22"/>
        </w:rPr>
        <w:t xml:space="preserve">. Goiânia, ao </w:t>
      </w:r>
      <w:r w:rsidR="007F72E3">
        <w:rPr>
          <w:rFonts w:eastAsia="Arial"/>
          <w:color w:val="222222"/>
          <w:sz w:val="22"/>
          <w:szCs w:val="22"/>
        </w:rPr>
        <w:t xml:space="preserve">trigésimo dia </w:t>
      </w:r>
      <w:r w:rsidR="00B97556" w:rsidRPr="00322730">
        <w:rPr>
          <w:rFonts w:eastAsia="Arial"/>
          <w:color w:val="222222"/>
          <w:sz w:val="22"/>
          <w:szCs w:val="22"/>
        </w:rPr>
        <w:t xml:space="preserve">do mês de </w:t>
      </w:r>
      <w:r w:rsidR="007F72E3">
        <w:rPr>
          <w:rFonts w:eastAsia="Arial"/>
          <w:color w:val="222222"/>
          <w:sz w:val="22"/>
          <w:szCs w:val="22"/>
        </w:rPr>
        <w:t xml:space="preserve">março </w:t>
      </w:r>
      <w:r w:rsidR="00B97556" w:rsidRPr="00322730">
        <w:rPr>
          <w:rFonts w:eastAsia="Arial"/>
          <w:color w:val="222222"/>
          <w:sz w:val="22"/>
          <w:szCs w:val="22"/>
        </w:rPr>
        <w:t>de 202</w:t>
      </w:r>
      <w:r w:rsidR="004E0E1E" w:rsidRPr="00322730">
        <w:rPr>
          <w:rFonts w:eastAsia="Arial"/>
          <w:color w:val="222222"/>
          <w:sz w:val="22"/>
          <w:szCs w:val="22"/>
        </w:rPr>
        <w:t>3</w:t>
      </w:r>
      <w:r w:rsidR="00C8556D" w:rsidRPr="00322730">
        <w:rPr>
          <w:bCs/>
          <w:color w:val="222222"/>
          <w:sz w:val="22"/>
          <w:szCs w:val="22"/>
        </w:rPr>
        <w:t>.</w:t>
      </w:r>
    </w:p>
    <w:p w14:paraId="0F07409B" w14:textId="77777777" w:rsidR="00A325AC" w:rsidRPr="00322730" w:rsidRDefault="00A325AC">
      <w:pPr>
        <w:spacing w:line="276" w:lineRule="auto"/>
        <w:jc w:val="both"/>
        <w:rPr>
          <w:rFonts w:eastAsia="Arial"/>
          <w:sz w:val="22"/>
          <w:szCs w:val="22"/>
        </w:rPr>
      </w:pPr>
      <w:bookmarkStart w:id="0" w:name="_gjdgxs"/>
      <w:bookmarkEnd w:id="0"/>
    </w:p>
    <w:p w14:paraId="2446338E" w14:textId="77777777" w:rsidR="00A325AC" w:rsidRPr="00322730" w:rsidRDefault="00A325AC">
      <w:pPr>
        <w:spacing w:line="276" w:lineRule="auto"/>
        <w:jc w:val="both"/>
        <w:rPr>
          <w:rFonts w:eastAsia="Arial"/>
          <w:sz w:val="22"/>
          <w:szCs w:val="22"/>
        </w:rPr>
      </w:pPr>
    </w:p>
    <w:p w14:paraId="34349FBC" w14:textId="77777777" w:rsidR="00A325AC" w:rsidRPr="00322730" w:rsidRDefault="00A325AC">
      <w:pPr>
        <w:spacing w:line="276" w:lineRule="auto"/>
        <w:jc w:val="both"/>
        <w:rPr>
          <w:rFonts w:eastAsia="Arial"/>
          <w:sz w:val="22"/>
          <w:szCs w:val="22"/>
        </w:rPr>
      </w:pPr>
    </w:p>
    <w:p w14:paraId="61E0BE45" w14:textId="77777777" w:rsidR="00A325AC" w:rsidRPr="00322730" w:rsidRDefault="00A325AC">
      <w:pPr>
        <w:spacing w:line="276" w:lineRule="auto"/>
        <w:jc w:val="both"/>
        <w:rPr>
          <w:rFonts w:eastAsia="Arial"/>
          <w:sz w:val="22"/>
          <w:szCs w:val="22"/>
        </w:rPr>
      </w:pPr>
    </w:p>
    <w:p w14:paraId="05F04825" w14:textId="77777777" w:rsidR="00A325AC" w:rsidRPr="00322730" w:rsidRDefault="00E3441E">
      <w:pPr>
        <w:spacing w:line="276" w:lineRule="auto"/>
        <w:jc w:val="center"/>
        <w:rPr>
          <w:rFonts w:eastAsia="Arial"/>
          <w:color w:val="00000A"/>
          <w:sz w:val="22"/>
          <w:szCs w:val="22"/>
        </w:rPr>
      </w:pPr>
      <w:r w:rsidRPr="00322730">
        <w:rPr>
          <w:rFonts w:eastAsia="Arial"/>
          <w:b/>
          <w:color w:val="000000"/>
          <w:sz w:val="22"/>
          <w:szCs w:val="22"/>
        </w:rPr>
        <w:t>Fernando Camargo Chapadeiro</w:t>
      </w:r>
    </w:p>
    <w:p w14:paraId="6E0C5635" w14:textId="77777777" w:rsidR="00A325AC" w:rsidRPr="00322730" w:rsidRDefault="00E3441E">
      <w:pPr>
        <w:spacing w:line="276" w:lineRule="auto"/>
        <w:jc w:val="center"/>
        <w:rPr>
          <w:rFonts w:eastAsia="Arial"/>
          <w:color w:val="00000A"/>
          <w:sz w:val="22"/>
          <w:szCs w:val="22"/>
        </w:rPr>
      </w:pPr>
      <w:r w:rsidRPr="00322730">
        <w:rPr>
          <w:rFonts w:eastAsia="Arial"/>
          <w:color w:val="00000A"/>
          <w:sz w:val="22"/>
          <w:szCs w:val="22"/>
        </w:rPr>
        <w:t>Presidente do CAU/GO</w:t>
      </w:r>
    </w:p>
    <w:p w14:paraId="6A5413E1" w14:textId="77777777" w:rsidR="00A325AC" w:rsidRPr="00322730" w:rsidRDefault="00A325AC">
      <w:pPr>
        <w:spacing w:line="276" w:lineRule="auto"/>
        <w:jc w:val="center"/>
        <w:rPr>
          <w:rFonts w:eastAsia="Arial"/>
          <w:sz w:val="22"/>
          <w:szCs w:val="22"/>
        </w:rPr>
      </w:pPr>
    </w:p>
    <w:p w14:paraId="368B9CD8" w14:textId="77777777" w:rsidR="00A325AC" w:rsidRPr="00322730" w:rsidRDefault="00A325AC">
      <w:pPr>
        <w:spacing w:line="276" w:lineRule="auto"/>
        <w:rPr>
          <w:rFonts w:eastAsia="Arial"/>
          <w:sz w:val="22"/>
          <w:szCs w:val="22"/>
        </w:rPr>
      </w:pPr>
    </w:p>
    <w:p w14:paraId="250CD8D9" w14:textId="77777777" w:rsidR="00A325AC" w:rsidRPr="00322730" w:rsidRDefault="00A325AC">
      <w:pPr>
        <w:spacing w:line="276" w:lineRule="auto"/>
        <w:jc w:val="center"/>
        <w:rPr>
          <w:rFonts w:eastAsia="Arial"/>
          <w:b/>
          <w:color w:val="222222"/>
          <w:sz w:val="22"/>
          <w:szCs w:val="22"/>
        </w:rPr>
      </w:pPr>
    </w:p>
    <w:p w14:paraId="78E7B028" w14:textId="77777777" w:rsidR="00A325AC" w:rsidRPr="00322730" w:rsidRDefault="00A325AC">
      <w:pPr>
        <w:spacing w:line="276" w:lineRule="auto"/>
        <w:jc w:val="center"/>
        <w:rPr>
          <w:rFonts w:eastAsia="Arial"/>
          <w:b/>
          <w:color w:val="222222"/>
          <w:sz w:val="22"/>
          <w:szCs w:val="22"/>
        </w:rPr>
      </w:pPr>
    </w:p>
    <w:p w14:paraId="6B5DD8A1" w14:textId="77777777" w:rsidR="00A325AC" w:rsidRPr="00322730" w:rsidRDefault="00E3441E">
      <w:pPr>
        <w:spacing w:line="276" w:lineRule="auto"/>
        <w:jc w:val="center"/>
        <w:rPr>
          <w:rFonts w:eastAsia="Arial"/>
          <w:color w:val="222222"/>
          <w:sz w:val="22"/>
          <w:szCs w:val="22"/>
        </w:rPr>
      </w:pPr>
      <w:r w:rsidRPr="00322730">
        <w:rPr>
          <w:rFonts w:eastAsia="Arial"/>
          <w:b/>
          <w:color w:val="222222"/>
          <w:sz w:val="22"/>
          <w:szCs w:val="22"/>
        </w:rPr>
        <w:t>Guilherme Vieira Cipriano</w:t>
      </w:r>
      <w:r w:rsidRPr="00322730">
        <w:rPr>
          <w:rFonts w:eastAsia="Arial"/>
          <w:color w:val="222222"/>
          <w:sz w:val="22"/>
          <w:szCs w:val="22"/>
        </w:rPr>
        <w:t xml:space="preserve"> </w:t>
      </w:r>
    </w:p>
    <w:p w14:paraId="0A4C7A20" w14:textId="77777777" w:rsidR="00A325AC" w:rsidRPr="00322730" w:rsidRDefault="00E3441E">
      <w:pPr>
        <w:spacing w:line="276" w:lineRule="auto"/>
        <w:jc w:val="center"/>
        <w:rPr>
          <w:rFonts w:eastAsia="Arial"/>
          <w:color w:val="222222"/>
          <w:sz w:val="22"/>
          <w:szCs w:val="22"/>
        </w:rPr>
      </w:pPr>
      <w:r w:rsidRPr="00322730">
        <w:rPr>
          <w:rFonts w:eastAsia="Arial"/>
          <w:color w:val="222222"/>
          <w:sz w:val="22"/>
          <w:szCs w:val="22"/>
        </w:rPr>
        <w:t>Assessor Jurídico e de Comissões</w:t>
      </w:r>
    </w:p>
    <w:sectPr w:rsidR="00A325AC" w:rsidRPr="00322730">
      <w:headerReference w:type="default" r:id="rId6"/>
      <w:footerReference w:type="default" r:id="rId7"/>
      <w:pgSz w:w="11906" w:h="16838"/>
      <w:pgMar w:top="2552" w:right="1418" w:bottom="1701" w:left="1701" w:header="709" w:footer="66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B826A" w14:textId="77777777" w:rsidR="00490C24" w:rsidRDefault="00E3441E">
      <w:r>
        <w:separator/>
      </w:r>
    </w:p>
  </w:endnote>
  <w:endnote w:type="continuationSeparator" w:id="0">
    <w:p w14:paraId="60F07A74" w14:textId="77777777" w:rsidR="00490C24" w:rsidRDefault="00E3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4215" w14:textId="77777777" w:rsidR="00A325AC" w:rsidRDefault="00A325AC">
    <w:pPr>
      <w:widowControl w:val="0"/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</w:p>
  <w:p w14:paraId="6C2BC2EB" w14:textId="77777777" w:rsidR="00A325AC" w:rsidRDefault="00A325AC">
    <w:pPr>
      <w:widowControl w:val="0"/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</w:p>
  <w:p w14:paraId="65E1A06A" w14:textId="77777777" w:rsidR="00A325AC" w:rsidRDefault="00E3441E">
    <w:pPr>
      <w:widowControl w:val="0"/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color w:val="00000A"/>
        <w:sz w:val="24"/>
        <w:szCs w:val="24"/>
      </w:rPr>
      <w:fldChar w:fldCharType="begin"/>
    </w:r>
    <w:r>
      <w:rPr>
        <w:rFonts w:ascii="Cambria" w:eastAsia="Cambria" w:hAnsi="Cambria" w:cs="Cambria"/>
        <w:color w:val="00000A"/>
        <w:sz w:val="24"/>
        <w:szCs w:val="24"/>
      </w:rPr>
      <w:instrText>PAGE</w:instrText>
    </w:r>
    <w:r>
      <w:rPr>
        <w:rFonts w:ascii="Cambria" w:eastAsia="Cambria" w:hAnsi="Cambria" w:cs="Cambria"/>
        <w:color w:val="00000A"/>
        <w:sz w:val="24"/>
        <w:szCs w:val="24"/>
      </w:rPr>
      <w:fldChar w:fldCharType="separate"/>
    </w:r>
    <w:r>
      <w:rPr>
        <w:rFonts w:ascii="Cambria" w:eastAsia="Cambria" w:hAnsi="Cambria" w:cs="Cambria"/>
        <w:color w:val="00000A"/>
        <w:sz w:val="24"/>
        <w:szCs w:val="24"/>
      </w:rPr>
      <w:t>3</w:t>
    </w:r>
    <w:r>
      <w:rPr>
        <w:rFonts w:ascii="Cambria" w:eastAsia="Cambria" w:hAnsi="Cambria" w:cs="Cambria"/>
        <w:color w:val="00000A"/>
        <w:sz w:val="24"/>
        <w:szCs w:val="24"/>
      </w:rPr>
      <w:fldChar w:fldCharType="end"/>
    </w:r>
  </w:p>
  <w:p w14:paraId="1BD3EF3B" w14:textId="77777777" w:rsidR="00A325AC" w:rsidRDefault="00E3441E">
    <w:pPr>
      <w:widowControl w:val="0"/>
      <w:tabs>
        <w:tab w:val="left" w:pos="708"/>
        <w:tab w:val="center" w:pos="4252"/>
        <w:tab w:val="right" w:pos="8504"/>
      </w:tabs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noProof/>
        <w:color w:val="00000A"/>
        <w:sz w:val="24"/>
        <w:szCs w:val="24"/>
      </w:rPr>
      <w:drawing>
        <wp:anchor distT="0" distB="0" distL="114300" distR="114300" simplePos="0" relativeHeight="7" behindDoc="1" locked="0" layoutInCell="0" allowOverlap="1" wp14:anchorId="58782BE5" wp14:editId="1538E3BC">
          <wp:simplePos x="0" y="0"/>
          <wp:positionH relativeFrom="page">
            <wp:align>left</wp:align>
          </wp:positionH>
          <wp:positionV relativeFrom="paragraph">
            <wp:posOffset>105410</wp:posOffset>
          </wp:positionV>
          <wp:extent cx="7552690" cy="904240"/>
          <wp:effectExtent l="0" t="0" r="0" b="0"/>
          <wp:wrapSquare wrapText="bothSides"/>
          <wp:docPr id="2" name="image1.jpg" descr="Cab_Rod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Cab_Rod-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0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5C4D0" w14:textId="77777777" w:rsidR="00490C24" w:rsidRDefault="00E3441E">
      <w:r>
        <w:separator/>
      </w:r>
    </w:p>
  </w:footnote>
  <w:footnote w:type="continuationSeparator" w:id="0">
    <w:p w14:paraId="33801638" w14:textId="77777777" w:rsidR="00490C24" w:rsidRDefault="00E34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FEEF" w14:textId="77777777" w:rsidR="00A325AC" w:rsidRDefault="00E3441E">
    <w:pPr>
      <w:widowControl w:val="0"/>
      <w:tabs>
        <w:tab w:val="left" w:pos="708"/>
        <w:tab w:val="center" w:pos="4252"/>
        <w:tab w:val="right" w:pos="8504"/>
      </w:tabs>
      <w:jc w:val="center"/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noProof/>
        <w:color w:val="00000A"/>
        <w:sz w:val="24"/>
        <w:szCs w:val="24"/>
      </w:rPr>
      <w:drawing>
        <wp:anchor distT="0" distB="0" distL="114300" distR="114300" simplePos="0" relativeHeight="4" behindDoc="1" locked="0" layoutInCell="0" allowOverlap="1" wp14:anchorId="6DF0046F" wp14:editId="2BE70359">
          <wp:simplePos x="0" y="0"/>
          <wp:positionH relativeFrom="page">
            <wp:posOffset>9525</wp:posOffset>
          </wp:positionH>
          <wp:positionV relativeFrom="page">
            <wp:align>top</wp:align>
          </wp:positionV>
          <wp:extent cx="7552690" cy="1257300"/>
          <wp:effectExtent l="0" t="0" r="0" b="0"/>
          <wp:wrapSquare wrapText="bothSides"/>
          <wp:docPr id="1" name="image2.jpg" descr="Cab_Ro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Cab_Rod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1BE068" w14:textId="77777777" w:rsidR="00A325AC" w:rsidRDefault="00A325AC">
    <w:pPr>
      <w:widowControl w:val="0"/>
      <w:tabs>
        <w:tab w:val="left" w:pos="708"/>
        <w:tab w:val="center" w:pos="4252"/>
        <w:tab w:val="right" w:pos="8504"/>
      </w:tabs>
      <w:rPr>
        <w:rFonts w:ascii="Cambria" w:eastAsia="Cambria" w:hAnsi="Cambria" w:cs="Cambria"/>
        <w:color w:val="00000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AC"/>
    <w:rsid w:val="000F24E4"/>
    <w:rsid w:val="000F52D5"/>
    <w:rsid w:val="0029114B"/>
    <w:rsid w:val="002936B0"/>
    <w:rsid w:val="002A0EA8"/>
    <w:rsid w:val="002A1071"/>
    <w:rsid w:val="002E4F35"/>
    <w:rsid w:val="00311CD8"/>
    <w:rsid w:val="00322730"/>
    <w:rsid w:val="00355740"/>
    <w:rsid w:val="00454219"/>
    <w:rsid w:val="00490C24"/>
    <w:rsid w:val="004E0E1E"/>
    <w:rsid w:val="00541643"/>
    <w:rsid w:val="005A6402"/>
    <w:rsid w:val="0060085F"/>
    <w:rsid w:val="00637B6C"/>
    <w:rsid w:val="006C4739"/>
    <w:rsid w:val="00711C77"/>
    <w:rsid w:val="007A5938"/>
    <w:rsid w:val="007C5A00"/>
    <w:rsid w:val="007F72E3"/>
    <w:rsid w:val="009468E7"/>
    <w:rsid w:val="0096219E"/>
    <w:rsid w:val="009A21BF"/>
    <w:rsid w:val="00A325AC"/>
    <w:rsid w:val="00B93344"/>
    <w:rsid w:val="00B97556"/>
    <w:rsid w:val="00BF3DD4"/>
    <w:rsid w:val="00C15B98"/>
    <w:rsid w:val="00C8556D"/>
    <w:rsid w:val="00CC6D50"/>
    <w:rsid w:val="00D03004"/>
    <w:rsid w:val="00D57D29"/>
    <w:rsid w:val="00D62BAA"/>
    <w:rsid w:val="00DD4692"/>
    <w:rsid w:val="00E02296"/>
    <w:rsid w:val="00E245E3"/>
    <w:rsid w:val="00E25AE1"/>
    <w:rsid w:val="00E3441E"/>
    <w:rsid w:val="00F3752F"/>
    <w:rsid w:val="00F4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F5A8"/>
  <w15:docId w15:val="{5A5485D5-4184-4180-B3CE-C4939B63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C0193"/>
  </w:style>
  <w:style w:type="character" w:customStyle="1" w:styleId="RodapChar">
    <w:name w:val="Rodapé Char"/>
    <w:basedOn w:val="Fontepargpadro"/>
    <w:link w:val="Rodap"/>
    <w:uiPriority w:val="99"/>
    <w:qFormat/>
    <w:rsid w:val="00CC0193"/>
  </w:style>
  <w:style w:type="character" w:customStyle="1" w:styleId="Fontepargpadro1">
    <w:name w:val="Fonte parág. padrão1"/>
    <w:qFormat/>
    <w:rsid w:val="00A10919"/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C019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C0193"/>
    <w:pPr>
      <w:tabs>
        <w:tab w:val="center" w:pos="4252"/>
        <w:tab w:val="right" w:pos="8504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15B98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3</Pages>
  <Words>1382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Guilherme Cipriano</cp:lastModifiedBy>
  <cp:revision>207</cp:revision>
  <cp:lastPrinted>2022-08-25T15:44:00Z</cp:lastPrinted>
  <dcterms:created xsi:type="dcterms:W3CDTF">2022-08-25T14:45:00Z</dcterms:created>
  <dcterms:modified xsi:type="dcterms:W3CDTF">2023-04-03T12:19:00Z</dcterms:modified>
  <dc:language>pt-BR</dc:language>
</cp:coreProperties>
</file>