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2456" w14:textId="1787B747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SÚMULA DA 1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>3</w:t>
      </w:r>
      <w:r w:rsidR="00DF229F">
        <w:rPr>
          <w:rFonts w:eastAsia="Arial"/>
          <w:b/>
          <w:color w:val="00000A"/>
          <w:sz w:val="22"/>
          <w:szCs w:val="22"/>
          <w:u w:val="single"/>
        </w:rPr>
        <w:t>2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DF229F">
        <w:rPr>
          <w:rFonts w:eastAsia="Arial"/>
          <w:b/>
          <w:color w:val="00000A"/>
          <w:sz w:val="22"/>
          <w:szCs w:val="22"/>
          <w:u w:val="single"/>
        </w:rPr>
        <w:t>31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DF229F">
        <w:rPr>
          <w:rFonts w:eastAsia="Arial"/>
          <w:b/>
          <w:color w:val="00000A"/>
          <w:sz w:val="22"/>
          <w:szCs w:val="22"/>
          <w:u w:val="single"/>
        </w:rPr>
        <w:t xml:space="preserve">OUTUBRO 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DE 2022</w:t>
      </w:r>
    </w:p>
    <w:p w14:paraId="2B86E744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14:paraId="7162D505" w14:textId="77777777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77931F4B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2247176" w14:textId="77777777" w:rsidR="008C4699" w:rsidRPr="00AB1D78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2B21A764" w14:textId="4CEECD4F" w:rsidR="008C4699" w:rsidRPr="00F13A10" w:rsidRDefault="00CC0193" w:rsidP="00734EE9">
      <w:pPr>
        <w:jc w:val="both"/>
        <w:rPr>
          <w:sz w:val="22"/>
          <w:szCs w:val="22"/>
        </w:rPr>
      </w:pPr>
      <w:r w:rsidRPr="008A5972">
        <w:rPr>
          <w:rFonts w:eastAsia="Arial"/>
          <w:sz w:val="22"/>
          <w:szCs w:val="22"/>
        </w:rPr>
        <w:t xml:space="preserve">Ao </w:t>
      </w:r>
      <w:r w:rsidR="00DF229F" w:rsidRPr="008A5972">
        <w:rPr>
          <w:rFonts w:eastAsia="Arial"/>
          <w:sz w:val="22"/>
          <w:szCs w:val="22"/>
        </w:rPr>
        <w:t xml:space="preserve">trigésimo primeiro </w:t>
      </w:r>
      <w:r w:rsidRPr="008A5972">
        <w:rPr>
          <w:rFonts w:eastAsia="Arial"/>
          <w:sz w:val="22"/>
          <w:szCs w:val="22"/>
        </w:rPr>
        <w:t xml:space="preserve">dia do mês de </w:t>
      </w:r>
      <w:r w:rsidR="00DF229F" w:rsidRPr="008A5972">
        <w:rPr>
          <w:rFonts w:eastAsia="Arial"/>
          <w:sz w:val="22"/>
          <w:szCs w:val="22"/>
        </w:rPr>
        <w:t xml:space="preserve">setembro </w:t>
      </w:r>
      <w:r w:rsidRPr="008A5972">
        <w:rPr>
          <w:rFonts w:eastAsia="Arial"/>
          <w:sz w:val="22"/>
          <w:szCs w:val="22"/>
        </w:rPr>
        <w:t xml:space="preserve">de dois mil e vinte e dois, em modalidade </w:t>
      </w:r>
      <w:r w:rsidR="00DF229F" w:rsidRPr="008A5972">
        <w:rPr>
          <w:rFonts w:eastAsia="Arial"/>
          <w:sz w:val="22"/>
          <w:szCs w:val="22"/>
        </w:rPr>
        <w:t xml:space="preserve">presencial </w:t>
      </w:r>
      <w:r w:rsidRPr="008A5972">
        <w:rPr>
          <w:rFonts w:eastAsia="Arial"/>
          <w:sz w:val="22"/>
          <w:szCs w:val="22"/>
        </w:rPr>
        <w:t>(presencial e remota) iniciou-se, em primeira convocação, a 1</w:t>
      </w:r>
      <w:r w:rsidR="001301E8" w:rsidRPr="008A5972">
        <w:rPr>
          <w:rFonts w:eastAsia="Arial"/>
          <w:sz w:val="22"/>
          <w:szCs w:val="22"/>
        </w:rPr>
        <w:t>3</w:t>
      </w:r>
      <w:r w:rsidR="00DF229F" w:rsidRPr="008A5972">
        <w:rPr>
          <w:rFonts w:eastAsia="Arial"/>
          <w:sz w:val="22"/>
          <w:szCs w:val="22"/>
        </w:rPr>
        <w:t>2</w:t>
      </w:r>
      <w:r w:rsidRPr="008A5972">
        <w:rPr>
          <w:rFonts w:eastAsia="Arial"/>
          <w:sz w:val="22"/>
          <w:szCs w:val="22"/>
        </w:rPr>
        <w:t>ª Reunião Plenária Ordinária, com a presença dos Conselheiros Estaduais membros: Fernando Camargo Chapadeiro,</w:t>
      </w:r>
      <w:r w:rsidR="00BF6388" w:rsidRPr="008A5972">
        <w:rPr>
          <w:rFonts w:eastAsia="Arial"/>
          <w:sz w:val="22"/>
          <w:szCs w:val="22"/>
        </w:rPr>
        <w:t xml:space="preserve"> </w:t>
      </w:r>
      <w:r w:rsidR="00E31D04" w:rsidRPr="008A5972">
        <w:rPr>
          <w:sz w:val="22"/>
          <w:szCs w:val="22"/>
        </w:rPr>
        <w:t>Celina Fernandes Almeida Manso</w:t>
      </w:r>
      <w:r w:rsidR="001301E8" w:rsidRPr="008A5972">
        <w:rPr>
          <w:sz w:val="22"/>
          <w:szCs w:val="22"/>
        </w:rPr>
        <w:t xml:space="preserve">, Roberto Cintra Campos, Gabriel de Castro Xavier, Flávia de Lacerda Bukzem, </w:t>
      </w:r>
      <w:r w:rsidR="00E31D04" w:rsidRPr="008A5972">
        <w:rPr>
          <w:sz w:val="22"/>
          <w:szCs w:val="22"/>
        </w:rPr>
        <w:t>João Eduardo da Silveira Gongaza</w:t>
      </w:r>
      <w:r w:rsidR="001301E8" w:rsidRPr="008A5972">
        <w:rPr>
          <w:sz w:val="22"/>
          <w:szCs w:val="22"/>
        </w:rPr>
        <w:t xml:space="preserve">, </w:t>
      </w:r>
      <w:r w:rsidR="00E31D04" w:rsidRPr="008A5972">
        <w:rPr>
          <w:sz w:val="22"/>
          <w:szCs w:val="22"/>
        </w:rPr>
        <w:t>Giovana Pereira dos Santos</w:t>
      </w:r>
      <w:r w:rsidRPr="008A5972">
        <w:rPr>
          <w:rFonts w:eastAsia="Arial"/>
          <w:sz w:val="22"/>
          <w:szCs w:val="22"/>
        </w:rPr>
        <w:t xml:space="preserve">. </w:t>
      </w:r>
      <w:r w:rsidR="005E5376" w:rsidRPr="008A5972">
        <w:rPr>
          <w:rFonts w:eastAsia="Arial"/>
          <w:sz w:val="22"/>
          <w:szCs w:val="22"/>
        </w:rPr>
        <w:t xml:space="preserve">Participaram </w:t>
      </w:r>
      <w:r w:rsidRPr="008A5972">
        <w:rPr>
          <w:rFonts w:eastAsia="Arial"/>
          <w:sz w:val="22"/>
          <w:szCs w:val="22"/>
        </w:rPr>
        <w:t xml:space="preserve">os empregados públicos do CAU/GO: </w:t>
      </w:r>
      <w:r w:rsidRPr="008A5972">
        <w:rPr>
          <w:rFonts w:eastAsia="Arial"/>
          <w:b/>
          <w:sz w:val="22"/>
          <w:szCs w:val="22"/>
        </w:rPr>
        <w:t xml:space="preserve">Isabel Barêa Pastore </w:t>
      </w:r>
      <w:r w:rsidRPr="008A5972">
        <w:rPr>
          <w:rFonts w:eastAsia="Arial"/>
          <w:sz w:val="22"/>
          <w:szCs w:val="22"/>
        </w:rPr>
        <w:t xml:space="preserve">(Gerente Geral), </w:t>
      </w:r>
      <w:r w:rsidRPr="008A5972">
        <w:rPr>
          <w:rFonts w:eastAsia="Arial"/>
          <w:b/>
          <w:sz w:val="22"/>
          <w:szCs w:val="22"/>
        </w:rPr>
        <w:t>Maria Ester de Souza</w:t>
      </w:r>
      <w:r w:rsidRPr="008A5972">
        <w:rPr>
          <w:rFonts w:eastAsia="Arial"/>
          <w:sz w:val="22"/>
          <w:szCs w:val="22"/>
        </w:rPr>
        <w:t xml:space="preserve"> (Assessora de Assuntos Institucionais), </w:t>
      </w:r>
      <w:r w:rsidRPr="008A5972">
        <w:rPr>
          <w:rFonts w:eastAsia="Arial"/>
          <w:b/>
          <w:sz w:val="22"/>
          <w:szCs w:val="22"/>
        </w:rPr>
        <w:t xml:space="preserve">Elisa Almeida França </w:t>
      </w:r>
      <w:r w:rsidRPr="008A5972">
        <w:rPr>
          <w:rFonts w:eastAsia="Arial"/>
          <w:sz w:val="22"/>
          <w:szCs w:val="22"/>
        </w:rPr>
        <w:t xml:space="preserve">(Assessora de Imprensa) e </w:t>
      </w:r>
      <w:r w:rsidRPr="008A5972">
        <w:rPr>
          <w:rFonts w:eastAsia="Arial"/>
          <w:b/>
          <w:sz w:val="22"/>
          <w:szCs w:val="22"/>
        </w:rPr>
        <w:t xml:space="preserve">Guilherme Vieira Cipriano </w:t>
      </w:r>
      <w:r w:rsidRPr="008A5972">
        <w:rPr>
          <w:rFonts w:eastAsia="Arial"/>
          <w:sz w:val="22"/>
          <w:szCs w:val="22"/>
        </w:rPr>
        <w:t>(Assessor Jurídico e de Comissões).</w:t>
      </w:r>
      <w:r w:rsidR="00EC3E19" w:rsidRPr="000A2B47">
        <w:rPr>
          <w:rFonts w:eastAsia="Arial"/>
          <w:sz w:val="22"/>
          <w:szCs w:val="22"/>
        </w:rPr>
        <w:t xml:space="preserve"> </w:t>
      </w:r>
      <w:r w:rsidRPr="000A2B47">
        <w:rPr>
          <w:rFonts w:eastAsia="Arial"/>
          <w:b/>
          <w:sz w:val="22"/>
          <w:szCs w:val="22"/>
        </w:rPr>
        <w:t>I)</w:t>
      </w:r>
      <w:r w:rsidRPr="000A2B47">
        <w:rPr>
          <w:rFonts w:eastAsia="Arial"/>
          <w:sz w:val="22"/>
          <w:szCs w:val="22"/>
        </w:rPr>
        <w:t xml:space="preserve"> </w:t>
      </w:r>
      <w:r w:rsidRPr="000A2B47">
        <w:rPr>
          <w:rFonts w:eastAsia="Arial"/>
          <w:b/>
          <w:sz w:val="22"/>
          <w:szCs w:val="22"/>
        </w:rPr>
        <w:t xml:space="preserve">Verificação de quórum. </w:t>
      </w:r>
      <w:r w:rsidRPr="000A2B47">
        <w:rPr>
          <w:rFonts w:eastAsia="Arial"/>
          <w:sz w:val="22"/>
          <w:szCs w:val="22"/>
        </w:rPr>
        <w:t xml:space="preserve">O </w:t>
      </w:r>
      <w:r w:rsidRPr="000A2B47">
        <w:rPr>
          <w:rFonts w:eastAsia="Arial"/>
          <w:b/>
          <w:sz w:val="22"/>
          <w:szCs w:val="22"/>
        </w:rPr>
        <w:t>Presidente</w:t>
      </w:r>
      <w:r w:rsidRPr="000A2B47">
        <w:rPr>
          <w:rFonts w:eastAsia="Arial"/>
          <w:sz w:val="22"/>
          <w:szCs w:val="22"/>
        </w:rPr>
        <w:t xml:space="preserve"> verificou o quórum e declarou aberta a sessão. </w:t>
      </w:r>
      <w:r w:rsidRPr="000A2B47">
        <w:rPr>
          <w:rFonts w:eastAsia="Arial"/>
          <w:b/>
          <w:sz w:val="22"/>
          <w:szCs w:val="22"/>
        </w:rPr>
        <w:t xml:space="preserve">II) Leitura e discussão da pauta. </w:t>
      </w:r>
      <w:r w:rsidRPr="000A2B47">
        <w:rPr>
          <w:rFonts w:eastAsia="Arial"/>
          <w:sz w:val="22"/>
          <w:szCs w:val="22"/>
        </w:rPr>
        <w:t xml:space="preserve">Pauta aprovada por unanimidade. </w:t>
      </w:r>
      <w:r w:rsidRPr="000A2B47">
        <w:rPr>
          <w:rFonts w:eastAsia="Arial"/>
          <w:b/>
          <w:sz w:val="22"/>
          <w:szCs w:val="22"/>
        </w:rPr>
        <w:t xml:space="preserve">III) Discussão e aprovação da ata da reunião plenária anterior, </w:t>
      </w:r>
      <w:r w:rsidR="00D4099B" w:rsidRPr="000A2B47">
        <w:rPr>
          <w:rFonts w:eastAsia="Arial"/>
          <w:b/>
          <w:sz w:val="22"/>
          <w:szCs w:val="22"/>
        </w:rPr>
        <w:t>29</w:t>
      </w:r>
      <w:r w:rsidRPr="000A2B47">
        <w:rPr>
          <w:rFonts w:eastAsia="Arial"/>
          <w:b/>
          <w:sz w:val="22"/>
          <w:szCs w:val="22"/>
        </w:rPr>
        <w:t>/</w:t>
      </w:r>
      <w:r w:rsidR="00D4099B" w:rsidRPr="000A2B47">
        <w:rPr>
          <w:rFonts w:eastAsia="Arial"/>
          <w:b/>
          <w:sz w:val="22"/>
          <w:szCs w:val="22"/>
        </w:rPr>
        <w:t>09</w:t>
      </w:r>
      <w:r w:rsidRPr="000A2B47">
        <w:rPr>
          <w:rFonts w:eastAsia="Arial"/>
          <w:b/>
          <w:sz w:val="22"/>
          <w:szCs w:val="22"/>
        </w:rPr>
        <w:t xml:space="preserve">/2022. </w:t>
      </w:r>
      <w:r w:rsidRPr="000A2B47">
        <w:rPr>
          <w:rFonts w:eastAsia="Arial"/>
          <w:sz w:val="22"/>
          <w:szCs w:val="22"/>
        </w:rPr>
        <w:t xml:space="preserve">Ata aprovada por unanimidade. </w:t>
      </w:r>
      <w:r w:rsidRPr="000A2B47">
        <w:rPr>
          <w:rFonts w:eastAsia="Arial"/>
          <w:b/>
          <w:sz w:val="22"/>
          <w:szCs w:val="22"/>
        </w:rPr>
        <w:t xml:space="preserve">IV) Extrato de Correspondências. </w:t>
      </w:r>
      <w:r w:rsidRPr="000A2B47">
        <w:rPr>
          <w:rFonts w:eastAsia="Arial"/>
          <w:sz w:val="22"/>
          <w:szCs w:val="22"/>
        </w:rPr>
        <w:t>A Gerente Geral Isabel apresentou as principais correspondências enviadas e recebidas.</w:t>
      </w:r>
      <w:r w:rsidRPr="000A2B47">
        <w:rPr>
          <w:rFonts w:eastAsia="Arial"/>
          <w:b/>
          <w:sz w:val="22"/>
          <w:szCs w:val="22"/>
        </w:rPr>
        <w:t xml:space="preserve"> </w:t>
      </w:r>
      <w:r w:rsidRPr="000A2B47">
        <w:rPr>
          <w:rFonts w:eastAsia="Arial"/>
          <w:b/>
          <w:color w:val="000000"/>
          <w:sz w:val="22"/>
          <w:szCs w:val="22"/>
        </w:rPr>
        <w:t xml:space="preserve">VII) </w:t>
      </w:r>
      <w:r w:rsidRPr="000A2B47">
        <w:rPr>
          <w:rFonts w:eastAsia="Arial"/>
          <w:b/>
          <w:sz w:val="22"/>
          <w:szCs w:val="22"/>
        </w:rPr>
        <w:t>Apresentação de comunicações.</w:t>
      </w:r>
      <w:r w:rsidRPr="000A2B47">
        <w:rPr>
          <w:rFonts w:eastAsia="Arial"/>
          <w:sz w:val="22"/>
          <w:szCs w:val="22"/>
        </w:rPr>
        <w:t xml:space="preserve"> </w:t>
      </w:r>
      <w:r w:rsidRPr="000A2B47">
        <w:rPr>
          <w:rFonts w:eastAsia="Arial"/>
          <w:b/>
          <w:sz w:val="22"/>
          <w:szCs w:val="22"/>
        </w:rPr>
        <w:t>a) Dos Coordenadores das Comissões permanentes. 1.1. Comissão de Administração e Finanças – CAF. Pr</w:t>
      </w:r>
      <w:r w:rsidRPr="00AD7659">
        <w:rPr>
          <w:rFonts w:eastAsia="Arial"/>
          <w:b/>
          <w:sz w:val="22"/>
          <w:szCs w:val="22"/>
        </w:rPr>
        <w:t xml:space="preserve">estação de contas de </w:t>
      </w:r>
      <w:r w:rsidR="00AA6954" w:rsidRPr="00AD7659">
        <w:rPr>
          <w:rFonts w:eastAsia="Arial"/>
          <w:b/>
          <w:sz w:val="22"/>
          <w:szCs w:val="22"/>
        </w:rPr>
        <w:t xml:space="preserve">setembro </w:t>
      </w:r>
      <w:r w:rsidRPr="00AD7659">
        <w:rPr>
          <w:rFonts w:eastAsia="Arial"/>
          <w:b/>
          <w:sz w:val="22"/>
          <w:szCs w:val="22"/>
        </w:rPr>
        <w:t xml:space="preserve">de 2022. </w:t>
      </w:r>
      <w:r w:rsidRPr="00AD7659">
        <w:rPr>
          <w:rFonts w:eastAsia="Arial"/>
          <w:sz w:val="22"/>
          <w:szCs w:val="22"/>
        </w:rPr>
        <w:t xml:space="preserve">Foi concedida a palavra </w:t>
      </w:r>
      <w:r w:rsidR="00AD7659" w:rsidRPr="00AD7659">
        <w:rPr>
          <w:rFonts w:eastAsia="Arial"/>
          <w:sz w:val="22"/>
          <w:szCs w:val="22"/>
        </w:rPr>
        <w:t>ao</w:t>
      </w:r>
      <w:r w:rsidRPr="00AD7659">
        <w:rPr>
          <w:rFonts w:eastAsia="Arial"/>
          <w:sz w:val="22"/>
          <w:szCs w:val="22"/>
        </w:rPr>
        <w:t xml:space="preserve"> conselheir</w:t>
      </w:r>
      <w:r w:rsidR="00AD7659" w:rsidRPr="00AD7659">
        <w:rPr>
          <w:rFonts w:eastAsia="Arial"/>
          <w:sz w:val="22"/>
          <w:szCs w:val="22"/>
        </w:rPr>
        <w:t>o</w:t>
      </w:r>
      <w:r w:rsidRPr="00AD7659">
        <w:rPr>
          <w:rFonts w:eastAsia="Arial"/>
          <w:color w:val="000000"/>
          <w:sz w:val="22"/>
          <w:szCs w:val="22"/>
        </w:rPr>
        <w:t xml:space="preserve"> </w:t>
      </w:r>
      <w:r w:rsidR="00AD7659" w:rsidRPr="00AD7659">
        <w:rPr>
          <w:rFonts w:eastAsia="Arial"/>
          <w:color w:val="000000"/>
          <w:sz w:val="22"/>
          <w:szCs w:val="22"/>
        </w:rPr>
        <w:t>João Gonzaga</w:t>
      </w:r>
      <w:r w:rsidR="006D22B4" w:rsidRPr="000A2B47">
        <w:rPr>
          <w:rFonts w:eastAsia="Arial"/>
          <w:color w:val="000000"/>
          <w:sz w:val="22"/>
          <w:szCs w:val="22"/>
        </w:rPr>
        <w:t xml:space="preserve">, que fez </w:t>
      </w:r>
      <w:r w:rsidRPr="000A2B47">
        <w:rPr>
          <w:rFonts w:eastAsia="Arial"/>
          <w:color w:val="000000"/>
          <w:sz w:val="22"/>
          <w:szCs w:val="22"/>
        </w:rPr>
        <w:t xml:space="preserve">a </w:t>
      </w:r>
      <w:r w:rsidRPr="000A2B47">
        <w:rPr>
          <w:rFonts w:eastAsia="Arial"/>
          <w:sz w:val="22"/>
          <w:szCs w:val="22"/>
        </w:rPr>
        <w:t xml:space="preserve">apresentação da prestação de contas. </w:t>
      </w:r>
      <w:r w:rsidR="000A2B47" w:rsidRPr="000A2B47">
        <w:rPr>
          <w:sz w:val="22"/>
          <w:szCs w:val="22"/>
        </w:rPr>
        <w:t xml:space="preserve">O valor de R$ 629.757 mil foi o realizado além que o previsto. As anuidades PF e PJ do exercício 2022 no mês de setembro alcançaram o valor de R$63.287,00 e exercícios anteriores 62.354,00, sendo o total R$125.670,00. A atualização monetária e multa em setembro sobre as anuidades recebidas totalizaram o valor de R$34.164,00. O valor realizado no período de janeiro a setembro de 2022 apresentou um aumento de21,60% em relação ao mesmo período de 2021. As receitas foram 16% maiores que o previsto para o período, o que se deve aos maiores recebimentos de Taxas e Multas, Aplicação Financeira e Anuidade dos exercícios anteriores PF e PJ que representaram 49,5% do total arrecado nesta conta. O valor realizado de anuidades no período de janeiro a setembro de 2022 apresentou um aumento de 16,3% em relação ao mesmo período de 2021. As receitas de anuidades foram 7,45% maiores que o previsto para o período, o que se deve aos recebimentos de anuidades PF e PJ do exercício e de anos anteriores. A curva de arrecadação continua positiva pela efetivação das negociações das anuidades. O valor realizado de RRT no período de janeiro a setembro de 2022 apresentou um aumento de11% em relação ao mesmo período de 2021. A quantidade de RRTs gerados por profissional no período foi de 4,68 RRTs/profissional, sendo superior a média de 2,88 RRTs/profissional dos últimos 3 anos, em comparação ao mesmo período. O valor encontrado entre o previsto e o realizado em de janeiro à setembro foi de R$ 801.428,00. Sendo a despesa composta por: prestações de serviços 19%, os encargos e taxas 3%, diárias e passagens 3% e o Fundo de Apoio e o CSC 13% da despesa total. O valor realizado no período de janeiro a setembro de 2022 foi 22,30% maior que o realizado no mesmo período de 2021, Prestação de Serviços, CSC e FA, Diárias e Passagens as despesas com valores mais expressivos, sendo que Diárias e Passagens aumentaram em 121% o valor gasto em relação a </w:t>
      </w:r>
      <w:r w:rsidR="000A2B47" w:rsidRPr="000A2B47">
        <w:rPr>
          <w:sz w:val="22"/>
          <w:szCs w:val="22"/>
        </w:rPr>
        <w:lastRenderedPageBreak/>
        <w:t xml:space="preserve">agosto. As despesas correntes foram 22% menores que o previsto para o período. No período houve superávit de R$ 1.749,783,67 que foi aplicado em fundo DI, que apresentou um rendimento médio mensal de R$ 40.051,85. Estava previsto superávit de R$ 318.598 mil sendo realizados 449,21% a mais devido às menores despesas (-22%) e maiores receitas (16%). </w:t>
      </w:r>
      <w:r w:rsidR="001D7944">
        <w:rPr>
          <w:sz w:val="22"/>
          <w:szCs w:val="22"/>
        </w:rPr>
        <w:t xml:space="preserve">A estrutura atual do CAU/GO conta com </w:t>
      </w:r>
      <w:r w:rsidR="000A2B47" w:rsidRPr="000A2B47">
        <w:rPr>
          <w:sz w:val="22"/>
          <w:szCs w:val="22"/>
        </w:rPr>
        <w:t xml:space="preserve">21 funcionários </w:t>
      </w:r>
      <w:r w:rsidR="001D7944">
        <w:rPr>
          <w:sz w:val="22"/>
          <w:szCs w:val="22"/>
        </w:rPr>
        <w:t xml:space="preserve">e </w:t>
      </w:r>
      <w:r w:rsidR="000A2B47" w:rsidRPr="000A2B47">
        <w:rPr>
          <w:sz w:val="22"/>
          <w:szCs w:val="22"/>
        </w:rPr>
        <w:t>5 estagiários</w:t>
      </w:r>
      <w:r w:rsidR="001D7944">
        <w:rPr>
          <w:sz w:val="22"/>
          <w:szCs w:val="22"/>
        </w:rPr>
        <w:t>.</w:t>
      </w:r>
      <w:r w:rsidR="000A2B47" w:rsidRPr="000A2B47">
        <w:rPr>
          <w:sz w:val="22"/>
          <w:szCs w:val="22"/>
        </w:rPr>
        <w:t xml:space="preserve"> Obs.: nos cálculos de despesa com pessoal são considerados: Salários + Férias + 13º + Encargos Os valores de Benefícios com Alimentação e Transporte não são considerados para o % sobre as receitas Limite máximo = 55%.</w:t>
      </w:r>
      <w:r w:rsidRPr="007E746D">
        <w:rPr>
          <w:rFonts w:eastAsia="Arial"/>
          <w:sz w:val="22"/>
          <w:szCs w:val="22"/>
        </w:rPr>
        <w:t xml:space="preserve"> </w:t>
      </w:r>
      <w:r w:rsidR="006131AE" w:rsidRPr="007E746D">
        <w:rPr>
          <w:rFonts w:eastAsia="Arial"/>
          <w:sz w:val="22"/>
          <w:szCs w:val="22"/>
        </w:rPr>
        <w:t xml:space="preserve">A prestação foi </w:t>
      </w:r>
      <w:r w:rsidRPr="007E746D">
        <w:rPr>
          <w:rFonts w:eastAsia="Arial"/>
          <w:sz w:val="22"/>
          <w:szCs w:val="22"/>
        </w:rPr>
        <w:t>aprovada por unanimidade dos presentes</w:t>
      </w:r>
      <w:r w:rsidRPr="007E746D">
        <w:rPr>
          <w:rFonts w:eastAsia="Arial"/>
          <w:color w:val="000000"/>
          <w:sz w:val="22"/>
          <w:szCs w:val="22"/>
        </w:rPr>
        <w:t>.</w:t>
      </w:r>
      <w:r w:rsidR="00855E5F">
        <w:rPr>
          <w:rFonts w:eastAsia="Arial"/>
          <w:color w:val="000000"/>
          <w:sz w:val="22"/>
          <w:szCs w:val="22"/>
        </w:rPr>
        <w:t xml:space="preserve"> Após, Isabel se comprometeu a realizar um estudo sobre o orçamento de 2023, com a simulação da folha de pagamento diante do acréscimo de mais 2 (dois) postos de empregados no concurso público. Foi indicada ainda a possibilidade de criação de mais 1 (um) emprego de assessor da comunicação.</w:t>
      </w:r>
      <w:r w:rsidR="00DC1BE0" w:rsidRPr="00F13A10">
        <w:rPr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="00AD7659">
        <w:rPr>
          <w:rFonts w:eastAsia="Arial"/>
          <w:color w:val="000000"/>
          <w:sz w:val="22"/>
          <w:szCs w:val="22"/>
        </w:rPr>
        <w:t xml:space="preserve">A </w:t>
      </w:r>
      <w:r w:rsidR="00235C2E" w:rsidRPr="00AD7659">
        <w:rPr>
          <w:rFonts w:eastAsia="Arial"/>
          <w:color w:val="000000"/>
          <w:sz w:val="22"/>
          <w:szCs w:val="22"/>
        </w:rPr>
        <w:t>coordenador</w:t>
      </w:r>
      <w:r w:rsidR="00AD7659" w:rsidRPr="00AD7659">
        <w:rPr>
          <w:rFonts w:eastAsia="Arial"/>
          <w:color w:val="000000"/>
          <w:sz w:val="22"/>
          <w:szCs w:val="22"/>
        </w:rPr>
        <w:t>a</w:t>
      </w:r>
      <w:r w:rsidR="005C4831" w:rsidRPr="00AD7659">
        <w:rPr>
          <w:rFonts w:eastAsia="Arial"/>
          <w:color w:val="000000"/>
          <w:sz w:val="22"/>
          <w:szCs w:val="22"/>
        </w:rPr>
        <w:t xml:space="preserve"> </w:t>
      </w:r>
      <w:r w:rsidR="00235C2E" w:rsidRPr="00AD7659">
        <w:rPr>
          <w:rFonts w:eastAsia="Arial"/>
          <w:color w:val="000000"/>
          <w:sz w:val="22"/>
          <w:szCs w:val="22"/>
        </w:rPr>
        <w:t>d</w:t>
      </w:r>
      <w:r w:rsidR="00235C2E" w:rsidRPr="00F13A10">
        <w:rPr>
          <w:rFonts w:eastAsia="Arial"/>
          <w:color w:val="000000"/>
          <w:sz w:val="22"/>
          <w:szCs w:val="22"/>
        </w:rPr>
        <w:t xml:space="preserve">a comissão apresentou os </w:t>
      </w:r>
      <w:r w:rsidR="00D64F5B" w:rsidRPr="00F13A10">
        <w:rPr>
          <w:rFonts w:eastAsia="Arial"/>
          <w:color w:val="000000"/>
          <w:sz w:val="22"/>
          <w:szCs w:val="22"/>
        </w:rPr>
        <w:t xml:space="preserve">relatos </w:t>
      </w:r>
      <w:r w:rsidRPr="00F13A10">
        <w:rPr>
          <w:rFonts w:eastAsia="Arial"/>
          <w:sz w:val="22"/>
          <w:szCs w:val="22"/>
        </w:rPr>
        <w:t xml:space="preserve">abordando a análise </w:t>
      </w:r>
      <w:r w:rsidR="00D64F5B" w:rsidRPr="00F13A10">
        <w:rPr>
          <w:rFonts w:eastAsia="Arial"/>
          <w:sz w:val="22"/>
          <w:szCs w:val="22"/>
        </w:rPr>
        <w:t xml:space="preserve">dos </w:t>
      </w:r>
      <w:r w:rsidRPr="00F13A10">
        <w:rPr>
          <w:rFonts w:eastAsia="Arial"/>
          <w:color w:val="000000"/>
          <w:sz w:val="22"/>
          <w:szCs w:val="22"/>
        </w:rPr>
        <w:t>processos disciplinares pautados e os respectivos encaminhamentos.</w:t>
      </w:r>
      <w:r w:rsidR="00FF75EF" w:rsidRPr="00F13A10">
        <w:rPr>
          <w:rFonts w:eastAsia="Arial"/>
          <w:color w:val="000000"/>
          <w:sz w:val="22"/>
          <w:szCs w:val="22"/>
        </w:rPr>
        <w:t xml:space="preserve"> </w:t>
      </w:r>
      <w:r w:rsidR="005C4831" w:rsidRPr="00F13A10">
        <w:rPr>
          <w:rFonts w:eastAsia="Arial"/>
          <w:color w:val="000000"/>
          <w:sz w:val="22"/>
          <w:szCs w:val="22"/>
        </w:rPr>
        <w:t xml:space="preserve">Após, </w:t>
      </w:r>
      <w:r w:rsidR="00392771">
        <w:rPr>
          <w:rFonts w:eastAsia="Arial"/>
          <w:color w:val="000000"/>
          <w:sz w:val="22"/>
          <w:szCs w:val="22"/>
        </w:rPr>
        <w:t xml:space="preserve">houve julgamento do processo ético disciplinar nº 22.325/2018, cuja decisão dos conselheiros foi pela aplicação da penalidade de suspensão de 35 (trinta e cinco) dias e multa no valor de 3,5 (três vírgula cinco) </w:t>
      </w:r>
      <w:r w:rsidR="0000218B">
        <w:rPr>
          <w:rFonts w:eastAsia="Arial"/>
          <w:color w:val="000000"/>
          <w:sz w:val="22"/>
          <w:szCs w:val="22"/>
        </w:rPr>
        <w:t>anuidades</w:t>
      </w:r>
      <w:r w:rsidR="005C4831" w:rsidRPr="00F13A10">
        <w:rPr>
          <w:rFonts w:eastAsia="Arial"/>
          <w:color w:val="000000"/>
          <w:sz w:val="22"/>
          <w:szCs w:val="22"/>
        </w:rPr>
        <w:t>.</w:t>
      </w:r>
      <w:r w:rsidR="00A15C46">
        <w:rPr>
          <w:rFonts w:eastAsia="Arial"/>
          <w:color w:val="000000"/>
          <w:sz w:val="22"/>
          <w:szCs w:val="22"/>
        </w:rPr>
        <w:t xml:space="preserve"> Na sequência, a Coordenadora fez seu relato sobre o 9º Treinamento promovido pela CED-CAU/BR realizado em Brasília, nos dias 24/10 e 25/10 do corrente ano. </w:t>
      </w:r>
      <w:r w:rsidR="005E1BEE">
        <w:rPr>
          <w:rFonts w:eastAsia="Arial"/>
          <w:color w:val="000000"/>
          <w:sz w:val="22"/>
          <w:szCs w:val="22"/>
        </w:rPr>
        <w:t xml:space="preserve">Reforçou que a Resolução que rege os processos éticos </w:t>
      </w:r>
      <w:r w:rsidR="00AA061D">
        <w:rPr>
          <w:rFonts w:eastAsia="Arial"/>
          <w:color w:val="000000"/>
          <w:sz w:val="22"/>
          <w:szCs w:val="22"/>
        </w:rPr>
        <w:t>sofrerá profundas alterações, especialmente em relação ao julgamento da CED e à dosimetria das sanções. Giovana destacou que um treinamento de apenas 2 (dois) dias é insuficiente para tratar dos novos procedimentos, salientando a sobrecarga que o corpo jurídico dos CAU/UF ter</w:t>
      </w:r>
      <w:r w:rsidR="002A27E9">
        <w:rPr>
          <w:rFonts w:eastAsia="Arial"/>
          <w:color w:val="000000"/>
          <w:sz w:val="22"/>
          <w:szCs w:val="22"/>
        </w:rPr>
        <w:t>á</w:t>
      </w:r>
      <w:r w:rsidR="00AA061D">
        <w:rPr>
          <w:rFonts w:eastAsia="Arial"/>
          <w:color w:val="000000"/>
          <w:sz w:val="22"/>
          <w:szCs w:val="22"/>
        </w:rPr>
        <w:t xml:space="preserve"> com as novas alterações. Após, Giovana salientou que é necessária a realização de um evento sobre a ética com os arquitetos, tendo o Presidente Fernando acrescentado que a abordagem deve ser feita de modo a atrair mais interessados. </w:t>
      </w:r>
      <w:r w:rsidR="00BE4B57">
        <w:rPr>
          <w:rFonts w:eastAsia="Arial"/>
          <w:color w:val="000000"/>
          <w:sz w:val="22"/>
          <w:szCs w:val="22"/>
        </w:rPr>
        <w:t>Em seguida, Giovana destacou que a CED tem realizado reuniões extraordinárias, para tentar vencer a maior quantidade de processos possíveis ainda durante e este ano e informou aos presentes que realizará palestra aos alunos da UNIGOIÁS sobre ética profissional. Por fim, Isabel noticiou que recebeu convite do CAU/BR para participação de seminário sobre reserva técnica, em Porto Alegre.</w:t>
      </w:r>
      <w:r w:rsidR="005C0C4C">
        <w:rPr>
          <w:rFonts w:eastAsia="Arial"/>
          <w:color w:val="000000"/>
          <w:sz w:val="22"/>
          <w:szCs w:val="22"/>
        </w:rPr>
        <w:t xml:space="preserve"> </w:t>
      </w:r>
      <w:r w:rsidRPr="00F13A10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Pr="00F13A10">
        <w:rPr>
          <w:rFonts w:eastAsia="Arial"/>
          <w:sz w:val="22"/>
          <w:szCs w:val="22"/>
        </w:rPr>
        <w:t xml:space="preserve">A </w:t>
      </w:r>
      <w:r w:rsidR="00C05C49" w:rsidRPr="00174B93">
        <w:rPr>
          <w:rFonts w:eastAsia="Arial"/>
          <w:sz w:val="22"/>
          <w:szCs w:val="22"/>
        </w:rPr>
        <w:t xml:space="preserve">Conselheira </w:t>
      </w:r>
      <w:r w:rsidR="00174B93" w:rsidRPr="00174B93">
        <w:rPr>
          <w:rFonts w:eastAsia="Arial"/>
          <w:sz w:val="22"/>
          <w:szCs w:val="22"/>
        </w:rPr>
        <w:t>Celina</w:t>
      </w:r>
      <w:r w:rsidR="00C05C49" w:rsidRPr="00F13A10">
        <w:rPr>
          <w:rFonts w:eastAsia="Arial"/>
          <w:sz w:val="22"/>
          <w:szCs w:val="22"/>
        </w:rPr>
        <w:t xml:space="preserve">, com o auxílio da </w:t>
      </w:r>
      <w:r w:rsidRPr="00F13A10">
        <w:rPr>
          <w:rFonts w:eastAsia="Arial"/>
          <w:sz w:val="22"/>
          <w:szCs w:val="22"/>
        </w:rPr>
        <w:t>Assessora de Assuntos institucionais, Maria Ester, inici</w:t>
      </w:r>
      <w:r w:rsidR="00C05C49" w:rsidRPr="00F13A10">
        <w:rPr>
          <w:rFonts w:eastAsia="Arial"/>
          <w:sz w:val="22"/>
          <w:szCs w:val="22"/>
        </w:rPr>
        <w:t>aram</w:t>
      </w:r>
      <w:r w:rsidRPr="00F13A10">
        <w:rPr>
          <w:rFonts w:eastAsia="Arial"/>
          <w:sz w:val="22"/>
          <w:szCs w:val="22"/>
        </w:rPr>
        <w:t xml:space="preserve"> </w:t>
      </w:r>
      <w:r w:rsidR="00C05C49" w:rsidRPr="00F13A10">
        <w:rPr>
          <w:rFonts w:eastAsia="Arial"/>
          <w:sz w:val="22"/>
          <w:szCs w:val="22"/>
        </w:rPr>
        <w:t xml:space="preserve">os </w:t>
      </w:r>
      <w:r w:rsidRPr="00F13A10">
        <w:rPr>
          <w:rFonts w:eastAsia="Arial"/>
          <w:sz w:val="22"/>
          <w:szCs w:val="22"/>
        </w:rPr>
        <w:t>relato</w:t>
      </w:r>
      <w:r w:rsidR="00C05C49" w:rsidRPr="00F13A10">
        <w:rPr>
          <w:rFonts w:eastAsia="Arial"/>
          <w:sz w:val="22"/>
          <w:szCs w:val="22"/>
        </w:rPr>
        <w:t>s</w:t>
      </w:r>
      <w:r w:rsidRPr="00F13A10">
        <w:rPr>
          <w:rFonts w:eastAsia="Arial"/>
          <w:sz w:val="22"/>
          <w:szCs w:val="22"/>
        </w:rPr>
        <w:t xml:space="preserve"> sobre os principais pontos levados à CPUA do mês de </w:t>
      </w:r>
      <w:r w:rsidR="00CF7E30" w:rsidRPr="00F13A10">
        <w:rPr>
          <w:rFonts w:eastAsia="Arial"/>
          <w:sz w:val="22"/>
          <w:szCs w:val="22"/>
        </w:rPr>
        <w:t>setembro</w:t>
      </w:r>
      <w:r w:rsidRPr="00F13A10">
        <w:rPr>
          <w:rFonts w:eastAsia="Arial"/>
          <w:sz w:val="22"/>
          <w:szCs w:val="22"/>
        </w:rPr>
        <w:t xml:space="preserve">, quais sejam: </w:t>
      </w:r>
      <w:r w:rsidR="00C05C49" w:rsidRPr="00F13A10">
        <w:rPr>
          <w:rFonts w:eastAsia="Arial"/>
          <w:sz w:val="22"/>
          <w:szCs w:val="22"/>
        </w:rPr>
        <w:t xml:space="preserve">a) </w:t>
      </w:r>
      <w:r w:rsidR="00AE1A3E">
        <w:rPr>
          <w:color w:val="000000"/>
          <w:sz w:val="22"/>
          <w:szCs w:val="22"/>
        </w:rPr>
        <w:t xml:space="preserve">Parecer Setor Jaó; b) Nome de representante – setor sul; c) </w:t>
      </w:r>
      <w:r w:rsidR="00AE0C64">
        <w:rPr>
          <w:color w:val="000000"/>
          <w:sz w:val="22"/>
          <w:szCs w:val="22"/>
        </w:rPr>
        <w:t xml:space="preserve">Curso ASBEA; d) </w:t>
      </w:r>
      <w:r w:rsidR="00852B9D">
        <w:rPr>
          <w:color w:val="000000"/>
          <w:sz w:val="22"/>
          <w:szCs w:val="22"/>
        </w:rPr>
        <w:t xml:space="preserve">Plano 2023; </w:t>
      </w:r>
      <w:r w:rsidR="00EB22AA">
        <w:rPr>
          <w:color w:val="000000"/>
          <w:sz w:val="22"/>
          <w:szCs w:val="22"/>
        </w:rPr>
        <w:t xml:space="preserve">e) Resposta da SEPLANH em ação judicial; f) </w:t>
      </w:r>
      <w:r w:rsidR="00021120">
        <w:rPr>
          <w:color w:val="000000"/>
          <w:sz w:val="22"/>
          <w:szCs w:val="22"/>
        </w:rPr>
        <w:t>Assuntos Gerais</w:t>
      </w:r>
      <w:r w:rsidR="00C05C49" w:rsidRPr="00F13A10">
        <w:rPr>
          <w:color w:val="000000"/>
          <w:sz w:val="22"/>
          <w:szCs w:val="22"/>
        </w:rPr>
        <w:t>.</w:t>
      </w:r>
      <w:r w:rsidR="00E76FAA" w:rsidRPr="00F13A10">
        <w:rPr>
          <w:color w:val="000000"/>
          <w:sz w:val="22"/>
          <w:szCs w:val="22"/>
        </w:rPr>
        <w:t xml:space="preserve"> </w:t>
      </w:r>
      <w:r w:rsidR="00DD1FCE">
        <w:rPr>
          <w:color w:val="000000"/>
          <w:sz w:val="22"/>
          <w:szCs w:val="22"/>
        </w:rPr>
        <w:t xml:space="preserve">Na sequência, Isabel destacou que a SEPLANH e o MP encaminharam ofício ao CAU/GO sobre o “Alvará Fácil”, e que o Ministério Público informou que foi arquivado o processo administrativo instaurado, sob a alegação de que o problema envolvendo o manuseio do sistema já havia sido resolvido. Após, Isabel salientou que o MP encaminhou ofício ao CAU/GO para participação do evento “Plantando Águas”, a se realizar no dia 09/11. Foi pontuado ainda que a Superintendência da Defesa Civil de Aparecida de Goiânia encaminhou ofício ao CAU/GO para discutir a respeito dos pontos de ônibus e possíveis melhorias do transporte urbano naquele município. </w:t>
      </w:r>
      <w:r w:rsidR="004A2B9C">
        <w:rPr>
          <w:color w:val="000000"/>
          <w:sz w:val="22"/>
          <w:szCs w:val="22"/>
        </w:rPr>
        <w:t>Em resposta, os conselheiros entenderam que deve ser encaminhado ofício apresentando qual é o papel do CAU/GO</w:t>
      </w:r>
      <w:r w:rsidR="002A03FF">
        <w:rPr>
          <w:color w:val="000000"/>
          <w:sz w:val="22"/>
          <w:szCs w:val="22"/>
        </w:rPr>
        <w:t>.</w:t>
      </w:r>
      <w:r w:rsidR="004A2B9C">
        <w:rPr>
          <w:color w:val="000000"/>
          <w:sz w:val="22"/>
          <w:szCs w:val="22"/>
        </w:rPr>
        <w:t xml:space="preserve"> </w:t>
      </w:r>
      <w:r w:rsidR="002A03FF">
        <w:rPr>
          <w:color w:val="000000"/>
          <w:sz w:val="22"/>
          <w:szCs w:val="22"/>
        </w:rPr>
        <w:t xml:space="preserve">Celina ponderou sobre a oficina do Plano de Mobilidade, solicitando a escolha de um representante do CAU/GO para participar do evento. </w:t>
      </w:r>
      <w:r w:rsidR="00154A43">
        <w:rPr>
          <w:color w:val="000000"/>
          <w:sz w:val="22"/>
          <w:szCs w:val="22"/>
        </w:rPr>
        <w:t>Maria Ester lançou contribuição informando que o CAU-Educa é um projeto que será lançado pelo CAU/BR e que auxiliará professores a inserirem a percepção urbanística na educação infantil.</w:t>
      </w:r>
      <w:r w:rsidR="00BE4B57">
        <w:rPr>
          <w:color w:val="000000"/>
          <w:sz w:val="22"/>
          <w:szCs w:val="22"/>
        </w:rPr>
        <w:t xml:space="preserve"> Celina sugeriu que o projeto do CAU-Educa seja levado também para as universidades. Ao final, </w:t>
      </w:r>
      <w:r w:rsidR="00BE4B57">
        <w:rPr>
          <w:color w:val="000000"/>
          <w:sz w:val="22"/>
          <w:szCs w:val="22"/>
        </w:rPr>
        <w:lastRenderedPageBreak/>
        <w:t xml:space="preserve">Isabel informou que ocorrerá um encontro da Comissão de Relações Institucionais no CAU/BR, que realizará um seminário legislativo. </w:t>
      </w:r>
      <w:r w:rsidRPr="00F13A10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F13A10">
        <w:rPr>
          <w:rFonts w:eastAsia="Arial"/>
          <w:sz w:val="22"/>
          <w:szCs w:val="22"/>
        </w:rPr>
        <w:t xml:space="preserve"> </w:t>
      </w:r>
      <w:r w:rsidR="00CE477D" w:rsidRPr="00F13A10">
        <w:rPr>
          <w:rFonts w:eastAsia="Arial"/>
          <w:sz w:val="22"/>
          <w:szCs w:val="22"/>
        </w:rPr>
        <w:t>O</w:t>
      </w:r>
      <w:r w:rsidRPr="00F13A10">
        <w:rPr>
          <w:rFonts w:eastAsia="Arial"/>
          <w:sz w:val="22"/>
          <w:szCs w:val="22"/>
        </w:rPr>
        <w:t xml:space="preserve"> Conselheir</w:t>
      </w:r>
      <w:r w:rsidR="00CE477D" w:rsidRPr="00F13A10">
        <w:rPr>
          <w:rFonts w:eastAsia="Arial"/>
          <w:sz w:val="22"/>
          <w:szCs w:val="22"/>
        </w:rPr>
        <w:t>o</w:t>
      </w:r>
      <w:r w:rsidRPr="00F13A10">
        <w:rPr>
          <w:rFonts w:eastAsia="Arial"/>
          <w:sz w:val="22"/>
          <w:szCs w:val="22"/>
        </w:rPr>
        <w:t xml:space="preserve"> </w:t>
      </w:r>
      <w:r w:rsidR="00155E48">
        <w:rPr>
          <w:rFonts w:eastAsia="Arial"/>
          <w:sz w:val="22"/>
          <w:szCs w:val="22"/>
        </w:rPr>
        <w:t xml:space="preserve">Gabriel </w:t>
      </w:r>
      <w:r w:rsidRPr="00F13A10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021120">
        <w:rPr>
          <w:rFonts w:eastAsia="Arial"/>
          <w:sz w:val="22"/>
          <w:szCs w:val="22"/>
        </w:rPr>
        <w:t>outubro</w:t>
      </w:r>
      <w:r w:rsidR="00855F85">
        <w:rPr>
          <w:rFonts w:eastAsia="Arial"/>
          <w:sz w:val="22"/>
          <w:szCs w:val="22"/>
        </w:rPr>
        <w:t xml:space="preserve">, </w:t>
      </w:r>
      <w:r w:rsidR="00FF4C96">
        <w:rPr>
          <w:rFonts w:eastAsia="Arial"/>
          <w:sz w:val="22"/>
          <w:szCs w:val="22"/>
        </w:rPr>
        <w:t xml:space="preserve">e que as mudanças sofridas pela Resolução CAU/BR nº 198 facilitarão os processos de fiscalização. Gabriel salientou que o CAU/SC está realizando uma campanha </w:t>
      </w:r>
      <w:r w:rsidR="00F3754A">
        <w:rPr>
          <w:rFonts w:eastAsia="Arial"/>
          <w:sz w:val="22"/>
          <w:szCs w:val="22"/>
        </w:rPr>
        <w:t>sobre direito autoral e design de interiores</w:t>
      </w:r>
      <w:r w:rsidR="00CE477D" w:rsidRPr="00F13A10">
        <w:rPr>
          <w:rFonts w:eastAsia="Arial"/>
          <w:sz w:val="22"/>
          <w:szCs w:val="22"/>
        </w:rPr>
        <w:t>.</w:t>
      </w:r>
      <w:r w:rsidR="00155E48">
        <w:rPr>
          <w:rFonts w:eastAsia="Arial"/>
          <w:sz w:val="22"/>
          <w:szCs w:val="22"/>
        </w:rPr>
        <w:t xml:space="preserve"> </w:t>
      </w:r>
      <w:r w:rsidR="009B1C8E">
        <w:rPr>
          <w:rFonts w:eastAsia="Arial"/>
          <w:sz w:val="22"/>
          <w:szCs w:val="22"/>
        </w:rPr>
        <w:t xml:space="preserve">Reforçou a importância de ser melhor observada a questão do registro de </w:t>
      </w:r>
      <w:r w:rsidR="00E4599B">
        <w:rPr>
          <w:rFonts w:eastAsia="Arial"/>
          <w:sz w:val="22"/>
          <w:szCs w:val="22"/>
        </w:rPr>
        <w:t xml:space="preserve">designers de interiores, vez que foi informado que o CREA tem realizado registros desses profissionais. </w:t>
      </w:r>
      <w:r w:rsidR="00155E48">
        <w:rPr>
          <w:rFonts w:eastAsia="Arial"/>
          <w:sz w:val="22"/>
          <w:szCs w:val="22"/>
        </w:rPr>
        <w:t xml:space="preserve">Foi discutido sobre a atuação do CAU/GO </w:t>
      </w:r>
      <w:r w:rsidR="00C460F6">
        <w:rPr>
          <w:rFonts w:eastAsia="Arial"/>
          <w:sz w:val="22"/>
          <w:szCs w:val="22"/>
        </w:rPr>
        <w:t>junto às IES, e que esse contato deve ser mais efetivo. Isabel salientou que o CAU/RS encaminhou ofício para realização de ação conjunta com outros conselhos profissionais sobre EaD.</w:t>
      </w:r>
      <w:r w:rsidR="008A6CEA" w:rsidRPr="00F13A10">
        <w:rPr>
          <w:rFonts w:eastAsia="Arial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1.5. Comunicação do CAU/GO</w:t>
      </w:r>
      <w:r w:rsidRPr="00F13A10">
        <w:rPr>
          <w:rFonts w:eastAsia="Arial"/>
          <w:color w:val="000000"/>
          <w:sz w:val="22"/>
          <w:szCs w:val="22"/>
        </w:rPr>
        <w:t xml:space="preserve">. </w:t>
      </w:r>
      <w:r w:rsidR="005A1363">
        <w:rPr>
          <w:rFonts w:eastAsia="Arial"/>
          <w:color w:val="000000"/>
          <w:sz w:val="22"/>
          <w:szCs w:val="22"/>
        </w:rPr>
        <w:t xml:space="preserve">O conselheiro João Gonzaga </w:t>
      </w:r>
      <w:r w:rsidR="008A5CC3">
        <w:rPr>
          <w:rFonts w:eastAsia="Arial"/>
          <w:color w:val="000000"/>
          <w:sz w:val="22"/>
          <w:szCs w:val="22"/>
        </w:rPr>
        <w:t>pontuou que foi aprovado o primeiro trabalho de publicidade, com foco na valorização profissional.</w:t>
      </w:r>
      <w:r w:rsidR="001B7FD9">
        <w:rPr>
          <w:rFonts w:eastAsia="Arial"/>
          <w:color w:val="000000"/>
          <w:sz w:val="22"/>
          <w:szCs w:val="22"/>
        </w:rPr>
        <w:t xml:space="preserve"> </w:t>
      </w:r>
      <w:r w:rsidR="00ED74F2">
        <w:rPr>
          <w:rFonts w:eastAsia="Arial"/>
          <w:color w:val="000000"/>
          <w:sz w:val="22"/>
          <w:szCs w:val="22"/>
        </w:rPr>
        <w:t>As primeiras ações serão feitas com postagens em outdoors</w:t>
      </w:r>
      <w:r w:rsidR="00DA4E25">
        <w:rPr>
          <w:rFonts w:eastAsia="Arial"/>
          <w:color w:val="000000"/>
          <w:sz w:val="22"/>
          <w:szCs w:val="22"/>
        </w:rPr>
        <w:t>, e postagens nas redes do “Mais Goiás”.</w:t>
      </w:r>
      <w:r w:rsidR="00ED2659">
        <w:rPr>
          <w:rFonts w:eastAsia="Arial"/>
          <w:color w:val="000000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1.6. Relatos.</w:t>
      </w:r>
      <w:r w:rsidRPr="00F13A10">
        <w:rPr>
          <w:rFonts w:eastAsia="Arial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a) D</w:t>
      </w:r>
      <w:r w:rsidR="00A21999" w:rsidRPr="00F13A10">
        <w:rPr>
          <w:rFonts w:eastAsia="Arial"/>
          <w:b/>
          <w:color w:val="000000"/>
          <w:sz w:val="22"/>
          <w:szCs w:val="22"/>
        </w:rPr>
        <w:t>o CAU/BR.</w:t>
      </w:r>
      <w:r w:rsidR="006F03B4" w:rsidRPr="00F13A10">
        <w:rPr>
          <w:rFonts w:eastAsia="Arial"/>
          <w:bCs/>
          <w:color w:val="000000"/>
          <w:sz w:val="22"/>
          <w:szCs w:val="22"/>
        </w:rPr>
        <w:t xml:space="preserve"> </w:t>
      </w:r>
      <w:r w:rsidR="00A21999" w:rsidRPr="00F13A10">
        <w:rPr>
          <w:rFonts w:eastAsia="Arial"/>
          <w:b/>
          <w:color w:val="000000"/>
          <w:sz w:val="22"/>
          <w:szCs w:val="22"/>
        </w:rPr>
        <w:t>b) D</w:t>
      </w:r>
      <w:r w:rsidRPr="00F13A10">
        <w:rPr>
          <w:rFonts w:eastAsia="Arial"/>
          <w:b/>
          <w:color w:val="000000"/>
          <w:sz w:val="22"/>
          <w:szCs w:val="22"/>
        </w:rPr>
        <w:t>o Presidente</w:t>
      </w:r>
      <w:r w:rsidR="00B3426C" w:rsidRPr="00F13A10">
        <w:rPr>
          <w:rFonts w:eastAsia="Arial"/>
          <w:b/>
          <w:color w:val="000000"/>
          <w:sz w:val="22"/>
          <w:szCs w:val="22"/>
        </w:rPr>
        <w:t>.</w:t>
      </w:r>
      <w:r w:rsidR="00CB6D83" w:rsidRPr="00DB1319">
        <w:rPr>
          <w:rFonts w:eastAsia="Arial"/>
          <w:bCs/>
          <w:color w:val="000000"/>
          <w:sz w:val="22"/>
          <w:szCs w:val="22"/>
        </w:rPr>
        <w:t xml:space="preserve"> </w:t>
      </w:r>
      <w:r w:rsidR="00DB1319" w:rsidRPr="00DB1319">
        <w:rPr>
          <w:rFonts w:eastAsia="Arial"/>
          <w:bCs/>
          <w:color w:val="000000"/>
          <w:sz w:val="22"/>
          <w:szCs w:val="22"/>
        </w:rPr>
        <w:t xml:space="preserve">O Presidente destacou que as pautas do último fórum foram mais internas, mas relatou que haverá eleição do coordenador do fórum brevemente. </w:t>
      </w:r>
      <w:r w:rsidR="00A21999" w:rsidRPr="00F13A10">
        <w:rPr>
          <w:rFonts w:eastAsia="Arial"/>
          <w:b/>
          <w:color w:val="000000"/>
          <w:sz w:val="22"/>
          <w:szCs w:val="22"/>
        </w:rPr>
        <w:t>c</w:t>
      </w:r>
      <w:r w:rsidRPr="00F13A10">
        <w:rPr>
          <w:rFonts w:eastAsia="Arial"/>
          <w:b/>
          <w:color w:val="000000"/>
          <w:sz w:val="22"/>
          <w:szCs w:val="22"/>
        </w:rPr>
        <w:t>) Da Gerência Geral.</w:t>
      </w:r>
      <w:r w:rsidR="00F65B38" w:rsidRPr="00F13A10">
        <w:rPr>
          <w:sz w:val="22"/>
          <w:szCs w:val="22"/>
        </w:rPr>
        <w:t xml:space="preserve"> </w:t>
      </w:r>
      <w:r w:rsidRPr="00F13A10">
        <w:rPr>
          <w:rFonts w:eastAsia="Arial"/>
          <w:color w:val="222222"/>
          <w:sz w:val="22"/>
          <w:szCs w:val="22"/>
        </w:rPr>
        <w:t xml:space="preserve">Encerrados os pontos de pauta previstos na reunião e, nada mais havendo a tratar, o </w:t>
      </w:r>
      <w:r w:rsidRPr="00F13A10">
        <w:rPr>
          <w:rFonts w:eastAsia="Arial"/>
          <w:b/>
          <w:color w:val="000000"/>
          <w:sz w:val="22"/>
          <w:szCs w:val="22"/>
        </w:rPr>
        <w:t xml:space="preserve">Presidente </w:t>
      </w:r>
      <w:r w:rsidRPr="00F13A10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F13A10">
        <w:rPr>
          <w:rFonts w:eastAsia="Arial"/>
          <w:color w:val="000000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Guilherme Vieira Cipriano</w:t>
      </w:r>
      <w:r w:rsidRPr="00F13A10">
        <w:rPr>
          <w:rFonts w:eastAsia="Arial"/>
          <w:color w:val="000000"/>
          <w:sz w:val="22"/>
          <w:szCs w:val="22"/>
        </w:rPr>
        <w:t xml:space="preserve">, </w:t>
      </w:r>
      <w:r w:rsidRPr="00F13A10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do CAU/GO, </w:t>
      </w:r>
      <w:r w:rsidRPr="00F13A10">
        <w:rPr>
          <w:rFonts w:eastAsia="Arial"/>
          <w:b/>
          <w:color w:val="000000"/>
          <w:sz w:val="22"/>
          <w:szCs w:val="22"/>
        </w:rPr>
        <w:t>Fernando Camargo Chapadeiro</w:t>
      </w:r>
      <w:r w:rsidRPr="00F13A10">
        <w:rPr>
          <w:rFonts w:eastAsia="Arial"/>
          <w:color w:val="222222"/>
          <w:sz w:val="22"/>
          <w:szCs w:val="22"/>
        </w:rPr>
        <w:t xml:space="preserve">. Goiânia, ao </w:t>
      </w:r>
      <w:r w:rsidR="0019149C">
        <w:rPr>
          <w:rFonts w:eastAsia="Arial"/>
          <w:color w:val="222222"/>
          <w:sz w:val="22"/>
          <w:szCs w:val="22"/>
        </w:rPr>
        <w:t xml:space="preserve">trigésimo primeiro </w:t>
      </w:r>
      <w:r w:rsidRPr="00F13A10">
        <w:rPr>
          <w:rFonts w:eastAsia="Arial"/>
          <w:color w:val="222222"/>
          <w:sz w:val="22"/>
          <w:szCs w:val="22"/>
        </w:rPr>
        <w:t xml:space="preserve">dia do mês de </w:t>
      </w:r>
      <w:r w:rsidR="0019149C">
        <w:rPr>
          <w:rFonts w:eastAsia="Arial"/>
          <w:color w:val="222222"/>
          <w:sz w:val="22"/>
          <w:szCs w:val="22"/>
        </w:rPr>
        <w:t xml:space="preserve">outubro </w:t>
      </w:r>
      <w:bookmarkStart w:id="0" w:name="_GoBack"/>
      <w:bookmarkEnd w:id="0"/>
      <w:r w:rsidRPr="00F13A10">
        <w:rPr>
          <w:rFonts w:eastAsia="Arial"/>
          <w:color w:val="222222"/>
          <w:sz w:val="22"/>
          <w:szCs w:val="22"/>
        </w:rPr>
        <w:t>de 2022.</w:t>
      </w:r>
    </w:p>
    <w:p w14:paraId="451F73E8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  <w:bookmarkStart w:id="1" w:name="_gjdgxs" w:colFirst="0" w:colLast="0"/>
      <w:bookmarkEnd w:id="1"/>
    </w:p>
    <w:p w14:paraId="62AE572F" w14:textId="77777777" w:rsidR="00CC0193" w:rsidRDefault="00CC0193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5537FFD" w14:textId="77777777" w:rsid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7F61E58C" w14:textId="77777777" w:rsidR="00741F1A" w:rsidRP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9B0277D" w14:textId="77777777"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b/>
          <w:color w:val="000000"/>
          <w:sz w:val="22"/>
          <w:szCs w:val="22"/>
        </w:rPr>
        <w:t>Fernando Camargo Chapadeiro</w:t>
      </w:r>
    </w:p>
    <w:p w14:paraId="25E7DB86" w14:textId="77777777"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color w:val="00000A"/>
          <w:sz w:val="22"/>
          <w:szCs w:val="22"/>
        </w:rPr>
        <w:t>Presidente do CAU/GO</w:t>
      </w:r>
    </w:p>
    <w:p w14:paraId="4ADD79D9" w14:textId="77777777" w:rsidR="008C4699" w:rsidRPr="00741F1A" w:rsidRDefault="008C4699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2D984F54" w14:textId="77777777" w:rsidR="008C4699" w:rsidRPr="00741F1A" w:rsidRDefault="008C4699">
      <w:pPr>
        <w:spacing w:line="276" w:lineRule="auto"/>
        <w:rPr>
          <w:rFonts w:eastAsia="Arial"/>
          <w:sz w:val="22"/>
          <w:szCs w:val="22"/>
        </w:rPr>
      </w:pPr>
    </w:p>
    <w:p w14:paraId="472806A8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65943D43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02FF1234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b/>
          <w:color w:val="222222"/>
          <w:sz w:val="22"/>
          <w:szCs w:val="22"/>
        </w:rPr>
        <w:t>Guilherme Vieira Cipriano</w:t>
      </w:r>
      <w:r w:rsidRPr="00741F1A">
        <w:rPr>
          <w:rFonts w:eastAsia="Arial"/>
          <w:color w:val="222222"/>
          <w:sz w:val="22"/>
          <w:szCs w:val="22"/>
        </w:rPr>
        <w:t xml:space="preserve"> </w:t>
      </w:r>
    </w:p>
    <w:p w14:paraId="0E6A06B9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color w:val="222222"/>
          <w:sz w:val="22"/>
          <w:szCs w:val="22"/>
        </w:rPr>
        <w:t>Assessor Jurídico e de Comissões</w:t>
      </w:r>
    </w:p>
    <w:sectPr w:rsidR="008C4699" w:rsidRPr="00741F1A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2A56" w14:textId="77777777" w:rsidR="00337330" w:rsidRDefault="00CC0193">
      <w:r>
        <w:separator/>
      </w:r>
    </w:p>
  </w:endnote>
  <w:endnote w:type="continuationSeparator" w:id="0">
    <w:p w14:paraId="5D813F16" w14:textId="77777777" w:rsidR="00337330" w:rsidRDefault="00C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3BA9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A051A4" wp14:editId="3A6902CE">
          <wp:simplePos x="0" y="0"/>
          <wp:positionH relativeFrom="column">
            <wp:posOffset>-1091887</wp:posOffset>
          </wp:positionH>
          <wp:positionV relativeFrom="paragraph">
            <wp:posOffset>610377</wp:posOffset>
          </wp:positionV>
          <wp:extent cx="7552690" cy="904240"/>
          <wp:effectExtent l="0" t="0" r="0" b="0"/>
          <wp:wrapSquare wrapText="bothSides" distT="0" distB="0" distL="114300" distR="114300"/>
          <wp:docPr id="2" name="image1.jpg" descr="Cab_Rod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_Rod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1876D9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2C941C01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C50CF7">
      <w:rPr>
        <w:rFonts w:ascii="Cambria" w:eastAsia="Cambria" w:hAnsi="Cambria" w:cs="Cambria"/>
        <w:noProof/>
        <w:color w:val="00000A"/>
        <w:sz w:val="24"/>
        <w:szCs w:val="24"/>
      </w:rPr>
      <w:t>1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49031C8B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92AC" w14:textId="77777777" w:rsidR="00337330" w:rsidRDefault="00CC0193">
      <w:r>
        <w:separator/>
      </w:r>
    </w:p>
  </w:footnote>
  <w:footnote w:type="continuationSeparator" w:id="0">
    <w:p w14:paraId="7D266945" w14:textId="77777777" w:rsidR="00337330" w:rsidRDefault="00C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0782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B543E3C" wp14:editId="19E47D1C">
          <wp:simplePos x="0" y="0"/>
          <wp:positionH relativeFrom="page">
            <wp:posOffset>9240</wp:posOffset>
          </wp:positionH>
          <wp:positionV relativeFrom="page">
            <wp:align>top</wp:align>
          </wp:positionV>
          <wp:extent cx="7552800" cy="1257588"/>
          <wp:effectExtent l="0" t="0" r="0" b="0"/>
          <wp:wrapSquare wrapText="bothSides" distT="0" distB="0" distL="114300" distR="114300"/>
          <wp:docPr id="1" name="image2.jpg" descr="Cab_Ro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_Rod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257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DFE130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9"/>
    <w:rsid w:val="0000188B"/>
    <w:rsid w:val="000020EA"/>
    <w:rsid w:val="0000218B"/>
    <w:rsid w:val="00021120"/>
    <w:rsid w:val="0002291D"/>
    <w:rsid w:val="000614B1"/>
    <w:rsid w:val="000A2B47"/>
    <w:rsid w:val="001301E8"/>
    <w:rsid w:val="00144788"/>
    <w:rsid w:val="00154A43"/>
    <w:rsid w:val="00155E48"/>
    <w:rsid w:val="00172AEC"/>
    <w:rsid w:val="00174B93"/>
    <w:rsid w:val="0019149C"/>
    <w:rsid w:val="001B7FD9"/>
    <w:rsid w:val="001D7944"/>
    <w:rsid w:val="001E4DED"/>
    <w:rsid w:val="001F0B9C"/>
    <w:rsid w:val="00232DC5"/>
    <w:rsid w:val="00235C2E"/>
    <w:rsid w:val="00264DDB"/>
    <w:rsid w:val="00274F44"/>
    <w:rsid w:val="002A03FF"/>
    <w:rsid w:val="002A27E9"/>
    <w:rsid w:val="002A41C3"/>
    <w:rsid w:val="002F6FBA"/>
    <w:rsid w:val="00337330"/>
    <w:rsid w:val="0034353A"/>
    <w:rsid w:val="00392771"/>
    <w:rsid w:val="003A0041"/>
    <w:rsid w:val="0045315F"/>
    <w:rsid w:val="004A2B9C"/>
    <w:rsid w:val="004C21D9"/>
    <w:rsid w:val="005A1363"/>
    <w:rsid w:val="005C0C4C"/>
    <w:rsid w:val="005C4831"/>
    <w:rsid w:val="005D4CBB"/>
    <w:rsid w:val="005D724F"/>
    <w:rsid w:val="005E1BEE"/>
    <w:rsid w:val="005E5376"/>
    <w:rsid w:val="006131AE"/>
    <w:rsid w:val="00644BF6"/>
    <w:rsid w:val="0065267F"/>
    <w:rsid w:val="006D22B4"/>
    <w:rsid w:val="006F03B4"/>
    <w:rsid w:val="00734EE9"/>
    <w:rsid w:val="00741F1A"/>
    <w:rsid w:val="00790C3A"/>
    <w:rsid w:val="007E746D"/>
    <w:rsid w:val="007F610A"/>
    <w:rsid w:val="0080375B"/>
    <w:rsid w:val="00823707"/>
    <w:rsid w:val="00852B9D"/>
    <w:rsid w:val="00855E5F"/>
    <w:rsid w:val="00855F85"/>
    <w:rsid w:val="00863AC0"/>
    <w:rsid w:val="008A5972"/>
    <w:rsid w:val="008A5CC3"/>
    <w:rsid w:val="008A6CEA"/>
    <w:rsid w:val="008C4699"/>
    <w:rsid w:val="00911AD5"/>
    <w:rsid w:val="00934722"/>
    <w:rsid w:val="00972537"/>
    <w:rsid w:val="009A6302"/>
    <w:rsid w:val="009B1C8E"/>
    <w:rsid w:val="009D6DE0"/>
    <w:rsid w:val="009E405E"/>
    <w:rsid w:val="009F223A"/>
    <w:rsid w:val="009F7561"/>
    <w:rsid w:val="00A036F9"/>
    <w:rsid w:val="00A12E49"/>
    <w:rsid w:val="00A15C46"/>
    <w:rsid w:val="00A21999"/>
    <w:rsid w:val="00A50C19"/>
    <w:rsid w:val="00AA061D"/>
    <w:rsid w:val="00AA2749"/>
    <w:rsid w:val="00AA6954"/>
    <w:rsid w:val="00AB1D78"/>
    <w:rsid w:val="00AD7659"/>
    <w:rsid w:val="00AE0C64"/>
    <w:rsid w:val="00AE1A3E"/>
    <w:rsid w:val="00B17229"/>
    <w:rsid w:val="00B3426C"/>
    <w:rsid w:val="00B71B50"/>
    <w:rsid w:val="00BB4AFB"/>
    <w:rsid w:val="00BC0681"/>
    <w:rsid w:val="00BE4B57"/>
    <w:rsid w:val="00BE78C1"/>
    <w:rsid w:val="00BF6388"/>
    <w:rsid w:val="00C05C49"/>
    <w:rsid w:val="00C460F6"/>
    <w:rsid w:val="00C50CF7"/>
    <w:rsid w:val="00C548B5"/>
    <w:rsid w:val="00C56895"/>
    <w:rsid w:val="00CB6D83"/>
    <w:rsid w:val="00CC0193"/>
    <w:rsid w:val="00CE477D"/>
    <w:rsid w:val="00CF13E8"/>
    <w:rsid w:val="00CF7E30"/>
    <w:rsid w:val="00D4099B"/>
    <w:rsid w:val="00D44750"/>
    <w:rsid w:val="00D5049A"/>
    <w:rsid w:val="00D563E0"/>
    <w:rsid w:val="00D64F5B"/>
    <w:rsid w:val="00DA4E25"/>
    <w:rsid w:val="00DB1319"/>
    <w:rsid w:val="00DC1BE0"/>
    <w:rsid w:val="00DD1FCE"/>
    <w:rsid w:val="00DF229F"/>
    <w:rsid w:val="00E01E27"/>
    <w:rsid w:val="00E157C2"/>
    <w:rsid w:val="00E31D04"/>
    <w:rsid w:val="00E4599B"/>
    <w:rsid w:val="00E76FAA"/>
    <w:rsid w:val="00EB22AA"/>
    <w:rsid w:val="00EC3E19"/>
    <w:rsid w:val="00ED2659"/>
    <w:rsid w:val="00ED74F2"/>
    <w:rsid w:val="00EE6904"/>
    <w:rsid w:val="00F13A10"/>
    <w:rsid w:val="00F3754A"/>
    <w:rsid w:val="00F547F5"/>
    <w:rsid w:val="00F571CE"/>
    <w:rsid w:val="00F65B38"/>
    <w:rsid w:val="00FA1493"/>
    <w:rsid w:val="00FD07D3"/>
    <w:rsid w:val="00FF2B2D"/>
    <w:rsid w:val="00FF4C9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84BCB1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193"/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135</cp:revision>
  <cp:lastPrinted>2022-08-25T15:44:00Z</cp:lastPrinted>
  <dcterms:created xsi:type="dcterms:W3CDTF">2022-08-25T14:45:00Z</dcterms:created>
  <dcterms:modified xsi:type="dcterms:W3CDTF">2022-11-04T15:56:00Z</dcterms:modified>
</cp:coreProperties>
</file>