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79809" w14:textId="70B4816B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614181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7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614181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28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46316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JU</w:t>
      </w:r>
      <w:r w:rsidR="00614181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L</w:t>
      </w:r>
      <w:r w:rsidR="0046316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HO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proofErr w:type="gramStart"/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proofErr w:type="gramEnd"/>
    </w:p>
    <w:p w14:paraId="1637D0DA" w14:textId="77777777" w:rsidR="004C0BAA" w:rsidRPr="0033243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12"/>
          <w:szCs w:val="12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332436" w:rsidRDefault="00B60DD4">
      <w:pPr>
        <w:spacing w:line="274" w:lineRule="auto"/>
        <w:jc w:val="both"/>
        <w:rPr>
          <w:rFonts w:ascii="Arial" w:hAnsi="Arial" w:cs="Arial"/>
          <w:sz w:val="14"/>
          <w:szCs w:val="14"/>
        </w:rPr>
      </w:pPr>
    </w:p>
    <w:p w14:paraId="052DDF22" w14:textId="32210FAD" w:rsidR="007D7BA0" w:rsidRDefault="007E7893" w:rsidP="00AC55D8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614181">
        <w:rPr>
          <w:rFonts w:ascii="Arial" w:hAnsi="Arial" w:cs="Arial"/>
          <w:bCs/>
          <w:color w:val="222222"/>
          <w:sz w:val="24"/>
          <w:szCs w:val="24"/>
        </w:rPr>
        <w:t>oitavo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614181">
        <w:rPr>
          <w:rFonts w:ascii="Arial" w:hAnsi="Arial" w:cs="Arial"/>
          <w:bCs/>
          <w:color w:val="222222"/>
          <w:sz w:val="24"/>
          <w:szCs w:val="24"/>
        </w:rPr>
        <w:t>julho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 xml:space="preserve">por meio de aplicativo de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reuniões</w:t>
      </w:r>
      <w:r w:rsidR="004C0BAA" w:rsidRPr="00C90C1D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9D254C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614181">
        <w:rPr>
          <w:rFonts w:ascii="Arial" w:hAnsi="Arial" w:cs="Arial"/>
          <w:bCs/>
          <w:color w:val="222222"/>
          <w:sz w:val="24"/>
          <w:szCs w:val="24"/>
        </w:rPr>
        <w:t>7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>ª Reunião Plenária Ordinária</w:t>
      </w:r>
      <w:r w:rsidR="006B0DAA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C90C1D">
        <w:rPr>
          <w:rFonts w:ascii="Arial" w:hAnsi="Arial" w:cs="Arial"/>
          <w:bCs/>
          <w:color w:val="222222"/>
          <w:sz w:val="24"/>
          <w:szCs w:val="24"/>
        </w:rPr>
        <w:t>a presença dos Conselheiros</w:t>
      </w:r>
      <w:r w:rsidR="00B05606" w:rsidRPr="00C90C1D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>Fernando Camargo Chapadeiro</w:t>
      </w:r>
      <w:r w:rsidR="00DF32CD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 xml:space="preserve">Simone </w:t>
      </w:r>
      <w:proofErr w:type="spellStart"/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>Buiate</w:t>
      </w:r>
      <w:proofErr w:type="spellEnd"/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 xml:space="preserve"> Brandão</w:t>
      </w:r>
      <w:r w:rsidR="007C56B0" w:rsidRPr="00C90C1D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614181" w:rsidRPr="00614181">
        <w:rPr>
          <w:rFonts w:ascii="Arial" w:hAnsi="Arial" w:cs="Arial"/>
          <w:b/>
          <w:bCs/>
          <w:color w:val="222222"/>
          <w:sz w:val="24"/>
          <w:szCs w:val="24"/>
        </w:rPr>
        <w:t>Anna Carolina Cruz Veiga de Almeida</w:t>
      </w:r>
      <w:r w:rsidR="00614181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="00614181" w:rsidRPr="00614181">
        <w:rPr>
          <w:rFonts w:ascii="Arial" w:hAnsi="Arial" w:cs="Arial"/>
          <w:b/>
          <w:bCs/>
          <w:color w:val="222222"/>
          <w:sz w:val="24"/>
          <w:szCs w:val="24"/>
        </w:rPr>
        <w:t>Roberto Cintra Campos</w:t>
      </w:r>
      <w:r w:rsidR="00614181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="00614181" w:rsidRPr="00614181">
        <w:rPr>
          <w:rFonts w:ascii="Arial" w:hAnsi="Arial" w:cs="Arial"/>
          <w:b/>
          <w:bCs/>
          <w:color w:val="222222"/>
          <w:sz w:val="24"/>
          <w:szCs w:val="24"/>
        </w:rPr>
        <w:t>Janaína de Holanda Camilo</w:t>
      </w:r>
      <w:r w:rsidR="00A85C6F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="00A85C6F" w:rsidRPr="00A85C6F">
        <w:rPr>
          <w:rFonts w:ascii="Arial" w:hAnsi="Arial" w:cs="Arial"/>
          <w:b/>
          <w:bCs/>
          <w:color w:val="222222"/>
          <w:sz w:val="24"/>
          <w:szCs w:val="24"/>
        </w:rPr>
        <w:t>Luiza Lemos Antunes</w:t>
      </w:r>
      <w:r w:rsidR="00614181" w:rsidRPr="00614181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272C3E">
        <w:rPr>
          <w:rFonts w:ascii="Arial" w:hAnsi="Arial" w:cs="Arial"/>
          <w:bCs/>
          <w:color w:val="222222"/>
          <w:sz w:val="24"/>
          <w:szCs w:val="24"/>
        </w:rPr>
        <w:t>e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14181" w:rsidRPr="00614181">
        <w:rPr>
          <w:rFonts w:ascii="Arial" w:hAnsi="Arial" w:cs="Arial"/>
          <w:b/>
          <w:bCs/>
          <w:color w:val="222222"/>
          <w:sz w:val="24"/>
          <w:szCs w:val="24"/>
        </w:rPr>
        <w:t>Gabriel de Castro Xavier</w:t>
      </w:r>
      <w:r w:rsidR="00B04AEC" w:rsidRPr="00C90C1D">
        <w:rPr>
          <w:rFonts w:ascii="Arial" w:hAnsi="Arial" w:cs="Arial"/>
          <w:bCs/>
          <w:color w:val="222222"/>
          <w:sz w:val="24"/>
          <w:szCs w:val="24"/>
        </w:rPr>
        <w:t>.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13FAE">
        <w:rPr>
          <w:rFonts w:ascii="Arial" w:hAnsi="Arial" w:cs="Arial"/>
          <w:color w:val="222222"/>
          <w:sz w:val="24"/>
          <w:szCs w:val="24"/>
        </w:rPr>
        <w:t>P</w:t>
      </w:r>
      <w:r w:rsidR="00013FAE" w:rsidRPr="00C90C1D">
        <w:rPr>
          <w:rFonts w:ascii="Arial" w:hAnsi="Arial" w:cs="Arial"/>
          <w:color w:val="222222"/>
          <w:sz w:val="24"/>
          <w:szCs w:val="24"/>
        </w:rPr>
        <w:t>resente</w:t>
      </w:r>
      <w:r w:rsidR="00013FAE">
        <w:rPr>
          <w:rFonts w:ascii="Arial" w:hAnsi="Arial" w:cs="Arial"/>
          <w:color w:val="222222"/>
          <w:sz w:val="24"/>
          <w:szCs w:val="24"/>
        </w:rPr>
        <w:t>s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13FAE">
        <w:rPr>
          <w:rFonts w:ascii="Arial" w:hAnsi="Arial" w:cs="Arial"/>
          <w:color w:val="222222"/>
          <w:sz w:val="24"/>
          <w:szCs w:val="24"/>
        </w:rPr>
        <w:t>c</w:t>
      </w:r>
      <w:r w:rsidR="007C56B0" w:rsidRPr="00C90C1D">
        <w:rPr>
          <w:rFonts w:ascii="Arial" w:hAnsi="Arial" w:cs="Arial"/>
          <w:color w:val="222222"/>
          <w:sz w:val="24"/>
          <w:szCs w:val="24"/>
        </w:rPr>
        <w:t>omo ouvinte</w:t>
      </w:r>
      <w:r w:rsidR="00013FAE">
        <w:rPr>
          <w:rFonts w:ascii="Arial" w:hAnsi="Arial" w:cs="Arial"/>
          <w:color w:val="222222"/>
          <w:sz w:val="24"/>
          <w:szCs w:val="24"/>
        </w:rPr>
        <w:t xml:space="preserve"> </w:t>
      </w:r>
      <w:r w:rsidR="007C56B0" w:rsidRPr="00C90C1D">
        <w:rPr>
          <w:rFonts w:ascii="Arial" w:hAnsi="Arial" w:cs="Arial"/>
          <w:color w:val="222222"/>
          <w:sz w:val="24"/>
          <w:szCs w:val="24"/>
        </w:rPr>
        <w:t xml:space="preserve">o Conselheiro Suplente </w:t>
      </w:r>
      <w:r w:rsidR="007C56B0" w:rsidRPr="00A85C6F">
        <w:rPr>
          <w:rFonts w:ascii="Arial" w:hAnsi="Arial" w:cs="Arial"/>
          <w:b/>
          <w:bCs/>
          <w:color w:val="222222"/>
          <w:sz w:val="24"/>
          <w:szCs w:val="24"/>
        </w:rPr>
        <w:t xml:space="preserve">David </w:t>
      </w:r>
      <w:proofErr w:type="spellStart"/>
      <w:r w:rsidR="007C56B0" w:rsidRPr="00A85C6F">
        <w:rPr>
          <w:rFonts w:ascii="Arial" w:hAnsi="Arial" w:cs="Arial"/>
          <w:b/>
          <w:bCs/>
          <w:color w:val="222222"/>
          <w:sz w:val="24"/>
          <w:szCs w:val="24"/>
        </w:rPr>
        <w:t>Finotti</w:t>
      </w:r>
      <w:proofErr w:type="spellEnd"/>
      <w:r w:rsidR="007C56B0" w:rsidRPr="00A85C6F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7C56B0" w:rsidRPr="00C90C1D">
        <w:rPr>
          <w:rFonts w:ascii="Arial" w:hAnsi="Arial" w:cs="Arial"/>
          <w:color w:val="222222"/>
          <w:sz w:val="24"/>
          <w:szCs w:val="24"/>
        </w:rPr>
        <w:t xml:space="preserve"> </w:t>
      </w:r>
      <w:r w:rsidR="007D26EA" w:rsidRPr="00C90C1D">
        <w:rPr>
          <w:rFonts w:ascii="Arial" w:hAnsi="Arial" w:cs="Arial"/>
          <w:bCs/>
          <w:color w:val="222222"/>
          <w:sz w:val="24"/>
          <w:szCs w:val="24"/>
        </w:rPr>
        <w:t>Presentes também os</w:t>
      </w:r>
      <w:r w:rsidR="007D26EA" w:rsidRPr="00800CA6">
        <w:rPr>
          <w:rFonts w:ascii="Arial" w:hAnsi="Arial" w:cs="Arial"/>
          <w:bCs/>
          <w:color w:val="222222"/>
          <w:sz w:val="24"/>
          <w:szCs w:val="24"/>
        </w:rPr>
        <w:t xml:space="preserve"> empregados públicos do CAU/GO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800CA6">
        <w:rPr>
          <w:rFonts w:ascii="Arial" w:hAnsi="Arial" w:cs="Arial"/>
          <w:b/>
          <w:color w:val="222222"/>
          <w:sz w:val="24"/>
          <w:szCs w:val="24"/>
        </w:rPr>
        <w:t xml:space="preserve">Isabel Barêa Pastore 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</w:t>
      </w:r>
      <w:proofErr w:type="spellStart"/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>Jankowski</w:t>
      </w:r>
      <w:proofErr w:type="spellEnd"/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Júnior </w:t>
      </w:r>
      <w:r w:rsidR="00937765" w:rsidRPr="00800CA6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</w:t>
      </w:r>
      <w:r w:rsidR="00937765" w:rsidRPr="003822E4">
        <w:rPr>
          <w:rFonts w:ascii="Arial" w:hAnsi="Arial" w:cs="Arial"/>
          <w:bCs/>
          <w:color w:val="222222"/>
          <w:sz w:val="24"/>
          <w:szCs w:val="24"/>
        </w:rPr>
        <w:t>)</w:t>
      </w:r>
      <w:r w:rsidR="00272C3E">
        <w:rPr>
          <w:rFonts w:ascii="Arial" w:hAnsi="Arial" w:cs="Arial"/>
          <w:bCs/>
          <w:color w:val="222222"/>
          <w:sz w:val="24"/>
          <w:szCs w:val="24"/>
        </w:rPr>
        <w:t>,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D7BA0">
        <w:rPr>
          <w:rFonts w:ascii="Arial" w:hAnsi="Arial" w:cs="Arial"/>
          <w:b/>
          <w:bCs/>
          <w:color w:val="222222"/>
          <w:sz w:val="24"/>
          <w:szCs w:val="24"/>
        </w:rPr>
        <w:t>Maria Ester de Souza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614181">
        <w:rPr>
          <w:rFonts w:ascii="Arial" w:hAnsi="Arial" w:cs="Arial"/>
          <w:bCs/>
          <w:color w:val="222222"/>
          <w:sz w:val="24"/>
          <w:szCs w:val="24"/>
        </w:rPr>
        <w:t>Assessora da Presidência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>)</w:t>
      </w:r>
      <w:r w:rsidR="00272C3E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proofErr w:type="spellStart"/>
      <w:r w:rsidR="00272C3E" w:rsidRPr="00272C3E">
        <w:rPr>
          <w:rFonts w:ascii="Arial" w:hAnsi="Arial" w:cs="Arial"/>
          <w:b/>
          <w:bCs/>
          <w:color w:val="222222"/>
          <w:sz w:val="24"/>
          <w:szCs w:val="24"/>
        </w:rPr>
        <w:t>Leonidia</w:t>
      </w:r>
      <w:proofErr w:type="spellEnd"/>
      <w:r w:rsidR="00272C3E" w:rsidRPr="00272C3E">
        <w:rPr>
          <w:rFonts w:ascii="Arial" w:hAnsi="Arial" w:cs="Arial"/>
          <w:b/>
          <w:bCs/>
          <w:color w:val="222222"/>
          <w:sz w:val="24"/>
          <w:szCs w:val="24"/>
        </w:rPr>
        <w:t xml:space="preserve"> Cristina Leão</w:t>
      </w:r>
      <w:r w:rsidR="00272C3E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272C3E" w:rsidRPr="00CD356D">
        <w:rPr>
          <w:rFonts w:ascii="Arial" w:hAnsi="Arial" w:cs="Arial"/>
          <w:bCs/>
          <w:color w:val="222222"/>
          <w:sz w:val="24"/>
          <w:szCs w:val="24"/>
        </w:rPr>
        <w:t>(</w:t>
      </w:r>
      <w:r w:rsidR="00614181">
        <w:rPr>
          <w:rFonts w:ascii="Arial" w:hAnsi="Arial" w:cs="Arial"/>
          <w:bCs/>
          <w:color w:val="222222"/>
          <w:sz w:val="24"/>
          <w:szCs w:val="24"/>
        </w:rPr>
        <w:t>Gerente de Finanças e Planejamento</w:t>
      </w:r>
      <w:r w:rsidR="00272C3E" w:rsidRPr="00CD356D">
        <w:rPr>
          <w:rFonts w:ascii="Arial" w:hAnsi="Arial" w:cs="Arial"/>
          <w:bCs/>
          <w:color w:val="222222"/>
          <w:sz w:val="24"/>
          <w:szCs w:val="24"/>
        </w:rPr>
        <w:t>)</w:t>
      </w:r>
      <w:r w:rsidR="00272C3E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272C3E">
        <w:rPr>
          <w:rFonts w:ascii="Arial" w:hAnsi="Arial" w:cs="Arial"/>
          <w:b/>
          <w:bCs/>
          <w:color w:val="222222"/>
          <w:sz w:val="24"/>
          <w:szCs w:val="24"/>
        </w:rPr>
        <w:t xml:space="preserve">Elisa França </w:t>
      </w:r>
      <w:r w:rsidR="00272C3E" w:rsidRPr="00CD356D">
        <w:rPr>
          <w:rFonts w:ascii="Arial" w:hAnsi="Arial" w:cs="Arial"/>
          <w:bCs/>
          <w:color w:val="222222"/>
          <w:sz w:val="24"/>
          <w:szCs w:val="24"/>
        </w:rPr>
        <w:t>(</w:t>
      </w:r>
      <w:r w:rsidR="00272C3E">
        <w:rPr>
          <w:rFonts w:ascii="Arial" w:hAnsi="Arial" w:cs="Arial"/>
          <w:bCs/>
          <w:color w:val="222222"/>
          <w:sz w:val="24"/>
          <w:szCs w:val="24"/>
        </w:rPr>
        <w:t>Assessora de Comunicação</w:t>
      </w:r>
      <w:r w:rsidR="00272C3E" w:rsidRPr="00CD356D">
        <w:rPr>
          <w:rFonts w:ascii="Arial" w:hAnsi="Arial" w:cs="Arial"/>
          <w:bCs/>
          <w:color w:val="222222"/>
          <w:sz w:val="24"/>
          <w:szCs w:val="24"/>
        </w:rPr>
        <w:t>)</w:t>
      </w:r>
      <w:r w:rsidR="00800CA6" w:rsidRPr="00CD356D">
        <w:rPr>
          <w:rFonts w:ascii="Arial" w:hAnsi="Arial" w:cs="Arial"/>
          <w:bCs/>
          <w:color w:val="222222"/>
          <w:sz w:val="24"/>
          <w:szCs w:val="24"/>
        </w:rPr>
        <w:t>.</w:t>
      </w:r>
      <w:r w:rsidR="00272C3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>Verificação de quórum.</w:t>
      </w:r>
      <w:r w:rsidR="003E66D1"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CD356D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CD356D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>verificou o quórum e declarou aberta a sessão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614181">
        <w:rPr>
          <w:rFonts w:ascii="Arial" w:hAnsi="Arial" w:cs="Arial"/>
          <w:b/>
          <w:bCs/>
          <w:color w:val="222222"/>
          <w:sz w:val="24"/>
          <w:szCs w:val="24"/>
        </w:rPr>
        <w:t>30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614181">
        <w:rPr>
          <w:rFonts w:ascii="Arial" w:hAnsi="Arial" w:cs="Arial"/>
          <w:b/>
          <w:bCs/>
          <w:color w:val="222222"/>
          <w:sz w:val="24"/>
          <w:szCs w:val="24"/>
        </w:rPr>
        <w:t>6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272C3E">
        <w:rPr>
          <w:rFonts w:ascii="Arial" w:hAnsi="Arial" w:cs="Arial"/>
          <w:bCs/>
          <w:color w:val="222222"/>
          <w:sz w:val="24"/>
          <w:szCs w:val="24"/>
        </w:rPr>
        <w:t>.</w:t>
      </w:r>
      <w:r w:rsidR="0059489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800CA6">
        <w:t xml:space="preserve"> </w:t>
      </w:r>
      <w:r w:rsidR="007C56B0">
        <w:t xml:space="preserve"> </w:t>
      </w:r>
      <w:r w:rsidR="008E0136">
        <w:rPr>
          <w:rFonts w:ascii="Arial" w:hAnsi="Arial" w:cs="Arial"/>
          <w:bCs/>
          <w:color w:val="222222"/>
          <w:sz w:val="24"/>
          <w:szCs w:val="24"/>
        </w:rPr>
        <w:t xml:space="preserve">O Conselheiro Roberto Cintra relatou sobre a provocação do Prof. Antônio Manoel sobre a extinção da figura da Escola de Artes e Arquitetura - </w:t>
      </w:r>
      <w:proofErr w:type="spellStart"/>
      <w:r w:rsidR="008E0136">
        <w:rPr>
          <w:rFonts w:ascii="Arial" w:hAnsi="Arial" w:cs="Arial"/>
          <w:bCs/>
          <w:color w:val="222222"/>
          <w:sz w:val="24"/>
          <w:szCs w:val="24"/>
        </w:rPr>
        <w:t>EAA</w:t>
      </w:r>
      <w:proofErr w:type="spellEnd"/>
      <w:r w:rsidR="008E0136">
        <w:rPr>
          <w:rFonts w:ascii="Arial" w:hAnsi="Arial" w:cs="Arial"/>
          <w:bCs/>
          <w:color w:val="222222"/>
          <w:sz w:val="24"/>
          <w:szCs w:val="24"/>
        </w:rPr>
        <w:t xml:space="preserve">, pela qual pugna apoio do CAU/GO acerca da citada extinção. Assim, requer que o CAU/GO posicione-se acerca da atitude adotada pela PUC Goiás. </w:t>
      </w:r>
      <w:r w:rsidR="005C5E24">
        <w:rPr>
          <w:rFonts w:ascii="Arial" w:hAnsi="Arial" w:cs="Arial"/>
          <w:bCs/>
          <w:color w:val="222222"/>
          <w:sz w:val="24"/>
          <w:szCs w:val="24"/>
        </w:rPr>
        <w:t>A Plenária, após disc</w:t>
      </w:r>
      <w:r w:rsidR="006D1627">
        <w:rPr>
          <w:rFonts w:ascii="Arial" w:hAnsi="Arial" w:cs="Arial"/>
          <w:bCs/>
          <w:color w:val="222222"/>
          <w:sz w:val="24"/>
          <w:szCs w:val="24"/>
        </w:rPr>
        <w:t xml:space="preserve">utir o assunto, encaminhou pela elaboração de notícia que </w:t>
      </w:r>
      <w:r w:rsidR="00DC25CC">
        <w:rPr>
          <w:rFonts w:ascii="Arial" w:hAnsi="Arial" w:cs="Arial"/>
          <w:bCs/>
          <w:color w:val="222222"/>
          <w:sz w:val="24"/>
          <w:szCs w:val="24"/>
        </w:rPr>
        <w:t>reconheça</w:t>
      </w:r>
      <w:r w:rsidR="006D1627">
        <w:rPr>
          <w:rFonts w:ascii="Arial" w:hAnsi="Arial" w:cs="Arial"/>
          <w:bCs/>
          <w:color w:val="222222"/>
          <w:sz w:val="24"/>
          <w:szCs w:val="24"/>
        </w:rPr>
        <w:t xml:space="preserve"> e fortaleça a importância da </w:t>
      </w:r>
      <w:proofErr w:type="spellStart"/>
      <w:r w:rsidR="006D1627">
        <w:rPr>
          <w:rFonts w:ascii="Arial" w:hAnsi="Arial" w:cs="Arial"/>
          <w:bCs/>
          <w:color w:val="222222"/>
          <w:sz w:val="24"/>
          <w:szCs w:val="24"/>
        </w:rPr>
        <w:t>EAA</w:t>
      </w:r>
      <w:proofErr w:type="spellEnd"/>
      <w:r w:rsidR="006D1627">
        <w:rPr>
          <w:rFonts w:ascii="Arial" w:hAnsi="Arial" w:cs="Arial"/>
          <w:bCs/>
          <w:color w:val="222222"/>
          <w:sz w:val="24"/>
          <w:szCs w:val="24"/>
        </w:rPr>
        <w:t xml:space="preserve"> na formação da arquitetura e urbanismo no Estado de Goiás</w:t>
      </w:r>
      <w:r w:rsidR="00C90C1D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proofErr w:type="gramStart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a)</w:t>
      </w:r>
      <w:proofErr w:type="gramEnd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1.1. Comissão de Administração e Finanças – CAF.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Janeiro</w:t>
      </w:r>
      <w:r w:rsidR="00674184">
        <w:rPr>
          <w:rFonts w:ascii="Arial" w:hAnsi="Arial" w:cs="Arial"/>
          <w:b/>
          <w:color w:val="222222"/>
          <w:sz w:val="24"/>
          <w:szCs w:val="24"/>
        </w:rPr>
        <w:t xml:space="preserve"> a </w:t>
      </w:r>
      <w:r w:rsidR="00614181">
        <w:rPr>
          <w:rFonts w:ascii="Arial" w:hAnsi="Arial" w:cs="Arial"/>
          <w:b/>
          <w:color w:val="222222"/>
          <w:sz w:val="24"/>
          <w:szCs w:val="24"/>
        </w:rPr>
        <w:t>junho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de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lastRenderedPageBreak/>
        <w:t>202</w:t>
      </w:r>
      <w:r w:rsidR="00EF1C67">
        <w:rPr>
          <w:rFonts w:ascii="Arial" w:hAnsi="Arial" w:cs="Arial"/>
          <w:b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bookmarkEnd w:id="0"/>
      <w:r w:rsidR="00EF1C67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FE2E0A">
        <w:rPr>
          <w:rFonts w:ascii="Arial" w:hAnsi="Arial" w:cs="Arial"/>
          <w:bCs/>
          <w:color w:val="222222"/>
          <w:sz w:val="24"/>
          <w:szCs w:val="24"/>
        </w:rPr>
        <w:t>A Coordenadora iniciou seu relato com um breve resumo sobre as atividades da comissão</w:t>
      </w:r>
      <w:r w:rsidR="00D37C15">
        <w:rPr>
          <w:rFonts w:ascii="Arial" w:hAnsi="Arial" w:cs="Arial"/>
          <w:bCs/>
          <w:color w:val="222222"/>
          <w:sz w:val="24"/>
          <w:szCs w:val="24"/>
        </w:rPr>
        <w:t>.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37C15">
        <w:rPr>
          <w:rFonts w:ascii="Arial" w:hAnsi="Arial" w:cs="Arial"/>
          <w:bCs/>
          <w:color w:val="222222"/>
          <w:sz w:val="24"/>
          <w:szCs w:val="24"/>
        </w:rPr>
        <w:t>R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elata</w:t>
      </w:r>
      <w:r w:rsidR="00D37C1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que no período de janeiro a </w:t>
      </w:r>
      <w:r w:rsidR="00614181">
        <w:rPr>
          <w:rFonts w:ascii="Arial" w:hAnsi="Arial" w:cs="Arial"/>
          <w:bCs/>
          <w:color w:val="222222"/>
          <w:sz w:val="24"/>
          <w:szCs w:val="24"/>
        </w:rPr>
        <w:t>junho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 xml:space="preserve">foi realizado R$ R$ 455 mil a mais que o previsto, o que se deve ao maior numero de RRTs, além do recebimento de anuidades PF, taxas e multas que mantem o saldo crescente na receita. O valor realizado no período de janeiro a junho de 2021 apresentou um aumento de 32% em relação ao mesmo período de 2020, que foi prejudicado devido ao início da pandemia. As receitas foram 22% maiores que o previsto para o período, o que se deve aos maiores recebimentos de anuidades </w:t>
      </w:r>
      <w:proofErr w:type="gramStart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>PF ,</w:t>
      </w:r>
      <w:proofErr w:type="gramEnd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spellStart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>RRT</w:t>
      </w:r>
      <w:proofErr w:type="spellEnd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 xml:space="preserve"> e taxas e multas. O valor realizado de anuidades no período de janeiro a junho de 2021 apresentou um aumento de 30% em relação ao mesmo período de 2020. As receitas de anuidades foram 15% maiores que o previsto para o período (</w:t>
      </w:r>
      <w:proofErr w:type="spellStart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>PF+PJ</w:t>
      </w:r>
      <w:proofErr w:type="spellEnd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 xml:space="preserve">), o que se deve aos maiores recebimentos de anuidades pessoa física. Crescimento de 3% em relação a Maio/21. O valor realizado de </w:t>
      </w:r>
      <w:proofErr w:type="spellStart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>RRT</w:t>
      </w:r>
      <w:proofErr w:type="spellEnd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 xml:space="preserve"> no período de janeiro a junho de 2021 apresentou um aumento de 33% em relação ao mesmo período de 2020. A quantidade de RRTs gerados por profissional no período foi de 1,8 </w:t>
      </w:r>
      <w:proofErr w:type="spellStart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>RRT</w:t>
      </w:r>
      <w:proofErr w:type="spellEnd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 xml:space="preserve">/profissional, sendo um pouco menor que a média de 1,9 </w:t>
      </w:r>
      <w:proofErr w:type="spellStart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>RRT</w:t>
      </w:r>
      <w:proofErr w:type="spellEnd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 xml:space="preserve">/profissional dos últimos </w:t>
      </w:r>
      <w:proofErr w:type="gramStart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>3</w:t>
      </w:r>
      <w:proofErr w:type="gramEnd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 xml:space="preserve"> anos. As despesas correntes foram R$ 469 mil menores do que o previsto. Ainda devido à condição da pandemia, os trabalhos continuam sendo realizados em regime híbrido, o que ocasiona redução nos custos de uso da sede física. O valor realizado no período de janeiro a junho de 2021 foi 4,2% menor que o realizado no mesmo período de 2020. As despesas correntes foram 25% menores que o previsto para o período, o que se deve aos menores gastos com a sede durante a pandemia. No período houve superávit de R$ 1.196 mil, que foi aplicado em fundo DI, que apresentou rendimento médio mensal de R$ 5.675,96. Estava previsto superávit de R$ 271mil, sendo realizados 340% a mais devido às menores despesas (-25%) e maiores receitas (+22%). Os gastos com pessoal encerraram o período de apuração em 37,0% da Receita</w:t>
      </w:r>
      <w:proofErr w:type="gramStart"/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>.</w:t>
      </w:r>
      <w:r w:rsidR="00D37C15" w:rsidRPr="00D37C15">
        <w:rPr>
          <w:rFonts w:ascii="Arial" w:hAnsi="Arial" w:cs="Arial"/>
          <w:bCs/>
          <w:color w:val="222222"/>
          <w:sz w:val="24"/>
          <w:szCs w:val="24"/>
        </w:rPr>
        <w:t>.</w:t>
      </w:r>
      <w:proofErr w:type="gramEnd"/>
      <w:r w:rsidR="005541B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37C15">
        <w:rPr>
          <w:rFonts w:ascii="Arial" w:hAnsi="Arial" w:cs="Arial"/>
          <w:b/>
          <w:color w:val="222222"/>
          <w:sz w:val="24"/>
          <w:szCs w:val="24"/>
        </w:rPr>
        <w:t>Reprogramação Orçamentária de 2021</w:t>
      </w:r>
      <w:r w:rsidR="007D7BA0">
        <w:rPr>
          <w:rFonts w:ascii="Arial" w:hAnsi="Arial" w:cs="Arial"/>
          <w:b/>
          <w:color w:val="222222"/>
          <w:sz w:val="24"/>
          <w:szCs w:val="24"/>
        </w:rPr>
        <w:t xml:space="preserve">. </w:t>
      </w:r>
      <w:r w:rsidR="00D37C15" w:rsidRPr="00D37C15">
        <w:rPr>
          <w:rFonts w:ascii="Arial" w:hAnsi="Arial" w:cs="Arial"/>
          <w:color w:val="222222"/>
          <w:sz w:val="24"/>
          <w:szCs w:val="24"/>
        </w:rPr>
        <w:t>A C</w:t>
      </w:r>
      <w:r w:rsidR="00D37C15">
        <w:rPr>
          <w:rFonts w:ascii="Arial" w:hAnsi="Arial" w:cs="Arial"/>
          <w:bCs/>
          <w:color w:val="222222"/>
          <w:sz w:val="24"/>
          <w:szCs w:val="24"/>
        </w:rPr>
        <w:t>oordenadora da Comissão</w:t>
      </w:r>
      <w:r w:rsidR="00614181" w:rsidRPr="00614181">
        <w:t xml:space="preserve"> </w:t>
      </w:r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t xml:space="preserve">informou que a reprogramação orçamentária aprovada na reunião anterior, nos termos da </w:t>
      </w:r>
      <w:r w:rsidR="00614181" w:rsidRPr="00614181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Deliberação nº260, ainda não terá aplicabilidade, uma vez que os índices gerais da reprogramação orçamentária não foram aprovados pelo CAU/BR, ante o pedido de vistas do processo que aprova as diretrizes. Nestes termos, o CAU/GO aguardará a homologação das diretrizes e retomará o processo, e havendo mudanças das diretrizes, alterará o material já estudado pela CAF.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Ética e Disciplina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CED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A575D">
        <w:rPr>
          <w:rFonts w:ascii="Arial" w:hAnsi="Arial" w:cs="Arial"/>
          <w:bCs/>
          <w:color w:val="222222"/>
          <w:sz w:val="24"/>
          <w:szCs w:val="24"/>
        </w:rPr>
        <w:t xml:space="preserve">O Coordenador adjunto </w:t>
      </w:r>
      <w:r w:rsidR="00E9099F">
        <w:rPr>
          <w:rFonts w:ascii="Arial" w:hAnsi="Arial" w:cs="Arial"/>
          <w:bCs/>
          <w:color w:val="222222"/>
          <w:sz w:val="24"/>
          <w:szCs w:val="24"/>
        </w:rPr>
        <w:t>da comissão relatou os processos discutidos e os encaminhamentos dados. Ressaltou o aumento do número de processos, que na verdade não quer dizer que houve aumento do número de denúncias, mas que as denúncias represadas durante a pandemia estão retomando fluxo.</w:t>
      </w:r>
      <w:r w:rsidR="00B66459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Ensino, Exercício e Formação Profissional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CEPEF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C61FA0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C61FA0" w:rsidRPr="00C61FA0">
        <w:rPr>
          <w:rFonts w:ascii="Arial" w:hAnsi="Arial" w:cs="Arial"/>
          <w:bCs/>
          <w:color w:val="222222"/>
          <w:sz w:val="24"/>
          <w:szCs w:val="24"/>
        </w:rPr>
        <w:t>O relato</w:t>
      </w:r>
      <w:r w:rsidR="00C61FA0">
        <w:rPr>
          <w:rFonts w:ascii="Arial" w:hAnsi="Arial" w:cs="Arial"/>
          <w:bCs/>
          <w:color w:val="222222"/>
          <w:sz w:val="24"/>
          <w:szCs w:val="24"/>
        </w:rPr>
        <w:t xml:space="preserve"> foi breve dado que a única pauta foram os registros profissionais.</w:t>
      </w:r>
      <w:r w:rsidR="00B66459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Política Urbana e Ambiental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CPUA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7D7BA0" w:rsidRPr="007D7BA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267260">
        <w:rPr>
          <w:rFonts w:ascii="Arial" w:hAnsi="Arial" w:cs="Arial"/>
          <w:bCs/>
          <w:color w:val="222222"/>
          <w:sz w:val="24"/>
          <w:szCs w:val="24"/>
        </w:rPr>
        <w:t xml:space="preserve">A Coordenadora Janaína relatou os eventos da </w:t>
      </w:r>
      <w:proofErr w:type="spellStart"/>
      <w:r w:rsidR="00267260">
        <w:rPr>
          <w:rFonts w:ascii="Arial" w:hAnsi="Arial" w:cs="Arial"/>
          <w:bCs/>
          <w:color w:val="222222"/>
          <w:sz w:val="24"/>
          <w:szCs w:val="24"/>
        </w:rPr>
        <w:t>CPUA</w:t>
      </w:r>
      <w:proofErr w:type="spellEnd"/>
      <w:r w:rsidR="00F27447">
        <w:rPr>
          <w:rFonts w:ascii="Arial" w:hAnsi="Arial" w:cs="Arial"/>
          <w:bCs/>
          <w:color w:val="222222"/>
          <w:sz w:val="24"/>
          <w:szCs w:val="24"/>
        </w:rPr>
        <w:t>, dando destaque à inclusão da temática Acessibilidade que contará com o apoio da convidada Sra. Trevisan</w:t>
      </w:r>
      <w:r w:rsidR="00267260">
        <w:rPr>
          <w:rFonts w:ascii="Arial" w:hAnsi="Arial" w:cs="Arial"/>
          <w:bCs/>
          <w:color w:val="222222"/>
          <w:sz w:val="24"/>
          <w:szCs w:val="24"/>
        </w:rPr>
        <w:t>.</w:t>
      </w:r>
      <w:r w:rsidR="006D64AC">
        <w:rPr>
          <w:rFonts w:ascii="Arial" w:hAnsi="Arial" w:cs="Arial"/>
          <w:bCs/>
          <w:color w:val="222222"/>
          <w:sz w:val="24"/>
          <w:szCs w:val="24"/>
        </w:rPr>
        <w:t xml:space="preserve"> Relatou ainda sobre o evento cidades inclusivas para Mulheres.</w:t>
      </w:r>
      <w:r w:rsidR="00267260">
        <w:rPr>
          <w:rFonts w:ascii="Arial" w:hAnsi="Arial" w:cs="Arial"/>
          <w:bCs/>
          <w:color w:val="222222"/>
          <w:sz w:val="24"/>
          <w:szCs w:val="24"/>
        </w:rPr>
        <w:t xml:space="preserve"> Destacou sobre o evento acerca da aprovação de projetos em parceria com o CAU/MS e CAU/DF, e sua participação. Solicitou aprovação da Plenária quanto à participação rotativa dos Conselheiros no grupo de análise dos projetos de lei que orbitam o Plano Diretor de Goiânia. Janaína se prontificou </w:t>
      </w:r>
      <w:r w:rsidR="00F27447">
        <w:rPr>
          <w:rFonts w:ascii="Arial" w:hAnsi="Arial" w:cs="Arial"/>
          <w:bCs/>
          <w:color w:val="222222"/>
          <w:sz w:val="24"/>
          <w:szCs w:val="24"/>
        </w:rPr>
        <w:t>a</w:t>
      </w:r>
      <w:r w:rsidR="00267260">
        <w:rPr>
          <w:rFonts w:ascii="Arial" w:hAnsi="Arial" w:cs="Arial"/>
          <w:bCs/>
          <w:color w:val="222222"/>
          <w:sz w:val="24"/>
          <w:szCs w:val="24"/>
        </w:rPr>
        <w:t xml:space="preserve"> acompanhar os projetos de lei sobre parcelamento, mas para os demais temas, caberia o rodízio</w:t>
      </w:r>
      <w:r w:rsidR="006D64AC">
        <w:rPr>
          <w:rFonts w:ascii="Arial" w:hAnsi="Arial" w:cs="Arial"/>
          <w:bCs/>
          <w:color w:val="222222"/>
          <w:sz w:val="24"/>
          <w:szCs w:val="24"/>
        </w:rPr>
        <w:t xml:space="preserve"> dada </w:t>
      </w:r>
      <w:proofErr w:type="gramStart"/>
      <w:r w:rsidR="006D64AC">
        <w:rPr>
          <w:rFonts w:ascii="Arial" w:hAnsi="Arial" w:cs="Arial"/>
          <w:bCs/>
          <w:color w:val="222222"/>
          <w:sz w:val="24"/>
          <w:szCs w:val="24"/>
        </w:rPr>
        <w:t>a</w:t>
      </w:r>
      <w:proofErr w:type="gramEnd"/>
      <w:r w:rsidR="006D64AC">
        <w:rPr>
          <w:rFonts w:ascii="Arial" w:hAnsi="Arial" w:cs="Arial"/>
          <w:bCs/>
          <w:color w:val="222222"/>
          <w:sz w:val="24"/>
          <w:szCs w:val="24"/>
        </w:rPr>
        <w:t xml:space="preserve"> incompatibilidade de agenda</w:t>
      </w:r>
      <w:r w:rsidR="00267260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F27447">
        <w:rPr>
          <w:rFonts w:ascii="Arial" w:hAnsi="Arial" w:cs="Arial"/>
          <w:bCs/>
          <w:color w:val="222222"/>
          <w:sz w:val="24"/>
          <w:szCs w:val="24"/>
        </w:rPr>
        <w:t>Assim, a Plenária aprovou que a Conselheira Janaína irá publicar os projetos de lei e colher os nomes dos Conselheiros que irão acompanhar os respectivos projetos e então será encaminhado ofício da Presidência em resposta à Prefeitura.</w:t>
      </w:r>
      <w:r w:rsidR="00B66459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>) Da Gerência Geral.</w:t>
      </w:r>
      <w:r w:rsidR="005541B0">
        <w:rPr>
          <w:rFonts w:ascii="Arial" w:hAnsi="Arial" w:cs="Arial"/>
          <w:color w:val="222222"/>
          <w:sz w:val="24"/>
          <w:szCs w:val="24"/>
        </w:rPr>
        <w:t xml:space="preserve"> </w:t>
      </w:r>
      <w:r w:rsidR="00B06B9A">
        <w:rPr>
          <w:rFonts w:ascii="Arial" w:hAnsi="Arial" w:cs="Arial"/>
          <w:color w:val="222222"/>
          <w:sz w:val="24"/>
          <w:szCs w:val="24"/>
        </w:rPr>
        <w:t xml:space="preserve">Isabel informou que o CAU/GO acompanhará reunião com o Senador Jorge </w:t>
      </w:r>
      <w:proofErr w:type="spellStart"/>
      <w:r w:rsidR="00B06B9A">
        <w:rPr>
          <w:rFonts w:ascii="Arial" w:hAnsi="Arial" w:cs="Arial"/>
          <w:color w:val="222222"/>
          <w:sz w:val="24"/>
          <w:szCs w:val="24"/>
        </w:rPr>
        <w:t>Kajuru</w:t>
      </w:r>
      <w:proofErr w:type="spellEnd"/>
      <w:r w:rsidR="00B06B9A">
        <w:rPr>
          <w:rFonts w:ascii="Arial" w:hAnsi="Arial" w:cs="Arial"/>
          <w:color w:val="222222"/>
          <w:sz w:val="24"/>
          <w:szCs w:val="24"/>
        </w:rPr>
        <w:t xml:space="preserve"> sobre a MP 1.040 que extingue o salário mínimo profissional. </w:t>
      </w:r>
      <w:r w:rsidR="006719AA">
        <w:rPr>
          <w:rFonts w:ascii="Arial" w:hAnsi="Arial" w:cs="Arial"/>
          <w:color w:val="222222"/>
          <w:sz w:val="24"/>
          <w:szCs w:val="24"/>
        </w:rPr>
        <w:t xml:space="preserve">Isabel também informou sobre demanda de profissionais da Prefeitura de Aparecida de Goiânia que tiveram seus salários reduzidos. Engenheiros também foram impactados, motivo pelo qual o CAU/GO e CREA/GO demandaram uma pauta </w:t>
      </w:r>
      <w:r w:rsidR="006719AA">
        <w:rPr>
          <w:rFonts w:ascii="Arial" w:hAnsi="Arial" w:cs="Arial"/>
          <w:color w:val="222222"/>
          <w:sz w:val="24"/>
          <w:szCs w:val="24"/>
        </w:rPr>
        <w:lastRenderedPageBreak/>
        <w:t>junto ao Executivo do Município para tratar do assunto. A reunião deve ocorrer nos próximos dias.</w:t>
      </w:r>
      <w:r w:rsidR="00B66459">
        <w:rPr>
          <w:rFonts w:ascii="Arial" w:hAnsi="Arial" w:cs="Arial"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) Do Presidente.</w:t>
      </w:r>
      <w:r w:rsidR="00E27512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E0136">
        <w:rPr>
          <w:rFonts w:ascii="Arial" w:hAnsi="Arial" w:cs="Arial"/>
          <w:bCs/>
          <w:color w:val="222222"/>
          <w:sz w:val="24"/>
          <w:szCs w:val="24"/>
        </w:rPr>
        <w:t xml:space="preserve">Fernando </w:t>
      </w:r>
      <w:r w:rsidR="006719AA">
        <w:rPr>
          <w:rFonts w:ascii="Arial" w:hAnsi="Arial" w:cs="Arial"/>
          <w:bCs/>
          <w:color w:val="222222"/>
          <w:sz w:val="24"/>
          <w:szCs w:val="24"/>
        </w:rPr>
        <w:t xml:space="preserve">destacou que as discussões estão em torno do salário mínimo profissional e do CSC. </w:t>
      </w:r>
      <w:r w:rsidR="00594898">
        <w:rPr>
          <w:rFonts w:ascii="Arial" w:hAnsi="Arial" w:cs="Arial"/>
          <w:bCs/>
          <w:color w:val="222222"/>
          <w:sz w:val="24"/>
          <w:szCs w:val="24"/>
        </w:rPr>
        <w:t xml:space="preserve">No fórum de Presidentes, outro ponto que tem tomado </w:t>
      </w:r>
      <w:proofErr w:type="gramStart"/>
      <w:r w:rsidR="00594898">
        <w:rPr>
          <w:rFonts w:ascii="Arial" w:hAnsi="Arial" w:cs="Arial"/>
          <w:bCs/>
          <w:color w:val="222222"/>
          <w:sz w:val="24"/>
          <w:szCs w:val="24"/>
        </w:rPr>
        <w:t>a</w:t>
      </w:r>
      <w:proofErr w:type="gramEnd"/>
      <w:r w:rsidR="00594898">
        <w:rPr>
          <w:rFonts w:ascii="Arial" w:hAnsi="Arial" w:cs="Arial"/>
          <w:bCs/>
          <w:color w:val="222222"/>
          <w:sz w:val="24"/>
          <w:szCs w:val="24"/>
        </w:rPr>
        <w:t xml:space="preserve"> pauta é os problemas de comunicação com os profissionais, que muitas vezes desconhecem e não compreendem “o que é o CAU”, e exigem dele demandas que muitas vezes fogem das atribuições institucionais que trata a Lei 12.378/2010. </w:t>
      </w:r>
      <w:r w:rsidR="00B66459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 Do CAU/BR.</w:t>
      </w:r>
      <w:r w:rsidR="006719A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6719AA" w:rsidRPr="006719AA">
        <w:rPr>
          <w:rFonts w:ascii="Arial" w:hAnsi="Arial" w:cs="Arial"/>
          <w:color w:val="000000" w:themeColor="text1"/>
          <w:sz w:val="24"/>
          <w:szCs w:val="24"/>
        </w:rPr>
        <w:t>O Conselheiro não pode participar, pois estava, no mesmo momento, participando de reunião no âmbito do CAU/BR.</w:t>
      </w:r>
      <w:r w:rsidR="00B6645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Romeu José </w:t>
      </w:r>
      <w:proofErr w:type="spellStart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Jankowski</w:t>
      </w:r>
      <w:proofErr w:type="spellEnd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secretariei a sessão, lavrei a presente súmula que, depois de lida e achada conforme, será </w:t>
      </w:r>
      <w:proofErr w:type="gramStart"/>
      <w:r w:rsidRPr="00800CA6">
        <w:rPr>
          <w:rFonts w:ascii="Arial" w:hAnsi="Arial" w:cs="Arial"/>
          <w:bCs/>
          <w:color w:val="222222"/>
          <w:sz w:val="24"/>
          <w:szCs w:val="24"/>
        </w:rPr>
        <w:t>assinada</w:t>
      </w:r>
      <w:proofErr w:type="gramEnd"/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614181">
        <w:rPr>
          <w:rFonts w:ascii="Arial" w:hAnsi="Arial" w:cs="Arial"/>
          <w:bCs/>
          <w:color w:val="222222"/>
          <w:sz w:val="24"/>
          <w:szCs w:val="24"/>
        </w:rPr>
        <w:t>vig</w:t>
      </w:r>
      <w:bookmarkStart w:id="1" w:name="_GoBack"/>
      <w:bookmarkEnd w:id="1"/>
      <w:r w:rsidR="00614181">
        <w:rPr>
          <w:rFonts w:ascii="Arial" w:hAnsi="Arial" w:cs="Arial"/>
          <w:bCs/>
          <w:color w:val="222222"/>
          <w:sz w:val="24"/>
          <w:szCs w:val="24"/>
        </w:rPr>
        <w:t>ésimo oitavo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D37C15">
        <w:rPr>
          <w:rFonts w:ascii="Arial" w:hAnsi="Arial" w:cs="Arial"/>
          <w:bCs/>
          <w:color w:val="222222"/>
          <w:sz w:val="24"/>
          <w:szCs w:val="24"/>
        </w:rPr>
        <w:t>ju</w:t>
      </w:r>
      <w:r w:rsidR="00614181">
        <w:rPr>
          <w:rFonts w:ascii="Arial" w:hAnsi="Arial" w:cs="Arial"/>
          <w:bCs/>
          <w:color w:val="222222"/>
          <w:sz w:val="24"/>
          <w:szCs w:val="24"/>
        </w:rPr>
        <w:t>l</w:t>
      </w:r>
      <w:r w:rsidR="00D37C15">
        <w:rPr>
          <w:rFonts w:ascii="Arial" w:hAnsi="Arial" w:cs="Arial"/>
          <w:bCs/>
          <w:color w:val="222222"/>
          <w:sz w:val="24"/>
          <w:szCs w:val="24"/>
        </w:rPr>
        <w:t>ho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168ADC7A" w14:textId="77777777" w:rsidR="009D6191" w:rsidRDefault="009D6191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37687533" w14:textId="4AE41FD8" w:rsidR="00390C47" w:rsidRPr="00800CA6" w:rsidRDefault="0096616C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</w:p>
    <w:p w14:paraId="3D64E957" w14:textId="5E01D8DC" w:rsidR="00B60DD4" w:rsidRPr="00800CA6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800CA6">
        <w:rPr>
          <w:rFonts w:ascii="Arial" w:hAnsi="Arial" w:cs="Arial"/>
          <w:iCs/>
          <w:color w:val="00000A"/>
          <w:sz w:val="24"/>
          <w:szCs w:val="24"/>
        </w:rPr>
        <w:t xml:space="preserve"> </w:t>
      </w:r>
      <w:r w:rsidRPr="00800CA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6FB50F51" w14:textId="77777777" w:rsidR="009D6191" w:rsidRPr="009D6191" w:rsidRDefault="009D6191" w:rsidP="00B84A05">
      <w:pPr>
        <w:jc w:val="center"/>
        <w:rPr>
          <w:rFonts w:ascii="Arial" w:hAnsi="Arial" w:cs="Arial"/>
          <w:sz w:val="24"/>
          <w:szCs w:val="24"/>
        </w:rPr>
      </w:pPr>
    </w:p>
    <w:p w14:paraId="52EDD7D3" w14:textId="278AF9F0" w:rsidR="00B84A05" w:rsidRPr="00800CA6" w:rsidRDefault="00495456" w:rsidP="00B84A05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097D8CD4" w14:textId="2E9BFFD8" w:rsidR="00B60DD4" w:rsidRDefault="00495456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p w14:paraId="22FBABAC" w14:textId="77777777" w:rsidR="007D7BA0" w:rsidRPr="00800CA6" w:rsidRDefault="007D7BA0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19A025A0" w14:textId="272EBF19" w:rsidR="00C764DE" w:rsidRPr="00800CA6" w:rsidRDefault="007008E8" w:rsidP="007008E8">
      <w:pPr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800CA6">
        <w:rPr>
          <w:rFonts w:ascii="Arial" w:hAnsi="Arial" w:cs="Arial"/>
          <w:bCs/>
          <w:i/>
          <w:iCs/>
          <w:color w:val="222222"/>
          <w:sz w:val="24"/>
          <w:szCs w:val="24"/>
        </w:rPr>
        <w:t>Ad Referendum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n. 07/2020-CAU/BR).</w:t>
      </w:r>
    </w:p>
    <w:sectPr w:rsidR="00C764DE" w:rsidRPr="00800CA6" w:rsidSect="004C0BAA">
      <w:headerReference w:type="default" r:id="rId9"/>
      <w:footerReference w:type="default" r:id="rId10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0BB8B6" w14:textId="77777777" w:rsidR="00CF0C9F" w:rsidRDefault="00CF0C9F">
      <w:r>
        <w:separator/>
      </w:r>
    </w:p>
  </w:endnote>
  <w:endnote w:type="continuationSeparator" w:id="0">
    <w:p w14:paraId="23B55756" w14:textId="77777777" w:rsidR="00CF0C9F" w:rsidRDefault="00CF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CF0C9F" w:rsidRDefault="00CF0C9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459">
          <w:rPr>
            <w:noProof/>
          </w:rPr>
          <w:t>4</w:t>
        </w:r>
        <w:r>
          <w:fldChar w:fldCharType="end"/>
        </w:r>
      </w:p>
    </w:sdtContent>
  </w:sdt>
  <w:p w14:paraId="0C213B64" w14:textId="26920A43" w:rsidR="00CF0C9F" w:rsidRDefault="00CF0C9F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3FF44E" w14:textId="77777777" w:rsidR="00CF0C9F" w:rsidRDefault="00CF0C9F">
      <w:r>
        <w:separator/>
      </w:r>
    </w:p>
  </w:footnote>
  <w:footnote w:type="continuationSeparator" w:id="0">
    <w:p w14:paraId="2763A889" w14:textId="77777777" w:rsidR="00CF0C9F" w:rsidRDefault="00CF0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09568" w14:textId="77777777" w:rsidR="00CF0C9F" w:rsidRDefault="00CF0C9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CF0C9F" w:rsidRDefault="00CF0C9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3FAE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5D1A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353E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4E"/>
    <w:rsid w:val="000B66DA"/>
    <w:rsid w:val="000B68BE"/>
    <w:rsid w:val="000B6B00"/>
    <w:rsid w:val="000B7FBD"/>
    <w:rsid w:val="000C0057"/>
    <w:rsid w:val="000C2163"/>
    <w:rsid w:val="000C22EF"/>
    <w:rsid w:val="000C2327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15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02AD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75B3"/>
    <w:rsid w:val="001A0134"/>
    <w:rsid w:val="001A054D"/>
    <w:rsid w:val="001A0A44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2E66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0DF2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67260"/>
    <w:rsid w:val="00270D03"/>
    <w:rsid w:val="00270EE9"/>
    <w:rsid w:val="00270FDB"/>
    <w:rsid w:val="00271160"/>
    <w:rsid w:val="00271387"/>
    <w:rsid w:val="002713F4"/>
    <w:rsid w:val="002721BB"/>
    <w:rsid w:val="00272C3E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436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49C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2769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6E1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474ED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169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78B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1CBB"/>
    <w:rsid w:val="00552204"/>
    <w:rsid w:val="00552855"/>
    <w:rsid w:val="005528EE"/>
    <w:rsid w:val="00552E40"/>
    <w:rsid w:val="0055317A"/>
    <w:rsid w:val="005541B0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89C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539"/>
    <w:rsid w:val="00583AC5"/>
    <w:rsid w:val="00584039"/>
    <w:rsid w:val="005840EA"/>
    <w:rsid w:val="00585113"/>
    <w:rsid w:val="0058567D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4898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5E24"/>
    <w:rsid w:val="005C638C"/>
    <w:rsid w:val="005C669C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181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26B3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9AA"/>
    <w:rsid w:val="00671AC4"/>
    <w:rsid w:val="00673501"/>
    <w:rsid w:val="0067396C"/>
    <w:rsid w:val="00673F68"/>
    <w:rsid w:val="00674184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979C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0DD5"/>
    <w:rsid w:val="006D1117"/>
    <w:rsid w:val="006D1627"/>
    <w:rsid w:val="006D28BC"/>
    <w:rsid w:val="006D39C6"/>
    <w:rsid w:val="006D431D"/>
    <w:rsid w:val="006D61C0"/>
    <w:rsid w:val="006D64AC"/>
    <w:rsid w:val="006D6B39"/>
    <w:rsid w:val="006D6BF9"/>
    <w:rsid w:val="006D6DD3"/>
    <w:rsid w:val="006D78A4"/>
    <w:rsid w:val="006E04E5"/>
    <w:rsid w:val="006E117A"/>
    <w:rsid w:val="006E153B"/>
    <w:rsid w:val="006E16D4"/>
    <w:rsid w:val="006E202F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1EEF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6B0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D7BA0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02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7A4"/>
    <w:rsid w:val="008D0B48"/>
    <w:rsid w:val="008D1398"/>
    <w:rsid w:val="008D14D6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1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4E3F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667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69E0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191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4B7"/>
    <w:rsid w:val="009E675D"/>
    <w:rsid w:val="009E6E8A"/>
    <w:rsid w:val="009E7506"/>
    <w:rsid w:val="009E755A"/>
    <w:rsid w:val="009E75AF"/>
    <w:rsid w:val="009F011E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373DB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22F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5C6F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5D8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39B1"/>
    <w:rsid w:val="00AE44FA"/>
    <w:rsid w:val="00AE47EE"/>
    <w:rsid w:val="00AE48E2"/>
    <w:rsid w:val="00AE5434"/>
    <w:rsid w:val="00AE6EF0"/>
    <w:rsid w:val="00AF0575"/>
    <w:rsid w:val="00AF06A8"/>
    <w:rsid w:val="00AF0D56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B9A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1FDC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17BF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459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78C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3F5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57AA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492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878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2904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1FA0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1D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188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356D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0C9F"/>
    <w:rsid w:val="00CF1918"/>
    <w:rsid w:val="00CF2218"/>
    <w:rsid w:val="00CF237E"/>
    <w:rsid w:val="00CF2383"/>
    <w:rsid w:val="00CF2FA4"/>
    <w:rsid w:val="00CF2FEE"/>
    <w:rsid w:val="00CF35ED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57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7C15"/>
    <w:rsid w:val="00D37D62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5CC"/>
    <w:rsid w:val="00DC2679"/>
    <w:rsid w:val="00DC35A7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4EC5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512"/>
    <w:rsid w:val="00E27624"/>
    <w:rsid w:val="00E27CDB"/>
    <w:rsid w:val="00E30054"/>
    <w:rsid w:val="00E30564"/>
    <w:rsid w:val="00E308C2"/>
    <w:rsid w:val="00E31403"/>
    <w:rsid w:val="00E31C9E"/>
    <w:rsid w:val="00E32A6D"/>
    <w:rsid w:val="00E32BF7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99F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327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404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1A6F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1C67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3A1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397"/>
    <w:rsid w:val="00F26656"/>
    <w:rsid w:val="00F26888"/>
    <w:rsid w:val="00F272CD"/>
    <w:rsid w:val="00F27447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75D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C7E0E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0A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1C8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15DDE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F343AD-3A04-463B-9BB4-552E6352B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1199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13</cp:revision>
  <cp:lastPrinted>2021-07-28T15:40:00Z</cp:lastPrinted>
  <dcterms:created xsi:type="dcterms:W3CDTF">2021-07-28T15:40:00Z</dcterms:created>
  <dcterms:modified xsi:type="dcterms:W3CDTF">2021-07-28T19:28:00Z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