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EBD5" w14:textId="643B69B3" w:rsidR="005A10C2" w:rsidRDefault="00C84AB2">
      <w:pPr>
        <w:spacing w:before="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PORTARIA Nº </w:t>
      </w:r>
      <w:r w:rsidR="004D3E93">
        <w:rPr>
          <w:rFonts w:ascii="Arial" w:hAnsi="Arial" w:cs="Arial"/>
          <w:b/>
          <w:bCs/>
          <w:sz w:val="22"/>
          <w:szCs w:val="22"/>
        </w:rPr>
        <w:t>57</w:t>
      </w:r>
      <w:r>
        <w:rPr>
          <w:rFonts w:ascii="Arial" w:hAnsi="Arial" w:cs="Arial"/>
          <w:b/>
          <w:bCs/>
          <w:sz w:val="22"/>
          <w:szCs w:val="22"/>
        </w:rPr>
        <w:t xml:space="preserve">, DE </w:t>
      </w:r>
      <w:r w:rsidR="004D3E93">
        <w:rPr>
          <w:rFonts w:ascii="Arial" w:hAnsi="Arial" w:cs="Arial"/>
          <w:b/>
          <w:bCs/>
          <w:sz w:val="22"/>
          <w:szCs w:val="22"/>
        </w:rPr>
        <w:t>27</w:t>
      </w:r>
      <w:r>
        <w:rPr>
          <w:rFonts w:ascii="Arial" w:hAnsi="Arial" w:cs="Arial"/>
          <w:b/>
          <w:bCs/>
          <w:sz w:val="22"/>
          <w:szCs w:val="22"/>
        </w:rPr>
        <w:t xml:space="preserve"> DE AGOSTO DE 2024</w:t>
      </w:r>
    </w:p>
    <w:p w14:paraId="51AFF503" w14:textId="77777777" w:rsidR="005A10C2" w:rsidRDefault="005A10C2">
      <w:pPr>
        <w:spacing w:before="57"/>
        <w:jc w:val="center"/>
        <w:rPr>
          <w:rFonts w:ascii="Arial" w:hAnsi="Arial" w:cs="Arial"/>
          <w:sz w:val="22"/>
          <w:szCs w:val="22"/>
        </w:rPr>
      </w:pPr>
    </w:p>
    <w:p w14:paraId="66575B7D" w14:textId="152ED2C0" w:rsidR="005A10C2" w:rsidRPr="00DA76DE" w:rsidRDefault="00C84AB2">
      <w:pPr>
        <w:pStyle w:val="Standard"/>
        <w:spacing w:before="57"/>
        <w:ind w:left="5063"/>
        <w:jc w:val="both"/>
        <w:rPr>
          <w:b/>
          <w:bCs/>
        </w:rPr>
      </w:pPr>
      <w:r w:rsidRPr="00DA76DE">
        <w:rPr>
          <w:rFonts w:ascii="Arial" w:hAnsi="Arial" w:cs="Arial"/>
          <w:b/>
          <w:bCs/>
          <w:sz w:val="22"/>
          <w:szCs w:val="22"/>
        </w:rPr>
        <w:t>Institui</w:t>
      </w:r>
      <w:r w:rsidR="004D3E93" w:rsidRPr="00DA76DE">
        <w:rPr>
          <w:rFonts w:ascii="Arial" w:hAnsi="Arial" w:cs="Arial"/>
          <w:b/>
          <w:bCs/>
          <w:sz w:val="22"/>
          <w:szCs w:val="22"/>
        </w:rPr>
        <w:t xml:space="preserve"> a Comissão</w:t>
      </w:r>
      <w:r w:rsidRPr="00DA76DE">
        <w:rPr>
          <w:rFonts w:ascii="Arial" w:hAnsi="Arial" w:cs="Arial"/>
          <w:b/>
          <w:bCs/>
          <w:sz w:val="22"/>
          <w:szCs w:val="22"/>
        </w:rPr>
        <w:t xml:space="preserve"> de Avaliação Especial de Desempenho – CAED, em conformidade com a Portaria Normativa CAU/GO nº 17, de 25 de setembro de 2023 e dá outras providências.</w:t>
      </w:r>
    </w:p>
    <w:p w14:paraId="405DBDBA" w14:textId="77777777" w:rsidR="005A10C2" w:rsidRDefault="005A10C2">
      <w:pPr>
        <w:pStyle w:val="Standard"/>
        <w:spacing w:before="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6DF944" w14:textId="77777777" w:rsidR="004D3E93" w:rsidRPr="004D3E93" w:rsidRDefault="004D3E93">
      <w:pPr>
        <w:pStyle w:val="Standard"/>
        <w:spacing w:before="57"/>
        <w:jc w:val="both"/>
        <w:rPr>
          <w:rFonts w:ascii="Arial" w:hAnsi="Arial" w:cs="Arial"/>
          <w:b/>
          <w:bCs/>
          <w:sz w:val="22"/>
          <w:szCs w:val="22"/>
        </w:rPr>
      </w:pPr>
    </w:p>
    <w:p w14:paraId="21609DC7" w14:textId="48048ED2" w:rsidR="004D3E93" w:rsidRDefault="004D3E93" w:rsidP="004D3E93">
      <w:pPr>
        <w:pStyle w:val="Standard"/>
        <w:spacing w:before="57"/>
        <w:jc w:val="both"/>
        <w:rPr>
          <w:rFonts w:ascii="Arial" w:hAnsi="Arial" w:cs="Arial"/>
          <w:sz w:val="22"/>
          <w:szCs w:val="22"/>
        </w:rPr>
      </w:pPr>
      <w:r w:rsidRPr="004D3E93">
        <w:rPr>
          <w:rFonts w:ascii="Arial" w:hAnsi="Arial" w:cs="Arial"/>
          <w:sz w:val="22"/>
          <w:szCs w:val="22"/>
        </w:rPr>
        <w:t xml:space="preserve">A Presidente do </w:t>
      </w:r>
      <w:r w:rsidR="00C84AB2" w:rsidRPr="004D3E93">
        <w:rPr>
          <w:rFonts w:ascii="Arial" w:hAnsi="Arial" w:cs="Arial"/>
          <w:sz w:val="22"/>
          <w:szCs w:val="22"/>
        </w:rPr>
        <w:t>Conselho de Arquitetura e Urbanismo de Goiás CAU/GO, no uso de suas atribuições legais que lhe confere</w:t>
      </w:r>
      <w:r>
        <w:rPr>
          <w:rFonts w:ascii="Arial" w:hAnsi="Arial" w:cs="Arial"/>
          <w:sz w:val="22"/>
          <w:szCs w:val="22"/>
        </w:rPr>
        <w:t>m</w:t>
      </w:r>
      <w:r w:rsidR="00C84AB2" w:rsidRPr="004D3E93">
        <w:rPr>
          <w:rFonts w:ascii="Arial" w:hAnsi="Arial" w:cs="Arial"/>
          <w:sz w:val="22"/>
          <w:szCs w:val="22"/>
        </w:rPr>
        <w:t xml:space="preserve"> o art. 35, da lei 12.378, de 31 de dezembro de 2010, o Regimento Geral do CAU/BR e o Regimento Interno do CAU/GO</w:t>
      </w:r>
      <w:r>
        <w:rPr>
          <w:rFonts w:ascii="Arial" w:hAnsi="Arial" w:cs="Arial"/>
          <w:sz w:val="22"/>
          <w:szCs w:val="22"/>
        </w:rPr>
        <w:t>;</w:t>
      </w:r>
    </w:p>
    <w:p w14:paraId="75E54450" w14:textId="77777777" w:rsidR="004D3E93" w:rsidRDefault="004D3E93" w:rsidP="004D3E93">
      <w:pPr>
        <w:pStyle w:val="Standard"/>
        <w:spacing w:before="57"/>
        <w:jc w:val="both"/>
        <w:rPr>
          <w:rFonts w:ascii="Arial" w:hAnsi="Arial" w:cs="Arial"/>
          <w:sz w:val="22"/>
          <w:szCs w:val="22"/>
        </w:rPr>
      </w:pPr>
    </w:p>
    <w:p w14:paraId="42E265F3" w14:textId="367F8B97" w:rsidR="005A10C2" w:rsidRDefault="00C84AB2" w:rsidP="004D3E93">
      <w:pPr>
        <w:pStyle w:val="Standard"/>
        <w:spacing w:before="57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4D3E93">
        <w:rPr>
          <w:rFonts w:ascii="Arial" w:hAnsi="Arial" w:cs="Arial"/>
          <w:sz w:val="22"/>
          <w:szCs w:val="22"/>
        </w:rPr>
        <w:t xml:space="preserve">Considerando a </w:t>
      </w:r>
      <w:r w:rsidRPr="004D3E93">
        <w:rPr>
          <w:rFonts w:ascii="Arial" w:hAnsi="Arial" w:cs="Arial"/>
          <w:color w:val="000000"/>
          <w:sz w:val="22"/>
          <w:szCs w:val="22"/>
          <w:lang w:eastAsia="pt-BR"/>
        </w:rPr>
        <w:t>Portaria Normativa CAU/GO nº 17, 25 de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 setembro de 2023, que regulamenta o período de experiência e a avaliação especial de desempenho dos empregados públicos efetivos aprovados em Concurso Público, no âmbito do CAU/GO, e dá outras providências</w:t>
      </w:r>
      <w:r w:rsidR="004D3E93">
        <w:rPr>
          <w:rFonts w:ascii="Arial" w:hAnsi="Arial" w:cs="Arial"/>
          <w:color w:val="000000"/>
          <w:sz w:val="22"/>
          <w:szCs w:val="22"/>
          <w:lang w:eastAsia="pt-BR"/>
        </w:rPr>
        <w:t>;</w:t>
      </w:r>
    </w:p>
    <w:p w14:paraId="61FB8994" w14:textId="77777777" w:rsidR="004D3E93" w:rsidRDefault="004D3E93" w:rsidP="004D3E93">
      <w:pPr>
        <w:pStyle w:val="Standard"/>
        <w:spacing w:before="57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026DF5CB" w14:textId="67345D81" w:rsidR="005A10C2" w:rsidRDefault="00C84AB2">
      <w:pPr>
        <w:autoSpaceDE w:val="0"/>
        <w:jc w:val="both"/>
      </w:pPr>
      <w:r w:rsidRPr="004D3E93">
        <w:rPr>
          <w:rFonts w:ascii="Arial" w:hAnsi="Arial" w:cs="Arial"/>
          <w:sz w:val="22"/>
          <w:szCs w:val="22"/>
        </w:rPr>
        <w:t>Considerando o</w:t>
      </w:r>
      <w:r>
        <w:rPr>
          <w:rFonts w:ascii="Arial" w:hAnsi="Arial" w:cs="Arial"/>
          <w:sz w:val="22"/>
          <w:szCs w:val="22"/>
        </w:rPr>
        <w:t xml:space="preserve"> quadro atual de empregados públicos do CAU/GO</w:t>
      </w:r>
      <w:r w:rsidR="004D3E93">
        <w:rPr>
          <w:rFonts w:ascii="Arial" w:hAnsi="Arial" w:cs="Arial"/>
          <w:sz w:val="22"/>
          <w:szCs w:val="22"/>
        </w:rPr>
        <w:t>;</w:t>
      </w:r>
    </w:p>
    <w:p w14:paraId="4F7B3068" w14:textId="77777777" w:rsidR="005A10C2" w:rsidRDefault="005A10C2">
      <w:pPr>
        <w:pStyle w:val="Standard"/>
        <w:spacing w:before="57"/>
        <w:ind w:firstLine="1134"/>
        <w:jc w:val="both"/>
        <w:rPr>
          <w:rFonts w:ascii="Arial" w:hAnsi="Arial" w:cs="Arial"/>
          <w:sz w:val="22"/>
          <w:szCs w:val="22"/>
        </w:rPr>
      </w:pPr>
    </w:p>
    <w:p w14:paraId="43FCE072" w14:textId="77777777" w:rsidR="005A10C2" w:rsidRDefault="00C84AB2">
      <w:pPr>
        <w:pStyle w:val="Standard"/>
        <w:tabs>
          <w:tab w:val="left" w:pos="1038"/>
          <w:tab w:val="left" w:pos="1075"/>
        </w:tabs>
        <w:spacing w:before="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 E S O L V E:</w:t>
      </w:r>
    </w:p>
    <w:p w14:paraId="573B5E03" w14:textId="77777777" w:rsidR="005A10C2" w:rsidRDefault="005A10C2">
      <w:pPr>
        <w:pStyle w:val="Standard"/>
        <w:spacing w:before="57"/>
        <w:jc w:val="both"/>
        <w:rPr>
          <w:rFonts w:ascii="Arial" w:hAnsi="Arial" w:cs="Arial"/>
          <w:sz w:val="22"/>
          <w:szCs w:val="22"/>
        </w:rPr>
      </w:pPr>
    </w:p>
    <w:p w14:paraId="1B9288CF" w14:textId="3FD7461C" w:rsidR="005A10C2" w:rsidRDefault="00C84AB2">
      <w:pPr>
        <w:pStyle w:val="Standard"/>
        <w:spacing w:before="57"/>
        <w:jc w:val="both"/>
      </w:pPr>
      <w:r>
        <w:rPr>
          <w:rFonts w:ascii="Arial" w:hAnsi="Arial" w:cs="Arial"/>
          <w:b/>
          <w:bCs/>
          <w:sz w:val="22"/>
          <w:szCs w:val="22"/>
        </w:rPr>
        <w:t>Art. 1º</w:t>
      </w:r>
      <w:r w:rsidR="004D3E93">
        <w:rPr>
          <w:rFonts w:ascii="Arial" w:hAnsi="Arial" w:cs="Arial"/>
          <w:b/>
          <w:bCs/>
          <w:sz w:val="22"/>
          <w:szCs w:val="22"/>
        </w:rPr>
        <w:t xml:space="preserve"> </w:t>
      </w:r>
      <w:r w:rsidR="004D3E93" w:rsidRPr="004D3E93">
        <w:rPr>
          <w:rFonts w:ascii="Arial" w:hAnsi="Arial" w:cs="Arial"/>
          <w:sz w:val="22"/>
          <w:szCs w:val="22"/>
        </w:rPr>
        <w:t xml:space="preserve">Instituir a </w:t>
      </w:r>
      <w:r>
        <w:rPr>
          <w:rFonts w:ascii="Arial" w:hAnsi="Arial" w:cs="Arial"/>
          <w:sz w:val="22"/>
          <w:szCs w:val="22"/>
        </w:rPr>
        <w:t xml:space="preserve">Comissão de Avaliação Especial de Desempenho </w:t>
      </w:r>
      <w:r w:rsidR="004D3E9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CAED</w:t>
      </w:r>
      <w:r w:rsidR="004D3E93">
        <w:rPr>
          <w:rFonts w:ascii="Arial" w:hAnsi="Arial" w:cs="Arial"/>
          <w:sz w:val="22"/>
          <w:szCs w:val="22"/>
        </w:rPr>
        <w:t>, que será composta pelos empregados efetivos do CAU/GO, conforme segue:</w:t>
      </w:r>
    </w:p>
    <w:p w14:paraId="6F08E574" w14:textId="77777777" w:rsidR="005A10C2" w:rsidRDefault="005A10C2">
      <w:pPr>
        <w:pStyle w:val="Standard"/>
        <w:spacing w:before="57"/>
        <w:jc w:val="both"/>
        <w:rPr>
          <w:rFonts w:ascii="Arial" w:hAnsi="Arial" w:cs="Arial"/>
          <w:sz w:val="22"/>
          <w:szCs w:val="22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075"/>
        <w:gridCol w:w="3795"/>
        <w:gridCol w:w="1815"/>
      </w:tblGrid>
      <w:tr w:rsidR="005A10C2" w14:paraId="6A1E4945" w14:textId="77777777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78CC0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7419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AE76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EMPREGO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B45D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</w:tr>
      <w:tr w:rsidR="005A10C2" w14:paraId="42F4229B" w14:textId="7777777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D514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2128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Laís Gomes Fleury Teixeira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8BA8B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Analista administrativa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5D7B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Presidente</w:t>
            </w:r>
          </w:p>
        </w:tc>
      </w:tr>
      <w:tr w:rsidR="005A10C2" w14:paraId="06F711BD" w14:textId="7777777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75F1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6C08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Benedito Zeferino Filho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1B56" w14:textId="6BAA6666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Analista administrativ</w:t>
            </w:r>
            <w:r w:rsidR="000D065D">
              <w:rPr>
                <w:rFonts w:ascii="Arial" w:hAnsi="Arial" w:cs="Arial"/>
                <w:color w:val="2C2F34"/>
                <w:sz w:val="22"/>
                <w:szCs w:val="22"/>
              </w:rPr>
              <w:t>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FA76E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Membro</w:t>
            </w:r>
          </w:p>
        </w:tc>
      </w:tr>
      <w:tr w:rsidR="005A10C2" w14:paraId="3DDC2704" w14:textId="7777777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2CFE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AE1FE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Suzana Silva Cruz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C9F53" w14:textId="48E5755B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Assistente técnic</w:t>
            </w:r>
            <w:r w:rsidR="000D065D">
              <w:rPr>
                <w:rFonts w:ascii="Arial" w:hAnsi="Arial" w:cs="Arial"/>
                <w:color w:val="2C2F34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2C2F34"/>
                <w:sz w:val="22"/>
                <w:szCs w:val="22"/>
              </w:rPr>
              <w:t xml:space="preserve"> administrativ</w:t>
            </w:r>
            <w:r w:rsidR="000D065D">
              <w:rPr>
                <w:rFonts w:ascii="Arial" w:hAnsi="Arial" w:cs="Arial"/>
                <w:color w:val="2C2F34"/>
                <w:sz w:val="22"/>
                <w:szCs w:val="22"/>
              </w:rPr>
              <w:t>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E2A8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Membro</w:t>
            </w:r>
          </w:p>
        </w:tc>
      </w:tr>
      <w:tr w:rsidR="005A10C2" w14:paraId="719D95C7" w14:textId="7777777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9214" w14:textId="77777777" w:rsidR="005A10C2" w:rsidRDefault="00C84AB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EA00" w14:textId="77777777" w:rsidR="005A10C2" w:rsidRDefault="00C84AB2">
            <w:pPr>
              <w:pStyle w:val="Textbody"/>
              <w:spacing w:before="57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Fernanda Vilela de Paula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C896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Analista técnica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9DA04" w14:textId="77777777" w:rsidR="005A10C2" w:rsidRDefault="00C84AB2">
            <w:pPr>
              <w:pStyle w:val="Textbody"/>
              <w:spacing w:before="57" w:after="0"/>
              <w:jc w:val="center"/>
            </w:pPr>
            <w:r>
              <w:rPr>
                <w:rFonts w:ascii="Arial" w:hAnsi="Arial" w:cs="Arial"/>
                <w:color w:val="2C2F34"/>
                <w:sz w:val="22"/>
                <w:szCs w:val="22"/>
              </w:rPr>
              <w:t>Suplente</w:t>
            </w:r>
          </w:p>
        </w:tc>
      </w:tr>
    </w:tbl>
    <w:p w14:paraId="4587FAB0" w14:textId="77777777" w:rsidR="005A10C2" w:rsidRDefault="005A10C2">
      <w:pPr>
        <w:pStyle w:val="Standard"/>
        <w:spacing w:before="57"/>
        <w:jc w:val="both"/>
        <w:rPr>
          <w:rFonts w:ascii="Arial" w:hAnsi="Arial" w:cs="Arial"/>
          <w:sz w:val="22"/>
          <w:szCs w:val="22"/>
        </w:rPr>
      </w:pPr>
    </w:p>
    <w:p w14:paraId="0CA91479" w14:textId="2ECA7B88" w:rsidR="005A10C2" w:rsidRDefault="00C84AB2">
      <w:pPr>
        <w:pStyle w:val="Textbody"/>
        <w:widowControl/>
        <w:spacing w:before="57" w:after="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Art. </w:t>
      </w:r>
      <w:r w:rsidR="004D3E9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2C2F34"/>
          <w:sz w:val="22"/>
          <w:szCs w:val="22"/>
        </w:rPr>
        <w:t>C</w:t>
      </w:r>
      <w:r w:rsidR="004D3E93">
        <w:rPr>
          <w:rFonts w:ascii="Arial" w:hAnsi="Arial" w:cs="Arial"/>
          <w:color w:val="2C2F34"/>
          <w:sz w:val="22"/>
          <w:szCs w:val="22"/>
        </w:rPr>
        <w:t xml:space="preserve">ompete à </w:t>
      </w:r>
      <w:r>
        <w:rPr>
          <w:rFonts w:ascii="Arial" w:hAnsi="Arial" w:cs="Arial"/>
          <w:color w:val="2C2F34"/>
          <w:sz w:val="22"/>
          <w:szCs w:val="22"/>
        </w:rPr>
        <w:t>Comissão de Avaliação Especial de Desempenho – CAED, conforme disposto no artigo 6º da Portaria Normativa CAU/GO nº 17, de 25 de setembro de 2023:</w:t>
      </w:r>
    </w:p>
    <w:p w14:paraId="4D8313F6" w14:textId="738F7971" w:rsidR="005A10C2" w:rsidRDefault="004D3E93" w:rsidP="004D3E93">
      <w:pPr>
        <w:pStyle w:val="Textbody"/>
        <w:widowControl/>
        <w:spacing w:before="57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- </w:t>
      </w:r>
      <w:r w:rsidR="00C84AB2">
        <w:rPr>
          <w:rFonts w:ascii="Arial" w:hAnsi="Arial" w:cs="Arial"/>
          <w:sz w:val="22"/>
          <w:szCs w:val="22"/>
        </w:rPr>
        <w:t xml:space="preserve">Disponibilizar as Fichas de Avaliação Especial de Desempenho, por e-mail, ao empregado em período de experiência, ao seu superior imediato e ao colega efetivo da mesma área de lotação; </w:t>
      </w:r>
    </w:p>
    <w:p w14:paraId="38A1B270" w14:textId="40529477" w:rsidR="005A10C2" w:rsidRDefault="004D3E93" w:rsidP="004D3E93">
      <w:pPr>
        <w:pStyle w:val="Textbody"/>
        <w:widowControl/>
        <w:spacing w:before="57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C84AB2">
        <w:rPr>
          <w:rFonts w:ascii="Arial" w:hAnsi="Arial" w:cs="Arial"/>
          <w:sz w:val="22"/>
          <w:szCs w:val="22"/>
        </w:rPr>
        <w:t>Computar as notas de cada Avaliação Especial de Desempenho;</w:t>
      </w:r>
    </w:p>
    <w:p w14:paraId="2E474602" w14:textId="3235E228" w:rsidR="005A10C2" w:rsidRDefault="004D3E93" w:rsidP="004D3E93">
      <w:pPr>
        <w:pStyle w:val="Textbody"/>
        <w:widowControl/>
        <w:spacing w:before="57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="00C84AB2">
        <w:rPr>
          <w:rFonts w:ascii="Arial" w:hAnsi="Arial" w:cs="Arial"/>
          <w:sz w:val="22"/>
          <w:szCs w:val="22"/>
        </w:rPr>
        <w:t>Analisar e decidir, mediante parecer conclusivo, sobre os recursos interpostos pelos empregados avaliados incluindo o eventual colhimento de prova documental e testemunhal, se necessário, oitivas</w:t>
      </w:r>
      <w:r w:rsidR="000D065D">
        <w:rPr>
          <w:rFonts w:ascii="Arial" w:hAnsi="Arial" w:cs="Arial"/>
          <w:sz w:val="22"/>
          <w:szCs w:val="22"/>
        </w:rPr>
        <w:t>, etc.;</w:t>
      </w:r>
    </w:p>
    <w:p w14:paraId="7F5593F6" w14:textId="4CBF53D1" w:rsidR="005A10C2" w:rsidRDefault="00C84AB2" w:rsidP="004D3E93">
      <w:pPr>
        <w:pStyle w:val="Textbody"/>
        <w:widowControl/>
        <w:spacing w:before="57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 Manifestar, ao final do processo, sobre a confirmação ou não do empregado no emprego</w:t>
      </w:r>
      <w:r w:rsidR="004D3E93">
        <w:rPr>
          <w:rFonts w:ascii="Arial" w:hAnsi="Arial" w:cs="Arial"/>
          <w:sz w:val="22"/>
          <w:szCs w:val="22"/>
        </w:rPr>
        <w:t xml:space="preserve">. </w:t>
      </w:r>
    </w:p>
    <w:p w14:paraId="111A5163" w14:textId="77777777" w:rsidR="005A10C2" w:rsidRDefault="005A10C2">
      <w:pPr>
        <w:widowControl/>
        <w:spacing w:before="57"/>
        <w:jc w:val="both"/>
        <w:rPr>
          <w:rFonts w:ascii="Arial" w:hAnsi="Arial" w:cs="Arial"/>
          <w:color w:val="000000"/>
          <w:sz w:val="22"/>
          <w:szCs w:val="22"/>
        </w:rPr>
      </w:pPr>
    </w:p>
    <w:p w14:paraId="39B0F0BF" w14:textId="512CD43F" w:rsidR="005A10C2" w:rsidRDefault="00C84AB2">
      <w:pPr>
        <w:spacing w:before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</w:t>
      </w:r>
      <w:r w:rsidR="004D3E93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 w:rsidR="004D3E93">
        <w:rPr>
          <w:rFonts w:ascii="Arial" w:hAnsi="Arial" w:cs="Arial"/>
          <w:sz w:val="22"/>
          <w:szCs w:val="22"/>
        </w:rPr>
        <w:t xml:space="preserve">Revogar a </w:t>
      </w:r>
      <w:r>
        <w:rPr>
          <w:rFonts w:ascii="Arial" w:hAnsi="Arial" w:cs="Arial"/>
          <w:sz w:val="22"/>
          <w:szCs w:val="22"/>
        </w:rPr>
        <w:t>Portaria CAU/GO nº 26, de 22 de abril de 2024.</w:t>
      </w:r>
    </w:p>
    <w:p w14:paraId="60DB26E2" w14:textId="77777777" w:rsidR="004D3E93" w:rsidRDefault="004D3E93">
      <w:pPr>
        <w:spacing w:before="57"/>
        <w:jc w:val="both"/>
        <w:rPr>
          <w:rFonts w:ascii="Arial" w:hAnsi="Arial" w:cs="Arial"/>
          <w:sz w:val="22"/>
          <w:szCs w:val="22"/>
        </w:rPr>
      </w:pPr>
    </w:p>
    <w:p w14:paraId="605BAB19" w14:textId="4A2B29A9" w:rsidR="004D3E93" w:rsidRDefault="004D3E93">
      <w:pPr>
        <w:spacing w:before="57"/>
        <w:jc w:val="both"/>
        <w:rPr>
          <w:rFonts w:ascii="Arial" w:hAnsi="Arial" w:cs="Arial"/>
          <w:sz w:val="22"/>
          <w:szCs w:val="22"/>
        </w:rPr>
      </w:pPr>
      <w:r w:rsidRPr="004D3E93">
        <w:rPr>
          <w:rFonts w:ascii="Arial" w:hAnsi="Arial" w:cs="Arial"/>
          <w:b/>
          <w:bCs/>
          <w:sz w:val="22"/>
          <w:szCs w:val="22"/>
        </w:rPr>
        <w:t>Art. 4º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 </w:t>
      </w:r>
    </w:p>
    <w:p w14:paraId="549364E8" w14:textId="77777777" w:rsidR="004D3E93" w:rsidRDefault="004D3E93">
      <w:pPr>
        <w:spacing w:before="57"/>
        <w:jc w:val="both"/>
      </w:pPr>
    </w:p>
    <w:p w14:paraId="5410A88D" w14:textId="77777777" w:rsidR="005A10C2" w:rsidRDefault="005A10C2">
      <w:pPr>
        <w:suppressAutoHyphens w:val="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</w:pPr>
    </w:p>
    <w:p w14:paraId="1E1F08E9" w14:textId="77777777" w:rsidR="005A10C2" w:rsidRDefault="005A10C2">
      <w:pPr>
        <w:spacing w:before="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A58466" w14:textId="77777777" w:rsidR="005A10C2" w:rsidRDefault="005A10C2">
      <w:pPr>
        <w:spacing w:before="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9D3ABA" w14:textId="0892741B" w:rsidR="005A10C2" w:rsidRDefault="004D3E93">
      <w:pPr>
        <w:spacing w:before="57"/>
        <w:jc w:val="center"/>
      </w:pPr>
      <w:r>
        <w:rPr>
          <w:rFonts w:ascii="Arial" w:hAnsi="Arial" w:cs="Arial"/>
          <w:b/>
          <w:bCs/>
          <w:sz w:val="22"/>
          <w:szCs w:val="22"/>
        </w:rPr>
        <w:t>SIMONE BUIATE BRANDÃO</w:t>
      </w:r>
    </w:p>
    <w:p w14:paraId="20E2DD8B" w14:textId="432642C8" w:rsidR="005A10C2" w:rsidRPr="00DA76DE" w:rsidRDefault="00C84AB2">
      <w:pPr>
        <w:spacing w:before="57"/>
        <w:jc w:val="center"/>
      </w:pPr>
      <w:r w:rsidRPr="00DA76DE">
        <w:rPr>
          <w:rFonts w:ascii="Arial" w:hAnsi="Arial" w:cs="Arial"/>
          <w:sz w:val="22"/>
          <w:szCs w:val="22"/>
        </w:rPr>
        <w:t xml:space="preserve">Presidente </w:t>
      </w:r>
      <w:r w:rsidR="00DA76DE" w:rsidRPr="00DA76DE">
        <w:rPr>
          <w:rFonts w:ascii="Arial" w:hAnsi="Arial" w:cs="Arial"/>
          <w:sz w:val="22"/>
          <w:szCs w:val="22"/>
        </w:rPr>
        <w:t xml:space="preserve"> do CAU/GO</w:t>
      </w:r>
    </w:p>
    <w:sectPr w:rsidR="005A10C2" w:rsidRPr="00DA76DE">
      <w:headerReference w:type="default" r:id="rId7"/>
      <w:footerReference w:type="default" r:id="rId8"/>
      <w:pgSz w:w="11906" w:h="16838"/>
      <w:pgMar w:top="2154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1DDD" w14:textId="77777777" w:rsidR="00C84AB2" w:rsidRDefault="00C84AB2">
      <w:r>
        <w:separator/>
      </w:r>
    </w:p>
  </w:endnote>
  <w:endnote w:type="continuationSeparator" w:id="0">
    <w:p w14:paraId="27F59B59" w14:textId="77777777" w:rsidR="00C84AB2" w:rsidRDefault="00C8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D9E5" w14:textId="77777777" w:rsidR="00C84AB2" w:rsidRDefault="00C84AB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C6848B" wp14:editId="1FD78CC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419962" cy="685800"/>
          <wp:effectExtent l="0" t="0" r="0" b="0"/>
          <wp:wrapSquare wrapText="bothSides"/>
          <wp:docPr id="1309139835" name="Figura9" descr="C:\Users\Comunicacao8\Documents\Comunicação_Neyron\2015\Material_Gráfico\JPEG\cabrod2\Cab_Rod rgb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9962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C0BA" w14:textId="77777777" w:rsidR="00C84AB2" w:rsidRDefault="00C84AB2">
      <w:r>
        <w:rPr>
          <w:color w:val="000000"/>
        </w:rPr>
        <w:separator/>
      </w:r>
    </w:p>
  </w:footnote>
  <w:footnote w:type="continuationSeparator" w:id="0">
    <w:p w14:paraId="7A4B85EB" w14:textId="77777777" w:rsidR="00C84AB2" w:rsidRDefault="00C8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0B1B" w14:textId="77777777" w:rsidR="00C84AB2" w:rsidRDefault="00C84AB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53566" wp14:editId="0DEE4B2C">
          <wp:simplePos x="0" y="0"/>
          <wp:positionH relativeFrom="page">
            <wp:align>right</wp:align>
          </wp:positionH>
          <wp:positionV relativeFrom="paragraph">
            <wp:posOffset>-352437</wp:posOffset>
          </wp:positionV>
          <wp:extent cx="7553163" cy="1257482"/>
          <wp:effectExtent l="0" t="0" r="0" b="0"/>
          <wp:wrapSquare wrapText="bothSides"/>
          <wp:docPr id="66089677" name="Imagem 6" descr="C:\Users\Comunicacao8\Documents\Comunicação_Neyron\2015\Material_Gráfico\JPEG\cabrod2\Cab_Rod rgb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163" cy="1257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24151"/>
    <w:multiLevelType w:val="multilevel"/>
    <w:tmpl w:val="097897E0"/>
    <w:styleLink w:val="WW8Num1"/>
    <w:lvl w:ilvl="0">
      <w:start w:val="1"/>
      <w:numFmt w:val="decimal"/>
      <w:lvlText w:val="%1."/>
      <w:lvlJc w:val="left"/>
      <w:pPr>
        <w:ind w:left="1494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446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C2"/>
    <w:rsid w:val="000D065D"/>
    <w:rsid w:val="004D3E93"/>
    <w:rsid w:val="005A10C2"/>
    <w:rsid w:val="0071254D"/>
    <w:rsid w:val="00733004"/>
    <w:rsid w:val="00C84AB2"/>
    <w:rsid w:val="00DA76DE"/>
    <w:rsid w:val="00E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5FE3"/>
  <w15:docId w15:val="{CD9C84D8-D86B-4BC6-887F-DF8D538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/>
    </w:rPr>
  </w:style>
  <w:style w:type="paragraph" w:styleId="SemEspaamento">
    <w:name w:val="No Spacing"/>
    <w:pPr>
      <w:suppressAutoHyphens/>
    </w:pPr>
    <w:rPr>
      <w:rFonts w:ascii="Cambria" w:eastAsia="MS Mincho" w:hAnsi="Cambria" w:cs="Times New Roman"/>
      <w:lang w:bidi="ar-SA"/>
    </w:rPr>
  </w:style>
  <w:style w:type="paragraph" w:styleId="Textodebalo">
    <w:name w:val="Balloon Text"/>
    <w:basedOn w:val="Normal"/>
    <w:rPr>
      <w:rFonts w:ascii="Segoe UI" w:eastAsia="Segoe UI" w:hAnsi="Segoe UI" w:cs="Segoe UI"/>
      <w:sz w:val="18"/>
      <w:szCs w:val="16"/>
    </w:r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StrongEmphasis">
    <w:name w:val="Strong Emphasis"/>
    <w:basedOn w:val="Fontepargpadro"/>
    <w:rPr>
      <w:rFonts w:cs="Times New Roman"/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epargpadro11">
    <w:name w:val="Fonte parág. padrão11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02/2012 CAU-GO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02/2012 CAU-GO</dc:title>
  <dc:creator>comunica</dc:creator>
  <cp:lastModifiedBy>Parbal B</cp:lastModifiedBy>
  <cp:revision>2</cp:revision>
  <cp:lastPrinted>2020-08-06T19:08:00Z</cp:lastPrinted>
  <dcterms:created xsi:type="dcterms:W3CDTF">2024-08-27T19:53:00Z</dcterms:created>
  <dcterms:modified xsi:type="dcterms:W3CDTF">2024-08-27T19:53:00Z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