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8537" w:type="dxa"/>
        <w:tblLayout w:type="fixed"/>
        <w:tblCellMar>
          <w:left w:w="10" w:type="dxa"/>
          <w:right w:w="10" w:type="dxa"/>
        </w:tblCellMar>
        <w:tblLook w:val="04A0" w:firstRow="1" w:lastRow="0" w:firstColumn="1" w:lastColumn="0" w:noHBand="0" w:noVBand="1"/>
      </w:tblPr>
      <w:tblGrid>
        <w:gridCol w:w="40"/>
        <w:gridCol w:w="4558"/>
        <w:gridCol w:w="3857"/>
        <w:gridCol w:w="82"/>
      </w:tblGrid>
      <w:tr w:rsidR="00355109" w:rsidRPr="00D747C4" w14:paraId="3333ACD0" w14:textId="77777777" w:rsidTr="0020205F">
        <w:tc>
          <w:tcPr>
            <w:tcW w:w="40" w:type="dxa"/>
          </w:tcPr>
          <w:p w14:paraId="26D4EA9F" w14:textId="77777777" w:rsidR="00355109" w:rsidRPr="005B0595" w:rsidRDefault="00355109" w:rsidP="00517601">
            <w:pPr>
              <w:pStyle w:val="Standard"/>
              <w:jc w:val="center"/>
              <w:rPr>
                <w:rFonts w:asciiTheme="minorHAnsi" w:hAnsiTheme="minorHAnsi" w:cstheme="minorHAnsi"/>
                <w:sz w:val="22"/>
                <w:szCs w:val="22"/>
              </w:rPr>
            </w:pPr>
          </w:p>
        </w:tc>
        <w:tc>
          <w:tcPr>
            <w:tcW w:w="8415" w:type="dxa"/>
            <w:gridSpan w:val="2"/>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14:paraId="51399DC4" w14:textId="1AA17C8D" w:rsidR="00355109" w:rsidRPr="00D747C4" w:rsidRDefault="00355109" w:rsidP="00517601">
            <w:pPr>
              <w:pStyle w:val="Standard"/>
              <w:jc w:val="center"/>
              <w:rPr>
                <w:rFonts w:asciiTheme="minorHAnsi" w:hAnsiTheme="minorHAnsi" w:cstheme="minorHAnsi"/>
                <w:sz w:val="22"/>
                <w:szCs w:val="22"/>
              </w:rPr>
            </w:pPr>
            <w:r w:rsidRPr="00D747C4">
              <w:rPr>
                <w:rFonts w:asciiTheme="minorHAnsi" w:hAnsiTheme="minorHAnsi" w:cstheme="minorHAnsi"/>
                <w:b/>
                <w:bCs/>
                <w:sz w:val="22"/>
                <w:szCs w:val="22"/>
              </w:rPr>
              <w:t xml:space="preserve">Pregão Eletrônico nº 01/2023. Processo Administrativo: </w:t>
            </w:r>
            <w:r w:rsidRPr="00D747C4">
              <w:rPr>
                <w:rFonts w:asciiTheme="minorHAnsi" w:hAnsiTheme="minorHAnsi" w:cstheme="minorHAnsi"/>
                <w:b/>
                <w:bCs/>
                <w:color w:val="000000"/>
                <w:sz w:val="22"/>
                <w:szCs w:val="22"/>
                <w:shd w:val="clear" w:color="auto" w:fill="FFFFFF"/>
              </w:rPr>
              <w:t>1671425/2023</w:t>
            </w:r>
            <w:r w:rsidRPr="00D747C4">
              <w:rPr>
                <w:rFonts w:asciiTheme="minorHAnsi" w:hAnsiTheme="minorHAnsi" w:cstheme="minorHAnsi"/>
                <w:b/>
                <w:bCs/>
                <w:sz w:val="22"/>
                <w:szCs w:val="22"/>
              </w:rPr>
              <w:t xml:space="preserve">. CÓDIGO UASG: </w:t>
            </w:r>
            <w:r w:rsidRPr="00D747C4">
              <w:rPr>
                <w:rFonts w:asciiTheme="minorHAnsi" w:hAnsiTheme="minorHAnsi" w:cstheme="minorHAnsi"/>
                <w:b/>
                <w:bCs/>
                <w:color w:val="000000"/>
                <w:sz w:val="22"/>
                <w:szCs w:val="22"/>
              </w:rPr>
              <w:t>927126.</w:t>
            </w:r>
            <w:r w:rsidR="00D27244">
              <w:rPr>
                <w:rFonts w:asciiTheme="minorHAnsi" w:hAnsiTheme="minorHAnsi" w:cstheme="minorHAnsi"/>
                <w:b/>
                <w:bCs/>
                <w:color w:val="000000"/>
                <w:sz w:val="22"/>
                <w:szCs w:val="22"/>
              </w:rPr>
              <w:t xml:space="preserve"> Data de Abertura: 22/03/2023, </w:t>
            </w:r>
            <w:r w:rsidRPr="00D747C4">
              <w:rPr>
                <w:rFonts w:asciiTheme="minorHAnsi" w:hAnsiTheme="minorHAnsi" w:cstheme="minorHAnsi"/>
                <w:b/>
                <w:bCs/>
                <w:sz w:val="22"/>
                <w:szCs w:val="22"/>
              </w:rPr>
              <w:t>às 0</w:t>
            </w:r>
            <w:r w:rsidR="00A41C7B" w:rsidRPr="00D747C4">
              <w:rPr>
                <w:rFonts w:asciiTheme="minorHAnsi" w:hAnsiTheme="minorHAnsi" w:cstheme="minorHAnsi"/>
                <w:b/>
                <w:bCs/>
                <w:sz w:val="22"/>
                <w:szCs w:val="22"/>
              </w:rPr>
              <w:t>9</w:t>
            </w:r>
            <w:r w:rsidRPr="00D747C4">
              <w:rPr>
                <w:rFonts w:asciiTheme="minorHAnsi" w:hAnsiTheme="minorHAnsi" w:cstheme="minorHAnsi"/>
                <w:b/>
                <w:bCs/>
                <w:sz w:val="22"/>
                <w:szCs w:val="22"/>
              </w:rPr>
              <w:t>h</w:t>
            </w:r>
            <w:r w:rsidR="00A41C7B" w:rsidRPr="00D747C4">
              <w:rPr>
                <w:rFonts w:asciiTheme="minorHAnsi" w:hAnsiTheme="minorHAnsi" w:cstheme="minorHAnsi"/>
                <w:b/>
                <w:bCs/>
                <w:sz w:val="22"/>
                <w:szCs w:val="22"/>
              </w:rPr>
              <w:t>0</w:t>
            </w:r>
            <w:r w:rsidRPr="00D747C4">
              <w:rPr>
                <w:rFonts w:asciiTheme="minorHAnsi" w:hAnsiTheme="minorHAnsi" w:cstheme="minorHAnsi"/>
                <w:b/>
                <w:bCs/>
                <w:sz w:val="22"/>
                <w:szCs w:val="22"/>
              </w:rPr>
              <w:t>0min no sítio www.comprasgovernamentais.gov.br</w:t>
            </w:r>
          </w:p>
        </w:tc>
        <w:tc>
          <w:tcPr>
            <w:tcW w:w="82" w:type="dxa"/>
          </w:tcPr>
          <w:p w14:paraId="2A665766" w14:textId="77777777" w:rsidR="00355109" w:rsidRPr="00D747C4" w:rsidRDefault="00355109" w:rsidP="00517601">
            <w:pPr>
              <w:pStyle w:val="Standard"/>
              <w:jc w:val="center"/>
              <w:rPr>
                <w:rFonts w:asciiTheme="minorHAnsi" w:hAnsiTheme="minorHAnsi" w:cstheme="minorHAnsi"/>
                <w:sz w:val="22"/>
                <w:szCs w:val="22"/>
              </w:rPr>
            </w:pPr>
          </w:p>
        </w:tc>
      </w:tr>
      <w:tr w:rsidR="00355109" w:rsidRPr="00D747C4" w14:paraId="7ED9A985" w14:textId="77777777" w:rsidTr="0020205F">
        <w:tc>
          <w:tcPr>
            <w:tcW w:w="40" w:type="dxa"/>
          </w:tcPr>
          <w:p w14:paraId="60796959" w14:textId="77777777" w:rsidR="00355109" w:rsidRPr="00D747C4" w:rsidRDefault="00355109" w:rsidP="00517601">
            <w:pPr>
              <w:pStyle w:val="Standard"/>
              <w:jc w:val="both"/>
              <w:rPr>
                <w:rFonts w:asciiTheme="minorHAnsi" w:hAnsiTheme="minorHAnsi" w:cstheme="minorHAnsi"/>
                <w:sz w:val="22"/>
                <w:szCs w:val="22"/>
              </w:rPr>
            </w:pPr>
          </w:p>
        </w:tc>
        <w:tc>
          <w:tcPr>
            <w:tcW w:w="8415" w:type="dxa"/>
            <w:gridSpan w:val="2"/>
            <w:tcBorders>
              <w:left w:val="single" w:sz="2" w:space="0" w:color="000001"/>
              <w:bottom w:val="single" w:sz="2" w:space="0" w:color="000001"/>
              <w:right w:val="single" w:sz="2" w:space="0" w:color="000001"/>
            </w:tcBorders>
            <w:tcMar>
              <w:top w:w="0" w:type="dxa"/>
              <w:left w:w="10" w:type="dxa"/>
              <w:bottom w:w="0" w:type="dxa"/>
              <w:right w:w="10" w:type="dxa"/>
            </w:tcMar>
          </w:tcPr>
          <w:p w14:paraId="2CCB679B" w14:textId="77777777" w:rsidR="00355109" w:rsidRPr="00D747C4" w:rsidRDefault="00355109" w:rsidP="00517601">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Objeto</w:t>
            </w:r>
            <w:r w:rsidRPr="00D747C4">
              <w:rPr>
                <w:rFonts w:asciiTheme="minorHAnsi" w:hAnsiTheme="minorHAnsi" w:cstheme="minorHAnsi"/>
                <w:sz w:val="22"/>
                <w:szCs w:val="22"/>
              </w:rPr>
              <w:t>: Contratação de empresa especializada na gestão e realização de eventos institucionais e similares, incluindo o planejamento, a coordenação, a execução e seu acompanhamento, a locação de espaço físico, prestação de serviços de segurança, cerimonial, decoração, comunicação visual e locação de equipamentos e fornecimento de produtos alimentícios e bebidas para atuar na consecução de ações institucionais do Conselho de Arquitetura e Urbanismo de Goiás – CAU/GO.</w:t>
            </w:r>
          </w:p>
        </w:tc>
        <w:tc>
          <w:tcPr>
            <w:tcW w:w="82" w:type="dxa"/>
          </w:tcPr>
          <w:p w14:paraId="12526AD8" w14:textId="77777777" w:rsidR="00355109" w:rsidRPr="00D747C4" w:rsidRDefault="00355109" w:rsidP="00517601">
            <w:pPr>
              <w:pStyle w:val="Standard"/>
              <w:jc w:val="both"/>
              <w:rPr>
                <w:rFonts w:asciiTheme="minorHAnsi" w:hAnsiTheme="minorHAnsi" w:cstheme="minorHAnsi"/>
                <w:sz w:val="22"/>
                <w:szCs w:val="22"/>
              </w:rPr>
            </w:pPr>
          </w:p>
        </w:tc>
      </w:tr>
      <w:tr w:rsidR="00355109" w:rsidRPr="00D747C4" w14:paraId="333E7331" w14:textId="77777777" w:rsidTr="0020205F">
        <w:tc>
          <w:tcPr>
            <w:tcW w:w="40" w:type="dxa"/>
          </w:tcPr>
          <w:p w14:paraId="7F495756" w14:textId="77777777" w:rsidR="00355109" w:rsidRPr="00D747C4" w:rsidRDefault="00355109" w:rsidP="00517601">
            <w:pPr>
              <w:pStyle w:val="Standard"/>
              <w:jc w:val="both"/>
              <w:rPr>
                <w:rFonts w:asciiTheme="minorHAnsi" w:hAnsiTheme="minorHAnsi" w:cstheme="minorHAnsi"/>
                <w:b/>
                <w:bCs/>
                <w:sz w:val="22"/>
                <w:szCs w:val="22"/>
              </w:rPr>
            </w:pPr>
          </w:p>
        </w:tc>
        <w:tc>
          <w:tcPr>
            <w:tcW w:w="8415" w:type="dxa"/>
            <w:gridSpan w:val="2"/>
            <w:tcBorders>
              <w:left w:val="single" w:sz="2" w:space="0" w:color="000001"/>
              <w:bottom w:val="single" w:sz="2" w:space="0" w:color="000001"/>
              <w:right w:val="single" w:sz="2" w:space="0" w:color="000001"/>
            </w:tcBorders>
            <w:tcMar>
              <w:top w:w="0" w:type="dxa"/>
              <w:left w:w="10" w:type="dxa"/>
              <w:bottom w:w="0" w:type="dxa"/>
              <w:right w:w="10" w:type="dxa"/>
            </w:tcMar>
          </w:tcPr>
          <w:p w14:paraId="3BA8808B" w14:textId="77777777" w:rsidR="00355109" w:rsidRPr="00D747C4" w:rsidRDefault="00355109" w:rsidP="00517601">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Valor Máximo Aceitável:</w:t>
            </w:r>
            <w:r w:rsidRPr="00D747C4">
              <w:rPr>
                <w:rFonts w:asciiTheme="minorHAnsi" w:hAnsiTheme="minorHAnsi" w:cstheme="minorHAnsi"/>
                <w:sz w:val="22"/>
                <w:szCs w:val="22"/>
              </w:rPr>
              <w:t xml:space="preserve"> </w:t>
            </w:r>
            <w:r w:rsidRPr="00D747C4">
              <w:rPr>
                <w:rFonts w:asciiTheme="minorHAnsi" w:hAnsiTheme="minorHAnsi" w:cstheme="minorHAnsi"/>
                <w:b/>
                <w:bCs/>
                <w:sz w:val="22"/>
                <w:szCs w:val="22"/>
              </w:rPr>
              <w:t>R$ R$ 157.583,25</w:t>
            </w:r>
          </w:p>
        </w:tc>
        <w:tc>
          <w:tcPr>
            <w:tcW w:w="82" w:type="dxa"/>
          </w:tcPr>
          <w:p w14:paraId="4A58298A" w14:textId="77777777" w:rsidR="00355109" w:rsidRPr="00D747C4" w:rsidRDefault="00355109" w:rsidP="00517601">
            <w:pPr>
              <w:pStyle w:val="Standard"/>
              <w:jc w:val="both"/>
              <w:rPr>
                <w:rFonts w:asciiTheme="minorHAnsi" w:hAnsiTheme="minorHAnsi" w:cstheme="minorHAnsi"/>
                <w:sz w:val="22"/>
                <w:szCs w:val="22"/>
              </w:rPr>
            </w:pPr>
          </w:p>
        </w:tc>
      </w:tr>
      <w:tr w:rsidR="00355109" w:rsidRPr="00D747C4" w14:paraId="2DE9489C" w14:textId="77777777" w:rsidTr="0020205F">
        <w:tc>
          <w:tcPr>
            <w:tcW w:w="40" w:type="dxa"/>
          </w:tcPr>
          <w:p w14:paraId="7DD5F364" w14:textId="77777777" w:rsidR="00355109" w:rsidRPr="00D747C4" w:rsidRDefault="00355109" w:rsidP="00517601">
            <w:pPr>
              <w:pStyle w:val="Standard"/>
              <w:jc w:val="center"/>
              <w:rPr>
                <w:rFonts w:asciiTheme="minorHAnsi" w:hAnsiTheme="minorHAnsi" w:cstheme="minorHAnsi"/>
                <w:b/>
                <w:bCs/>
                <w:sz w:val="22"/>
                <w:szCs w:val="22"/>
              </w:rPr>
            </w:pPr>
          </w:p>
        </w:tc>
        <w:tc>
          <w:tcPr>
            <w:tcW w:w="8415" w:type="dxa"/>
            <w:gridSpan w:val="2"/>
            <w:tcBorders>
              <w:left w:val="single" w:sz="2" w:space="0" w:color="000001"/>
              <w:bottom w:val="single" w:sz="2" w:space="0" w:color="000001"/>
              <w:right w:val="single" w:sz="2" w:space="0" w:color="000001"/>
            </w:tcBorders>
            <w:shd w:val="clear" w:color="auto" w:fill="DDDDDD"/>
            <w:tcMar>
              <w:top w:w="0" w:type="dxa"/>
              <w:left w:w="10" w:type="dxa"/>
              <w:bottom w:w="0" w:type="dxa"/>
              <w:right w:w="10" w:type="dxa"/>
            </w:tcMar>
          </w:tcPr>
          <w:p w14:paraId="13E7464E" w14:textId="77777777" w:rsidR="00355109" w:rsidRPr="00D747C4" w:rsidRDefault="00355109" w:rsidP="00517601">
            <w:pPr>
              <w:pStyle w:val="Standard"/>
              <w:jc w:val="center"/>
              <w:rPr>
                <w:rFonts w:asciiTheme="minorHAnsi" w:hAnsiTheme="minorHAnsi" w:cstheme="minorHAnsi"/>
                <w:b/>
                <w:bCs/>
                <w:sz w:val="22"/>
                <w:szCs w:val="22"/>
              </w:rPr>
            </w:pPr>
            <w:r w:rsidRPr="00D747C4">
              <w:rPr>
                <w:rFonts w:asciiTheme="minorHAnsi" w:hAnsiTheme="minorHAnsi" w:cstheme="minorHAnsi"/>
                <w:b/>
                <w:bCs/>
                <w:sz w:val="22"/>
                <w:szCs w:val="22"/>
              </w:rPr>
              <w:t>Amostra</w:t>
            </w:r>
          </w:p>
        </w:tc>
        <w:tc>
          <w:tcPr>
            <w:tcW w:w="82" w:type="dxa"/>
          </w:tcPr>
          <w:p w14:paraId="2A80E54B" w14:textId="77777777" w:rsidR="00355109" w:rsidRPr="00D747C4" w:rsidRDefault="00355109" w:rsidP="00517601">
            <w:pPr>
              <w:pStyle w:val="Standard"/>
              <w:jc w:val="center"/>
              <w:rPr>
                <w:rFonts w:asciiTheme="minorHAnsi" w:hAnsiTheme="minorHAnsi" w:cstheme="minorHAnsi"/>
                <w:b/>
                <w:bCs/>
                <w:sz w:val="22"/>
                <w:szCs w:val="22"/>
              </w:rPr>
            </w:pPr>
          </w:p>
        </w:tc>
      </w:tr>
      <w:tr w:rsidR="00355109" w:rsidRPr="00D747C4" w14:paraId="43EEE63E" w14:textId="77777777" w:rsidTr="0020205F">
        <w:tc>
          <w:tcPr>
            <w:tcW w:w="40" w:type="dxa"/>
          </w:tcPr>
          <w:p w14:paraId="699364C2" w14:textId="77777777" w:rsidR="00355109" w:rsidRPr="00D747C4" w:rsidRDefault="00355109" w:rsidP="00517601">
            <w:pPr>
              <w:pStyle w:val="Standard"/>
              <w:jc w:val="center"/>
              <w:rPr>
                <w:rFonts w:asciiTheme="minorHAnsi" w:hAnsiTheme="minorHAnsi" w:cstheme="minorHAnsi"/>
                <w:sz w:val="22"/>
                <w:szCs w:val="22"/>
              </w:rPr>
            </w:pPr>
          </w:p>
        </w:tc>
        <w:tc>
          <w:tcPr>
            <w:tcW w:w="8415" w:type="dxa"/>
            <w:gridSpan w:val="2"/>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68D4961" w14:textId="77777777" w:rsidR="00355109" w:rsidRPr="00D747C4" w:rsidRDefault="00355109" w:rsidP="00517601">
            <w:pPr>
              <w:pStyle w:val="Standard"/>
              <w:jc w:val="center"/>
              <w:rPr>
                <w:rFonts w:asciiTheme="minorHAnsi" w:hAnsiTheme="minorHAnsi" w:cstheme="minorHAnsi"/>
                <w:sz w:val="22"/>
                <w:szCs w:val="22"/>
              </w:rPr>
            </w:pPr>
            <w:r w:rsidRPr="00D747C4">
              <w:rPr>
                <w:rFonts w:asciiTheme="minorHAnsi" w:hAnsiTheme="minorHAnsi" w:cstheme="minorHAnsi"/>
                <w:sz w:val="22"/>
                <w:szCs w:val="22"/>
              </w:rPr>
              <w:t>Não</w:t>
            </w:r>
          </w:p>
        </w:tc>
        <w:tc>
          <w:tcPr>
            <w:tcW w:w="82" w:type="dxa"/>
          </w:tcPr>
          <w:p w14:paraId="05450574" w14:textId="77777777" w:rsidR="00355109" w:rsidRPr="00D747C4" w:rsidRDefault="00355109" w:rsidP="00517601">
            <w:pPr>
              <w:pStyle w:val="Standard"/>
              <w:jc w:val="center"/>
              <w:rPr>
                <w:rFonts w:asciiTheme="minorHAnsi" w:hAnsiTheme="minorHAnsi" w:cstheme="minorHAnsi"/>
                <w:sz w:val="22"/>
                <w:szCs w:val="22"/>
              </w:rPr>
            </w:pPr>
          </w:p>
        </w:tc>
      </w:tr>
      <w:tr w:rsidR="00355109" w:rsidRPr="00D747C4" w14:paraId="06C3F2D9" w14:textId="77777777" w:rsidTr="0020205F">
        <w:tc>
          <w:tcPr>
            <w:tcW w:w="40" w:type="dxa"/>
          </w:tcPr>
          <w:p w14:paraId="3F03ADB8" w14:textId="77777777" w:rsidR="00355109" w:rsidRPr="00D747C4" w:rsidRDefault="00355109" w:rsidP="00517601">
            <w:pPr>
              <w:pStyle w:val="Standard"/>
              <w:jc w:val="center"/>
              <w:rPr>
                <w:rFonts w:asciiTheme="minorHAnsi" w:hAnsiTheme="minorHAnsi" w:cstheme="minorHAnsi"/>
                <w:b/>
                <w:bCs/>
                <w:sz w:val="22"/>
                <w:szCs w:val="22"/>
              </w:rPr>
            </w:pPr>
          </w:p>
        </w:tc>
        <w:tc>
          <w:tcPr>
            <w:tcW w:w="8415" w:type="dxa"/>
            <w:gridSpan w:val="2"/>
            <w:tcBorders>
              <w:left w:val="single" w:sz="2" w:space="0" w:color="000001"/>
              <w:bottom w:val="single" w:sz="2" w:space="0" w:color="000001"/>
              <w:right w:val="single" w:sz="2" w:space="0" w:color="000001"/>
            </w:tcBorders>
            <w:shd w:val="clear" w:color="auto" w:fill="DDDDDD"/>
            <w:tcMar>
              <w:top w:w="0" w:type="dxa"/>
              <w:left w:w="10" w:type="dxa"/>
              <w:bottom w:w="0" w:type="dxa"/>
              <w:right w:w="10" w:type="dxa"/>
            </w:tcMar>
          </w:tcPr>
          <w:p w14:paraId="0B2C337B" w14:textId="77777777" w:rsidR="00355109" w:rsidRPr="00D747C4" w:rsidRDefault="00355109" w:rsidP="00517601">
            <w:pPr>
              <w:pStyle w:val="Standard"/>
              <w:jc w:val="center"/>
              <w:rPr>
                <w:rFonts w:asciiTheme="minorHAnsi" w:hAnsiTheme="minorHAnsi" w:cstheme="minorHAnsi"/>
                <w:b/>
                <w:bCs/>
                <w:sz w:val="22"/>
                <w:szCs w:val="22"/>
              </w:rPr>
            </w:pPr>
            <w:r w:rsidRPr="00D747C4">
              <w:rPr>
                <w:rFonts w:asciiTheme="minorHAnsi" w:hAnsiTheme="minorHAnsi" w:cstheme="minorHAnsi"/>
                <w:b/>
                <w:bCs/>
                <w:sz w:val="22"/>
                <w:szCs w:val="22"/>
              </w:rPr>
              <w:t>Registro de Preços?</w:t>
            </w:r>
          </w:p>
        </w:tc>
        <w:tc>
          <w:tcPr>
            <w:tcW w:w="82" w:type="dxa"/>
          </w:tcPr>
          <w:p w14:paraId="39BF9BAC" w14:textId="77777777" w:rsidR="00355109" w:rsidRPr="00D747C4" w:rsidRDefault="00355109" w:rsidP="00517601">
            <w:pPr>
              <w:pStyle w:val="Standard"/>
              <w:jc w:val="center"/>
              <w:rPr>
                <w:rFonts w:asciiTheme="minorHAnsi" w:hAnsiTheme="minorHAnsi" w:cstheme="minorHAnsi"/>
                <w:b/>
                <w:bCs/>
                <w:sz w:val="22"/>
                <w:szCs w:val="22"/>
              </w:rPr>
            </w:pPr>
          </w:p>
        </w:tc>
      </w:tr>
      <w:tr w:rsidR="00355109" w:rsidRPr="00D747C4" w14:paraId="0EFCA0CE" w14:textId="77777777" w:rsidTr="0020205F">
        <w:tc>
          <w:tcPr>
            <w:tcW w:w="40" w:type="dxa"/>
          </w:tcPr>
          <w:p w14:paraId="26482EBF" w14:textId="77777777" w:rsidR="00355109" w:rsidRPr="00D747C4" w:rsidRDefault="00355109" w:rsidP="00517601">
            <w:pPr>
              <w:pStyle w:val="Standard"/>
              <w:jc w:val="center"/>
              <w:rPr>
                <w:rFonts w:asciiTheme="minorHAnsi" w:hAnsiTheme="minorHAnsi" w:cstheme="minorHAnsi"/>
                <w:sz w:val="22"/>
                <w:szCs w:val="22"/>
              </w:rPr>
            </w:pPr>
          </w:p>
        </w:tc>
        <w:tc>
          <w:tcPr>
            <w:tcW w:w="8415" w:type="dxa"/>
            <w:gridSpan w:val="2"/>
            <w:tcBorders>
              <w:left w:val="single" w:sz="2" w:space="0" w:color="000001"/>
              <w:bottom w:val="single" w:sz="2" w:space="0" w:color="000001"/>
              <w:right w:val="single" w:sz="2" w:space="0" w:color="000001"/>
            </w:tcBorders>
            <w:tcMar>
              <w:top w:w="0" w:type="dxa"/>
              <w:left w:w="10" w:type="dxa"/>
              <w:bottom w:w="0" w:type="dxa"/>
              <w:right w:w="10" w:type="dxa"/>
            </w:tcMar>
          </w:tcPr>
          <w:p w14:paraId="3A362CE7" w14:textId="77777777" w:rsidR="00355109" w:rsidRPr="00D747C4" w:rsidRDefault="00355109" w:rsidP="00517601">
            <w:pPr>
              <w:pStyle w:val="Standard"/>
              <w:jc w:val="center"/>
              <w:rPr>
                <w:rFonts w:asciiTheme="minorHAnsi" w:hAnsiTheme="minorHAnsi" w:cstheme="minorHAnsi"/>
                <w:sz w:val="22"/>
                <w:szCs w:val="22"/>
              </w:rPr>
            </w:pPr>
            <w:r w:rsidRPr="00D747C4">
              <w:rPr>
                <w:rFonts w:asciiTheme="minorHAnsi" w:hAnsiTheme="minorHAnsi" w:cstheme="minorHAnsi"/>
                <w:sz w:val="22"/>
                <w:szCs w:val="22"/>
              </w:rPr>
              <w:t>Não</w:t>
            </w:r>
          </w:p>
        </w:tc>
        <w:tc>
          <w:tcPr>
            <w:tcW w:w="82" w:type="dxa"/>
          </w:tcPr>
          <w:p w14:paraId="4B6579C0" w14:textId="77777777" w:rsidR="00355109" w:rsidRPr="00D747C4" w:rsidRDefault="00355109" w:rsidP="00517601">
            <w:pPr>
              <w:pStyle w:val="Standard"/>
              <w:jc w:val="center"/>
              <w:rPr>
                <w:rFonts w:asciiTheme="minorHAnsi" w:hAnsiTheme="minorHAnsi" w:cstheme="minorHAnsi"/>
                <w:sz w:val="22"/>
                <w:szCs w:val="22"/>
              </w:rPr>
            </w:pPr>
          </w:p>
        </w:tc>
      </w:tr>
      <w:tr w:rsidR="00355109" w:rsidRPr="00D747C4" w14:paraId="3B1B801F" w14:textId="77777777" w:rsidTr="0020205F">
        <w:tc>
          <w:tcPr>
            <w:tcW w:w="40" w:type="dxa"/>
          </w:tcPr>
          <w:p w14:paraId="0CB1C173" w14:textId="77777777" w:rsidR="00355109" w:rsidRPr="00D747C4" w:rsidRDefault="00355109" w:rsidP="00517601">
            <w:pPr>
              <w:pStyle w:val="Standard"/>
              <w:shd w:val="clear" w:color="auto" w:fill="DDDDDD"/>
              <w:jc w:val="center"/>
              <w:rPr>
                <w:rFonts w:asciiTheme="minorHAnsi" w:hAnsiTheme="minorHAnsi" w:cstheme="minorHAnsi"/>
                <w:b/>
                <w:bCs/>
                <w:sz w:val="22"/>
                <w:szCs w:val="22"/>
              </w:rPr>
            </w:pPr>
          </w:p>
        </w:tc>
        <w:tc>
          <w:tcPr>
            <w:tcW w:w="8415" w:type="dxa"/>
            <w:gridSpan w:val="2"/>
            <w:tcBorders>
              <w:left w:val="single" w:sz="2" w:space="0" w:color="000001"/>
              <w:bottom w:val="single" w:sz="2" w:space="0" w:color="000001"/>
              <w:right w:val="single" w:sz="2" w:space="0" w:color="000001"/>
            </w:tcBorders>
            <w:tcMar>
              <w:top w:w="0" w:type="dxa"/>
              <w:left w:w="10" w:type="dxa"/>
              <w:bottom w:w="0" w:type="dxa"/>
              <w:right w:w="10" w:type="dxa"/>
            </w:tcMar>
          </w:tcPr>
          <w:p w14:paraId="1A571E9D" w14:textId="77777777" w:rsidR="00355109" w:rsidRPr="00D747C4" w:rsidRDefault="00355109" w:rsidP="00517601">
            <w:pPr>
              <w:pStyle w:val="Standard"/>
              <w:shd w:val="clear" w:color="auto" w:fill="DDDDDD"/>
              <w:jc w:val="center"/>
              <w:rPr>
                <w:rFonts w:asciiTheme="minorHAnsi" w:hAnsiTheme="minorHAnsi" w:cstheme="minorHAnsi"/>
                <w:b/>
                <w:bCs/>
                <w:sz w:val="22"/>
                <w:szCs w:val="22"/>
              </w:rPr>
            </w:pPr>
            <w:r w:rsidRPr="00D747C4">
              <w:rPr>
                <w:rFonts w:asciiTheme="minorHAnsi" w:hAnsiTheme="minorHAnsi" w:cstheme="minorHAnsi"/>
                <w:b/>
                <w:bCs/>
                <w:sz w:val="22"/>
                <w:szCs w:val="22"/>
              </w:rPr>
              <w:t>Vistoria</w:t>
            </w:r>
          </w:p>
        </w:tc>
        <w:tc>
          <w:tcPr>
            <w:tcW w:w="82" w:type="dxa"/>
          </w:tcPr>
          <w:p w14:paraId="1B3E2B9A" w14:textId="77777777" w:rsidR="00355109" w:rsidRPr="00D747C4" w:rsidRDefault="00355109" w:rsidP="00517601">
            <w:pPr>
              <w:pStyle w:val="Standard"/>
              <w:shd w:val="clear" w:color="auto" w:fill="DDDDDD"/>
              <w:jc w:val="center"/>
              <w:rPr>
                <w:rFonts w:asciiTheme="minorHAnsi" w:hAnsiTheme="minorHAnsi" w:cstheme="minorHAnsi"/>
                <w:b/>
                <w:bCs/>
                <w:sz w:val="22"/>
                <w:szCs w:val="22"/>
              </w:rPr>
            </w:pPr>
          </w:p>
        </w:tc>
      </w:tr>
      <w:tr w:rsidR="00355109" w:rsidRPr="00D747C4" w14:paraId="6CE8F06F" w14:textId="77777777" w:rsidTr="0020205F">
        <w:tc>
          <w:tcPr>
            <w:tcW w:w="40" w:type="dxa"/>
          </w:tcPr>
          <w:p w14:paraId="290F028D" w14:textId="77777777" w:rsidR="00355109" w:rsidRPr="00D747C4" w:rsidRDefault="00355109" w:rsidP="00517601">
            <w:pPr>
              <w:pStyle w:val="Standard"/>
              <w:jc w:val="center"/>
              <w:rPr>
                <w:rFonts w:asciiTheme="minorHAnsi" w:hAnsiTheme="minorHAnsi" w:cstheme="minorHAnsi"/>
                <w:sz w:val="22"/>
                <w:szCs w:val="22"/>
              </w:rPr>
            </w:pPr>
          </w:p>
        </w:tc>
        <w:tc>
          <w:tcPr>
            <w:tcW w:w="8415" w:type="dxa"/>
            <w:gridSpan w:val="2"/>
            <w:tcBorders>
              <w:top w:val="single" w:sz="2" w:space="0" w:color="000001"/>
              <w:left w:val="single" w:sz="2" w:space="0" w:color="000001"/>
              <w:bottom w:val="single" w:sz="4" w:space="0" w:color="auto"/>
              <w:right w:val="single" w:sz="2" w:space="0" w:color="000001"/>
            </w:tcBorders>
            <w:tcMar>
              <w:top w:w="0" w:type="dxa"/>
              <w:left w:w="10" w:type="dxa"/>
              <w:bottom w:w="0" w:type="dxa"/>
              <w:right w:w="10" w:type="dxa"/>
            </w:tcMar>
          </w:tcPr>
          <w:p w14:paraId="3FE1942B" w14:textId="77777777" w:rsidR="00355109" w:rsidRPr="00D747C4" w:rsidRDefault="00355109" w:rsidP="00517601">
            <w:pPr>
              <w:pStyle w:val="Standard"/>
              <w:jc w:val="center"/>
              <w:rPr>
                <w:rFonts w:asciiTheme="minorHAnsi" w:hAnsiTheme="minorHAnsi" w:cstheme="minorHAnsi"/>
                <w:sz w:val="22"/>
                <w:szCs w:val="22"/>
              </w:rPr>
            </w:pPr>
            <w:r w:rsidRPr="00D747C4">
              <w:rPr>
                <w:rFonts w:asciiTheme="minorHAnsi" w:hAnsiTheme="minorHAnsi" w:cstheme="minorHAnsi"/>
                <w:sz w:val="22"/>
                <w:szCs w:val="22"/>
              </w:rPr>
              <w:t>Não</w:t>
            </w:r>
          </w:p>
        </w:tc>
        <w:tc>
          <w:tcPr>
            <w:tcW w:w="82" w:type="dxa"/>
          </w:tcPr>
          <w:p w14:paraId="4BFE1142" w14:textId="77777777" w:rsidR="00355109" w:rsidRPr="00D747C4" w:rsidRDefault="00355109" w:rsidP="00517601">
            <w:pPr>
              <w:pStyle w:val="Standard"/>
              <w:jc w:val="center"/>
              <w:rPr>
                <w:rFonts w:asciiTheme="minorHAnsi" w:hAnsiTheme="minorHAnsi" w:cstheme="minorHAnsi"/>
                <w:sz w:val="22"/>
                <w:szCs w:val="22"/>
              </w:rPr>
            </w:pPr>
          </w:p>
        </w:tc>
      </w:tr>
      <w:tr w:rsidR="0020205F" w:rsidRPr="00D747C4" w14:paraId="686AE6E3" w14:textId="77777777" w:rsidTr="0020205F">
        <w:tc>
          <w:tcPr>
            <w:tcW w:w="40" w:type="dxa"/>
          </w:tcPr>
          <w:p w14:paraId="752297B9" w14:textId="77777777" w:rsidR="0020205F" w:rsidRPr="00D747C4" w:rsidRDefault="0020205F" w:rsidP="00517601">
            <w:pPr>
              <w:pStyle w:val="Standard"/>
              <w:jc w:val="center"/>
              <w:rPr>
                <w:rFonts w:asciiTheme="minorHAnsi" w:hAnsiTheme="minorHAnsi" w:cstheme="minorHAnsi"/>
                <w:sz w:val="22"/>
                <w:szCs w:val="22"/>
              </w:rPr>
            </w:pPr>
          </w:p>
          <w:p w14:paraId="2245397F" w14:textId="17A40179" w:rsidR="0020205F" w:rsidRPr="00D747C4" w:rsidRDefault="0020205F" w:rsidP="00517601">
            <w:pPr>
              <w:pStyle w:val="Standard"/>
              <w:jc w:val="center"/>
              <w:rPr>
                <w:rFonts w:asciiTheme="minorHAnsi" w:hAnsiTheme="minorHAnsi" w:cstheme="minorHAnsi"/>
                <w:sz w:val="22"/>
                <w:szCs w:val="22"/>
              </w:rPr>
            </w:pPr>
          </w:p>
        </w:tc>
        <w:tc>
          <w:tcPr>
            <w:tcW w:w="8415" w:type="dxa"/>
            <w:gridSpan w:val="2"/>
            <w:tcBorders>
              <w:top w:val="single" w:sz="4" w:space="0" w:color="auto"/>
            </w:tcBorders>
            <w:tcMar>
              <w:top w:w="0" w:type="dxa"/>
              <w:left w:w="10" w:type="dxa"/>
              <w:bottom w:w="0" w:type="dxa"/>
              <w:right w:w="10" w:type="dxa"/>
            </w:tcMar>
          </w:tcPr>
          <w:p w14:paraId="54BB86B7" w14:textId="77777777" w:rsidR="0020205F" w:rsidRPr="00D747C4" w:rsidRDefault="0020205F" w:rsidP="00517601">
            <w:pPr>
              <w:pStyle w:val="Standard"/>
              <w:jc w:val="center"/>
              <w:rPr>
                <w:rFonts w:asciiTheme="minorHAnsi" w:hAnsiTheme="minorHAnsi" w:cstheme="minorHAnsi"/>
                <w:sz w:val="22"/>
                <w:szCs w:val="22"/>
              </w:rPr>
            </w:pPr>
          </w:p>
        </w:tc>
        <w:tc>
          <w:tcPr>
            <w:tcW w:w="82" w:type="dxa"/>
            <w:tcBorders>
              <w:left w:val="nil"/>
            </w:tcBorders>
          </w:tcPr>
          <w:p w14:paraId="392C028E" w14:textId="77777777" w:rsidR="0020205F" w:rsidRPr="00D747C4" w:rsidRDefault="0020205F" w:rsidP="00517601">
            <w:pPr>
              <w:pStyle w:val="Standard"/>
              <w:jc w:val="center"/>
              <w:rPr>
                <w:rFonts w:asciiTheme="minorHAnsi" w:hAnsiTheme="minorHAnsi" w:cstheme="minorHAnsi"/>
                <w:sz w:val="22"/>
                <w:szCs w:val="22"/>
              </w:rPr>
            </w:pPr>
          </w:p>
        </w:tc>
      </w:tr>
      <w:tr w:rsidR="00355109" w:rsidRPr="00D747C4" w14:paraId="63A13DD8" w14:textId="77777777" w:rsidTr="0020205F">
        <w:tc>
          <w:tcPr>
            <w:tcW w:w="8537" w:type="dxa"/>
            <w:gridSpan w:val="4"/>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14:paraId="3F5CBBE6" w14:textId="7918CE5F" w:rsidR="00355109" w:rsidRPr="00D747C4" w:rsidRDefault="00355109" w:rsidP="00895601">
            <w:pPr>
              <w:jc w:val="center"/>
              <w:rPr>
                <w:rFonts w:asciiTheme="minorHAnsi" w:hAnsiTheme="minorHAnsi" w:cstheme="minorHAnsi"/>
                <w:b/>
                <w:bCs/>
                <w:sz w:val="22"/>
                <w:szCs w:val="22"/>
              </w:rPr>
            </w:pPr>
            <w:r w:rsidRPr="00D747C4">
              <w:rPr>
                <w:rFonts w:asciiTheme="minorHAnsi" w:hAnsiTheme="minorHAnsi" w:cstheme="minorHAnsi"/>
                <w:b/>
                <w:bCs/>
                <w:sz w:val="22"/>
                <w:szCs w:val="22"/>
              </w:rPr>
              <w:t>Requisitos de Habilitaçã</w:t>
            </w:r>
            <w:r w:rsidR="0020205F" w:rsidRPr="00D747C4">
              <w:rPr>
                <w:rFonts w:asciiTheme="minorHAnsi" w:hAnsiTheme="minorHAnsi" w:cstheme="minorHAnsi"/>
                <w:b/>
                <w:bCs/>
                <w:sz w:val="22"/>
                <w:szCs w:val="22"/>
              </w:rPr>
              <w:t>o</w:t>
            </w:r>
          </w:p>
        </w:tc>
      </w:tr>
      <w:tr w:rsidR="00355109" w:rsidRPr="00D747C4" w14:paraId="21BEBEAE" w14:textId="77777777" w:rsidTr="0020205F">
        <w:trPr>
          <w:trHeight w:val="428"/>
        </w:trPr>
        <w:tc>
          <w:tcPr>
            <w:tcW w:w="4598" w:type="dxa"/>
            <w:gridSpan w:val="2"/>
            <w:tcBorders>
              <w:left w:val="single" w:sz="2" w:space="0" w:color="000001"/>
              <w:bottom w:val="single" w:sz="2" w:space="0" w:color="000001"/>
            </w:tcBorders>
            <w:tcMar>
              <w:top w:w="0" w:type="dxa"/>
              <w:left w:w="10" w:type="dxa"/>
              <w:bottom w:w="0" w:type="dxa"/>
              <w:right w:w="10" w:type="dxa"/>
            </w:tcMar>
          </w:tcPr>
          <w:p w14:paraId="3BCE78C3" w14:textId="77777777" w:rsidR="00355109" w:rsidRPr="00D747C4" w:rsidRDefault="00355109" w:rsidP="00895601">
            <w:pPr>
              <w:jc w:val="center"/>
              <w:rPr>
                <w:rFonts w:asciiTheme="minorHAnsi" w:hAnsiTheme="minorHAnsi" w:cstheme="minorHAnsi"/>
                <w:b/>
                <w:bCs/>
                <w:sz w:val="22"/>
                <w:szCs w:val="22"/>
              </w:rPr>
            </w:pPr>
            <w:r w:rsidRPr="00D747C4">
              <w:rPr>
                <w:rFonts w:asciiTheme="minorHAnsi" w:hAnsiTheme="minorHAnsi" w:cstheme="minorHAnsi"/>
                <w:b/>
                <w:bCs/>
                <w:sz w:val="22"/>
                <w:szCs w:val="22"/>
              </w:rPr>
              <w:t>Requisitos Básicos (Consultar item 9.1)</w:t>
            </w:r>
          </w:p>
        </w:tc>
        <w:tc>
          <w:tcPr>
            <w:tcW w:w="3939" w:type="dxa"/>
            <w:gridSpan w:val="2"/>
            <w:tcBorders>
              <w:left w:val="single" w:sz="2" w:space="0" w:color="000001"/>
              <w:bottom w:val="single" w:sz="2" w:space="0" w:color="000001"/>
              <w:right w:val="single" w:sz="2" w:space="0" w:color="000001"/>
            </w:tcBorders>
            <w:tcMar>
              <w:top w:w="0" w:type="dxa"/>
              <w:left w:w="10" w:type="dxa"/>
              <w:bottom w:w="0" w:type="dxa"/>
              <w:right w:w="10" w:type="dxa"/>
            </w:tcMar>
          </w:tcPr>
          <w:p w14:paraId="7AFB9CE4" w14:textId="3F6F83D4" w:rsidR="00355109" w:rsidRPr="00D747C4" w:rsidRDefault="00355109" w:rsidP="00895601">
            <w:pPr>
              <w:jc w:val="center"/>
              <w:rPr>
                <w:rFonts w:asciiTheme="minorHAnsi" w:hAnsiTheme="minorHAnsi" w:cstheme="minorHAnsi"/>
                <w:b/>
                <w:bCs/>
                <w:sz w:val="22"/>
                <w:szCs w:val="22"/>
              </w:rPr>
            </w:pPr>
            <w:r w:rsidRPr="00D747C4">
              <w:rPr>
                <w:rFonts w:asciiTheme="minorHAnsi" w:hAnsiTheme="minorHAnsi" w:cstheme="minorHAnsi"/>
                <w:b/>
                <w:bCs/>
                <w:sz w:val="22"/>
                <w:szCs w:val="22"/>
              </w:rPr>
              <w:t xml:space="preserve">Requisitos Específicos (Consultar item </w:t>
            </w:r>
            <w:r w:rsidR="0072305A" w:rsidRPr="00D747C4">
              <w:rPr>
                <w:rFonts w:asciiTheme="minorHAnsi" w:hAnsiTheme="minorHAnsi" w:cstheme="minorHAnsi"/>
                <w:b/>
                <w:bCs/>
                <w:sz w:val="22"/>
                <w:szCs w:val="22"/>
              </w:rPr>
              <w:t>9.11)</w:t>
            </w:r>
          </w:p>
        </w:tc>
      </w:tr>
      <w:tr w:rsidR="00355109" w:rsidRPr="00D747C4" w14:paraId="6E04289D" w14:textId="77777777" w:rsidTr="0020205F">
        <w:trPr>
          <w:trHeight w:val="3986"/>
        </w:trPr>
        <w:tc>
          <w:tcPr>
            <w:tcW w:w="4598" w:type="dxa"/>
            <w:gridSpan w:val="2"/>
            <w:tcBorders>
              <w:left w:val="single" w:sz="2" w:space="0" w:color="000001"/>
              <w:bottom w:val="single" w:sz="2" w:space="0" w:color="000001"/>
            </w:tcBorders>
            <w:shd w:val="clear" w:color="auto" w:fill="auto"/>
            <w:tcMar>
              <w:top w:w="0" w:type="dxa"/>
              <w:left w:w="10" w:type="dxa"/>
              <w:bottom w:w="0" w:type="dxa"/>
              <w:right w:w="10" w:type="dxa"/>
            </w:tcMar>
          </w:tcPr>
          <w:p w14:paraId="2DA5E9C3" w14:textId="5F636A08" w:rsidR="00355109" w:rsidRPr="00D747C4" w:rsidRDefault="00355109" w:rsidP="0020205F">
            <w:pPr>
              <w:rPr>
                <w:rFonts w:asciiTheme="minorHAnsi" w:hAnsiTheme="minorHAnsi" w:cstheme="minorHAnsi"/>
                <w:sz w:val="22"/>
                <w:szCs w:val="22"/>
              </w:rPr>
            </w:pPr>
            <w:r w:rsidRPr="00D747C4">
              <w:rPr>
                <w:rFonts w:asciiTheme="minorHAnsi" w:hAnsiTheme="minorHAnsi" w:cstheme="minorHAnsi"/>
                <w:sz w:val="22"/>
                <w:szCs w:val="22"/>
              </w:rPr>
              <w:t xml:space="preserve">- </w:t>
            </w:r>
            <w:r w:rsidR="0020205F" w:rsidRPr="00D747C4">
              <w:rPr>
                <w:rFonts w:asciiTheme="minorHAnsi" w:hAnsiTheme="minorHAnsi" w:cstheme="minorHAnsi"/>
                <w:sz w:val="22"/>
                <w:szCs w:val="22"/>
              </w:rPr>
              <w:t>SICAF</w:t>
            </w:r>
            <w:r w:rsidRPr="00D747C4">
              <w:rPr>
                <w:rFonts w:asciiTheme="minorHAnsi" w:hAnsiTheme="minorHAnsi" w:cstheme="minorHAnsi"/>
                <w:sz w:val="22"/>
                <w:szCs w:val="22"/>
              </w:rPr>
              <w:t xml:space="preserve"> ou documentos equivalentes.</w:t>
            </w:r>
          </w:p>
          <w:p w14:paraId="51059B6E" w14:textId="77777777" w:rsidR="00355109" w:rsidRPr="00D747C4" w:rsidRDefault="00355109" w:rsidP="0020205F">
            <w:pPr>
              <w:rPr>
                <w:rFonts w:asciiTheme="minorHAnsi" w:hAnsiTheme="minorHAnsi" w:cstheme="minorHAnsi"/>
                <w:sz w:val="22"/>
                <w:szCs w:val="22"/>
              </w:rPr>
            </w:pPr>
            <w:r w:rsidRPr="00D747C4">
              <w:rPr>
                <w:rFonts w:asciiTheme="minorHAnsi" w:hAnsiTheme="minorHAnsi" w:cstheme="minorHAnsi"/>
                <w:sz w:val="22"/>
                <w:szCs w:val="22"/>
              </w:rPr>
              <w:t>- Cadastro Nacional de Empresas Inidôneas e Suspensas - CEIS, mantido pela Controladoria-Geral da União (</w:t>
            </w:r>
            <w:hyperlink r:id="rId8" w:history="1">
              <w:r w:rsidRPr="00D747C4">
                <w:rPr>
                  <w:rStyle w:val="Hyperlink"/>
                  <w:rFonts w:asciiTheme="minorHAnsi" w:hAnsiTheme="minorHAnsi" w:cstheme="minorHAnsi"/>
                  <w:sz w:val="22"/>
                  <w:szCs w:val="22"/>
                </w:rPr>
                <w:t>www.portaldatransparencia.gov.br/ceis</w:t>
              </w:r>
            </w:hyperlink>
            <w:r w:rsidRPr="00D747C4">
              <w:rPr>
                <w:rFonts w:asciiTheme="minorHAnsi" w:hAnsiTheme="minorHAnsi" w:cstheme="minorHAnsi"/>
                <w:sz w:val="22"/>
                <w:szCs w:val="22"/>
              </w:rPr>
              <w:t xml:space="preserve">);  </w:t>
            </w:r>
          </w:p>
          <w:p w14:paraId="5F28B0A3" w14:textId="77777777" w:rsidR="00355109" w:rsidRPr="00D747C4" w:rsidRDefault="00355109" w:rsidP="0020205F">
            <w:pPr>
              <w:rPr>
                <w:rFonts w:asciiTheme="minorHAnsi" w:hAnsiTheme="minorHAnsi" w:cstheme="minorHAnsi"/>
                <w:sz w:val="22"/>
                <w:szCs w:val="22"/>
              </w:rPr>
            </w:pPr>
            <w:r w:rsidRPr="00D747C4">
              <w:rPr>
                <w:rFonts w:asciiTheme="minorHAnsi" w:hAnsiTheme="minorHAnsi" w:cstheme="minorHAnsi"/>
                <w:sz w:val="22"/>
                <w:szCs w:val="22"/>
              </w:rPr>
              <w:t>- Cadastro Nacional de Condenações Cíveis por Atos de Improbidade Administrativa, mantido pelo Conselho Nacional de Justiça (</w:t>
            </w:r>
            <w:hyperlink r:id="rId9" w:history="1">
              <w:r w:rsidRPr="00D747C4">
                <w:rPr>
                  <w:rStyle w:val="Hyperlink"/>
                  <w:rFonts w:asciiTheme="minorHAnsi" w:hAnsiTheme="minorHAnsi" w:cstheme="minorHAnsi"/>
                  <w:sz w:val="22"/>
                  <w:szCs w:val="22"/>
                </w:rPr>
                <w:t>www.cnj.jus.br/improbidade_adm/consultar_requerido.php</w:t>
              </w:r>
            </w:hyperlink>
            <w:r w:rsidRPr="00D747C4">
              <w:rPr>
                <w:rFonts w:asciiTheme="minorHAnsi" w:hAnsiTheme="minorHAnsi" w:cstheme="minorHAnsi"/>
                <w:sz w:val="22"/>
                <w:szCs w:val="22"/>
              </w:rPr>
              <w:t xml:space="preserve">).  </w:t>
            </w:r>
          </w:p>
          <w:p w14:paraId="370D49B6" w14:textId="77777777" w:rsidR="00355109" w:rsidRPr="00D747C4" w:rsidRDefault="00355109" w:rsidP="0020205F">
            <w:pPr>
              <w:rPr>
                <w:rFonts w:asciiTheme="minorHAnsi" w:hAnsiTheme="minorHAnsi" w:cstheme="minorHAnsi"/>
                <w:sz w:val="22"/>
                <w:szCs w:val="22"/>
              </w:rPr>
            </w:pPr>
            <w:r w:rsidRPr="00D747C4">
              <w:rPr>
                <w:rFonts w:asciiTheme="minorHAnsi" w:hAnsiTheme="minorHAnsi" w:cstheme="minorHAnsi"/>
                <w:sz w:val="22"/>
                <w:szCs w:val="22"/>
              </w:rPr>
              <w:t>- Lista de Inidôneos mantida pelo Tribunal de Contas da União - TCU(</w:t>
            </w:r>
            <w:hyperlink r:id="rId10" w:history="1">
              <w:r w:rsidRPr="00D747C4">
                <w:rPr>
                  <w:rStyle w:val="Hyperlink"/>
                  <w:rFonts w:asciiTheme="minorHAnsi" w:hAnsiTheme="minorHAnsi" w:cstheme="minorHAnsi"/>
                  <w:sz w:val="22"/>
                  <w:szCs w:val="22"/>
                </w:rPr>
                <w:t>http</w:t>
              </w:r>
            </w:hyperlink>
            <w:hyperlink r:id="rId11" w:history="1">
              <w:r w:rsidRPr="00D747C4">
                <w:rPr>
                  <w:rStyle w:val="Hyperlink"/>
                  <w:rFonts w:asciiTheme="minorHAnsi" w:hAnsiTheme="minorHAnsi" w:cstheme="minorHAnsi"/>
                  <w:sz w:val="22"/>
                  <w:szCs w:val="22"/>
                </w:rPr>
                <w:t>s://contas.tcu.gov.br/ords/f?p=INABILITADO:CERTIDAO:0</w:t>
              </w:r>
            </w:hyperlink>
            <w:r w:rsidRPr="00D747C4">
              <w:rPr>
                <w:rFonts w:asciiTheme="minorHAnsi" w:hAnsiTheme="minorHAnsi" w:cstheme="minorHAnsi"/>
                <w:sz w:val="22"/>
                <w:szCs w:val="22"/>
              </w:rPr>
              <w:t>:);</w:t>
            </w:r>
          </w:p>
        </w:tc>
        <w:tc>
          <w:tcPr>
            <w:tcW w:w="3939" w:type="dxa"/>
            <w:gridSpan w:val="2"/>
            <w:tcBorders>
              <w:left w:val="single" w:sz="2" w:space="0" w:color="000001"/>
              <w:bottom w:val="single" w:sz="2" w:space="0" w:color="000001"/>
              <w:right w:val="single" w:sz="2" w:space="0" w:color="000001"/>
            </w:tcBorders>
            <w:shd w:val="clear" w:color="auto" w:fill="auto"/>
            <w:tcMar>
              <w:top w:w="0" w:type="dxa"/>
              <w:left w:w="10" w:type="dxa"/>
              <w:bottom w:w="0" w:type="dxa"/>
              <w:right w:w="10" w:type="dxa"/>
            </w:tcMar>
          </w:tcPr>
          <w:p w14:paraId="13D1A58F" w14:textId="77777777" w:rsidR="00355109" w:rsidRPr="00D747C4" w:rsidRDefault="00355109" w:rsidP="0020205F">
            <w:pPr>
              <w:rPr>
                <w:rFonts w:asciiTheme="minorHAnsi" w:hAnsiTheme="minorHAnsi" w:cstheme="minorHAnsi"/>
                <w:sz w:val="22"/>
                <w:szCs w:val="22"/>
              </w:rPr>
            </w:pPr>
          </w:p>
          <w:p w14:paraId="6CC91BA4" w14:textId="77777777" w:rsidR="00355109" w:rsidRPr="00D747C4" w:rsidRDefault="00355109" w:rsidP="0020205F">
            <w:pPr>
              <w:rPr>
                <w:rFonts w:asciiTheme="minorHAnsi" w:hAnsiTheme="minorHAnsi" w:cstheme="minorHAnsi"/>
                <w:sz w:val="22"/>
                <w:szCs w:val="22"/>
              </w:rPr>
            </w:pPr>
            <w:r w:rsidRPr="00D747C4">
              <w:rPr>
                <w:rFonts w:asciiTheme="minorHAnsi" w:hAnsiTheme="minorHAnsi" w:cstheme="minorHAnsi"/>
                <w:sz w:val="22"/>
                <w:szCs w:val="22"/>
              </w:rPr>
              <w:t>- Pelo menos um atestado de capacidade técnica/operacional, expedido por pessoa jurídica de direito público ou privado, que comprove ter, a licitante, prestado serviços   similares ao objeto do presente edital.</w:t>
            </w:r>
          </w:p>
          <w:p w14:paraId="7A36415C" w14:textId="77777777" w:rsidR="00355109" w:rsidRPr="00D747C4" w:rsidRDefault="00355109" w:rsidP="0020205F">
            <w:pPr>
              <w:rPr>
                <w:rFonts w:asciiTheme="minorHAnsi" w:hAnsiTheme="minorHAnsi" w:cstheme="minorHAnsi"/>
                <w:sz w:val="22"/>
                <w:szCs w:val="22"/>
              </w:rPr>
            </w:pPr>
          </w:p>
          <w:p w14:paraId="0E765E16" w14:textId="77777777" w:rsidR="00355109" w:rsidRPr="00D747C4" w:rsidRDefault="00355109" w:rsidP="0020205F">
            <w:pPr>
              <w:rPr>
                <w:rFonts w:asciiTheme="minorHAnsi" w:hAnsiTheme="minorHAnsi" w:cstheme="minorHAnsi"/>
                <w:sz w:val="22"/>
                <w:szCs w:val="22"/>
              </w:rPr>
            </w:pPr>
          </w:p>
        </w:tc>
      </w:tr>
      <w:tr w:rsidR="00355109" w:rsidRPr="00D747C4" w14:paraId="45F4DF76" w14:textId="77777777" w:rsidTr="0020205F">
        <w:tc>
          <w:tcPr>
            <w:tcW w:w="40" w:type="dxa"/>
          </w:tcPr>
          <w:p w14:paraId="3096F8D6" w14:textId="77777777" w:rsidR="00355109" w:rsidRPr="00D747C4" w:rsidRDefault="00355109" w:rsidP="0020205F">
            <w:pPr>
              <w:rPr>
                <w:rFonts w:asciiTheme="minorHAnsi" w:hAnsiTheme="minorHAnsi" w:cstheme="minorHAnsi"/>
                <w:sz w:val="22"/>
                <w:szCs w:val="22"/>
              </w:rPr>
            </w:pPr>
          </w:p>
        </w:tc>
        <w:tc>
          <w:tcPr>
            <w:tcW w:w="8497" w:type="dxa"/>
            <w:gridSpan w:val="3"/>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tcPr>
          <w:p w14:paraId="2AD4EF81" w14:textId="61F5B935" w:rsidR="00355109" w:rsidRPr="00D747C4" w:rsidRDefault="00355109" w:rsidP="0020205F">
            <w:pPr>
              <w:rPr>
                <w:rFonts w:asciiTheme="minorHAnsi" w:hAnsiTheme="minorHAnsi" w:cstheme="minorHAnsi"/>
                <w:sz w:val="22"/>
                <w:szCs w:val="22"/>
              </w:rPr>
            </w:pPr>
            <w:r w:rsidRPr="00D747C4">
              <w:rPr>
                <w:rFonts w:asciiTheme="minorHAnsi" w:hAnsiTheme="minorHAnsi" w:cstheme="minorHAnsi"/>
                <w:b/>
                <w:bCs/>
                <w:sz w:val="22"/>
                <w:szCs w:val="22"/>
              </w:rPr>
              <w:t xml:space="preserve">Pedidos de Esclarecimentos e </w:t>
            </w:r>
            <w:r w:rsidR="00895601" w:rsidRPr="00D747C4">
              <w:rPr>
                <w:rFonts w:asciiTheme="minorHAnsi" w:hAnsiTheme="minorHAnsi" w:cstheme="minorHAnsi"/>
                <w:b/>
                <w:bCs/>
                <w:sz w:val="22"/>
                <w:szCs w:val="22"/>
              </w:rPr>
              <w:t>I</w:t>
            </w:r>
            <w:r w:rsidRPr="00D747C4">
              <w:rPr>
                <w:rFonts w:asciiTheme="minorHAnsi" w:hAnsiTheme="minorHAnsi" w:cstheme="minorHAnsi"/>
                <w:b/>
                <w:bCs/>
                <w:sz w:val="22"/>
                <w:szCs w:val="22"/>
              </w:rPr>
              <w:t>mpugnações</w:t>
            </w:r>
            <w:r w:rsidRPr="00D747C4">
              <w:rPr>
                <w:rFonts w:asciiTheme="minorHAnsi" w:hAnsiTheme="minorHAnsi" w:cstheme="minorHAnsi"/>
                <w:sz w:val="22"/>
                <w:szCs w:val="22"/>
              </w:rPr>
              <w:t>: Até 3 dias úteis anteriores à data fixada para abertura da sessão pública para o endereço licitacao@caugo.gov.br</w:t>
            </w:r>
          </w:p>
        </w:tc>
      </w:tr>
      <w:tr w:rsidR="00355109" w:rsidRPr="00D747C4" w14:paraId="116BB774" w14:textId="77777777" w:rsidTr="0020205F">
        <w:tc>
          <w:tcPr>
            <w:tcW w:w="40" w:type="dxa"/>
          </w:tcPr>
          <w:p w14:paraId="5E2D832A" w14:textId="77777777" w:rsidR="00355109" w:rsidRPr="00D747C4" w:rsidRDefault="00355109" w:rsidP="00517601">
            <w:pPr>
              <w:pStyle w:val="Standard"/>
              <w:jc w:val="both"/>
              <w:rPr>
                <w:rFonts w:asciiTheme="minorHAnsi" w:hAnsiTheme="minorHAnsi" w:cstheme="minorHAnsi"/>
                <w:sz w:val="22"/>
                <w:szCs w:val="22"/>
              </w:rPr>
            </w:pPr>
          </w:p>
        </w:tc>
        <w:tc>
          <w:tcPr>
            <w:tcW w:w="8497" w:type="dxa"/>
            <w:gridSpan w:val="3"/>
            <w:tcBorders>
              <w:left w:val="single" w:sz="2" w:space="0" w:color="000001"/>
              <w:bottom w:val="single" w:sz="4" w:space="0" w:color="00000A"/>
              <w:right w:val="single" w:sz="2" w:space="0" w:color="000001"/>
            </w:tcBorders>
            <w:tcMar>
              <w:top w:w="0" w:type="dxa"/>
              <w:left w:w="10" w:type="dxa"/>
              <w:bottom w:w="0" w:type="dxa"/>
              <w:right w:w="10" w:type="dxa"/>
            </w:tcMar>
          </w:tcPr>
          <w:p w14:paraId="130DBF2C" w14:textId="77777777" w:rsidR="00355109" w:rsidRPr="00D747C4" w:rsidRDefault="00355109" w:rsidP="00517601">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Modo de Disputa:</w:t>
            </w:r>
            <w:r w:rsidRPr="00D747C4">
              <w:rPr>
                <w:rFonts w:asciiTheme="minorHAnsi" w:hAnsiTheme="minorHAnsi" w:cstheme="minorHAnsi"/>
                <w:sz w:val="22"/>
                <w:szCs w:val="22"/>
              </w:rPr>
              <w:t xml:space="preserve"> Aberto</w:t>
            </w:r>
          </w:p>
        </w:tc>
      </w:tr>
      <w:tr w:rsidR="00355109" w:rsidRPr="00D747C4" w14:paraId="2C9B6C50" w14:textId="77777777" w:rsidTr="0020205F">
        <w:tc>
          <w:tcPr>
            <w:tcW w:w="40" w:type="dxa"/>
          </w:tcPr>
          <w:p w14:paraId="6C69A704" w14:textId="77777777" w:rsidR="00355109" w:rsidRPr="00D747C4" w:rsidRDefault="00355109" w:rsidP="00517601">
            <w:pPr>
              <w:pStyle w:val="Standard"/>
              <w:jc w:val="both"/>
              <w:rPr>
                <w:rFonts w:asciiTheme="minorHAnsi" w:hAnsiTheme="minorHAnsi" w:cstheme="minorHAnsi"/>
                <w:sz w:val="22"/>
                <w:szCs w:val="22"/>
              </w:rPr>
            </w:pPr>
          </w:p>
        </w:tc>
        <w:tc>
          <w:tcPr>
            <w:tcW w:w="8497" w:type="dxa"/>
            <w:gridSpan w:val="3"/>
            <w:tcBorders>
              <w:top w:val="single" w:sz="4" w:space="0" w:color="00000A"/>
              <w:left w:val="single" w:sz="4" w:space="0" w:color="00000A"/>
              <w:bottom w:val="single" w:sz="4" w:space="0" w:color="00000A"/>
              <w:right w:val="single" w:sz="4" w:space="0" w:color="00000A"/>
            </w:tcBorders>
            <w:tcMar>
              <w:top w:w="0" w:type="dxa"/>
              <w:left w:w="10" w:type="dxa"/>
              <w:bottom w:w="0" w:type="dxa"/>
              <w:right w:w="10" w:type="dxa"/>
            </w:tcMar>
          </w:tcPr>
          <w:p w14:paraId="2C394867" w14:textId="77777777" w:rsidR="00355109" w:rsidRPr="00D747C4" w:rsidRDefault="00355109" w:rsidP="00517601">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Fundamento Legal:</w:t>
            </w:r>
            <w:r w:rsidRPr="00D747C4">
              <w:rPr>
                <w:rFonts w:asciiTheme="minorHAnsi" w:hAnsiTheme="minorHAnsi" w:cstheme="minorHAnsi"/>
                <w:sz w:val="22"/>
                <w:szCs w:val="22"/>
              </w:rPr>
              <w:t xml:space="preserve"> </w:t>
            </w:r>
            <w:r w:rsidRPr="00D747C4">
              <w:rPr>
                <w:rFonts w:asciiTheme="minorHAnsi" w:eastAsia="TimesNewRomanPSMT" w:hAnsiTheme="minorHAnsi" w:cstheme="minorHAnsi"/>
                <w:sz w:val="22"/>
                <w:szCs w:val="22"/>
              </w:rPr>
              <w:t>Lei nº 10.520/2002, Decreto nº 10.024/2019, Lei Complementar n° 123/2006, Decreto n° 8.538/2015, subsidiariamente a Lei nº 8.666/1993, as exigências estabelecidas neste Edital e as demais normas regulamentares aplicáveis à espécie.</w:t>
            </w:r>
          </w:p>
        </w:tc>
      </w:tr>
      <w:tr w:rsidR="00355109" w:rsidRPr="00D747C4" w14:paraId="3D6B5482" w14:textId="77777777" w:rsidTr="0020205F">
        <w:tc>
          <w:tcPr>
            <w:tcW w:w="40" w:type="dxa"/>
          </w:tcPr>
          <w:p w14:paraId="61970B2F" w14:textId="77777777" w:rsidR="00355109" w:rsidRPr="00D747C4" w:rsidRDefault="00355109" w:rsidP="00517601">
            <w:pPr>
              <w:pStyle w:val="Standard"/>
              <w:jc w:val="both"/>
              <w:rPr>
                <w:rFonts w:asciiTheme="minorHAnsi" w:hAnsiTheme="minorHAnsi" w:cstheme="minorHAnsi"/>
                <w:sz w:val="22"/>
                <w:szCs w:val="22"/>
              </w:rPr>
            </w:pPr>
          </w:p>
        </w:tc>
        <w:tc>
          <w:tcPr>
            <w:tcW w:w="8497" w:type="dxa"/>
            <w:gridSpan w:val="3"/>
            <w:tcBorders>
              <w:top w:val="single" w:sz="4" w:space="0" w:color="00000A"/>
              <w:left w:val="single" w:sz="2" w:space="0" w:color="000001"/>
              <w:bottom w:val="single" w:sz="2" w:space="0" w:color="000001"/>
            </w:tcBorders>
            <w:tcMar>
              <w:top w:w="0" w:type="dxa"/>
              <w:left w:w="10" w:type="dxa"/>
              <w:bottom w:w="0" w:type="dxa"/>
              <w:right w:w="10" w:type="dxa"/>
            </w:tcMar>
          </w:tcPr>
          <w:p w14:paraId="7A94E6E8" w14:textId="5BE3AAEA" w:rsidR="00355109" w:rsidRPr="00D747C4" w:rsidRDefault="00355109" w:rsidP="00517601">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Exclusiva EM/EPP</w:t>
            </w:r>
            <w:r w:rsidR="00895601" w:rsidRPr="00D747C4">
              <w:rPr>
                <w:rFonts w:asciiTheme="minorHAnsi" w:hAnsiTheme="minorHAnsi" w:cstheme="minorHAnsi"/>
                <w:b/>
                <w:bCs/>
                <w:sz w:val="22"/>
                <w:szCs w:val="22"/>
              </w:rPr>
              <w:t xml:space="preserve">: NÃO </w:t>
            </w:r>
          </w:p>
        </w:tc>
      </w:tr>
    </w:tbl>
    <w:p w14:paraId="5995CD60" w14:textId="77777777" w:rsidR="00355109" w:rsidRPr="00D747C4" w:rsidRDefault="00355109" w:rsidP="00355109">
      <w:pPr>
        <w:pStyle w:val="Standard"/>
        <w:jc w:val="both"/>
        <w:rPr>
          <w:rFonts w:asciiTheme="minorHAnsi" w:hAnsiTheme="minorHAnsi" w:cstheme="minorHAnsi"/>
          <w:b/>
          <w:bCs/>
          <w:sz w:val="22"/>
          <w:szCs w:val="22"/>
        </w:rPr>
      </w:pPr>
    </w:p>
    <w:p w14:paraId="62F4C705" w14:textId="77777777" w:rsidR="00355109" w:rsidRPr="00D747C4" w:rsidRDefault="00355109" w:rsidP="00355109">
      <w:pPr>
        <w:pStyle w:val="Standard"/>
        <w:jc w:val="both"/>
        <w:rPr>
          <w:rFonts w:asciiTheme="minorHAnsi" w:hAnsiTheme="minorHAnsi" w:cstheme="minorHAnsi"/>
          <w:b/>
          <w:bCs/>
          <w:sz w:val="22"/>
          <w:szCs w:val="22"/>
        </w:rPr>
      </w:pPr>
    </w:p>
    <w:p w14:paraId="7AAA63F5" w14:textId="4820BE4E" w:rsidR="0020205F" w:rsidRPr="00D747C4" w:rsidRDefault="0020205F" w:rsidP="00355109">
      <w:pPr>
        <w:pStyle w:val="Standard"/>
        <w:jc w:val="both"/>
        <w:rPr>
          <w:rFonts w:asciiTheme="minorHAnsi" w:hAnsiTheme="minorHAnsi" w:cstheme="minorHAnsi"/>
          <w:b/>
          <w:bCs/>
          <w:sz w:val="22"/>
          <w:szCs w:val="22"/>
        </w:rPr>
      </w:pPr>
    </w:p>
    <w:p w14:paraId="2B31945F" w14:textId="2815D8C7" w:rsidR="00895601" w:rsidRPr="00D747C4" w:rsidRDefault="00895601" w:rsidP="00355109">
      <w:pPr>
        <w:pStyle w:val="Standard"/>
        <w:jc w:val="both"/>
        <w:rPr>
          <w:rFonts w:asciiTheme="minorHAnsi" w:hAnsiTheme="minorHAnsi" w:cstheme="minorHAnsi"/>
          <w:b/>
          <w:bCs/>
          <w:sz w:val="22"/>
          <w:szCs w:val="22"/>
        </w:rPr>
      </w:pPr>
    </w:p>
    <w:p w14:paraId="692A2315" w14:textId="1090BFD6" w:rsidR="00895601" w:rsidRPr="00D747C4" w:rsidRDefault="00895601" w:rsidP="00355109">
      <w:pPr>
        <w:pStyle w:val="Standard"/>
        <w:jc w:val="both"/>
        <w:rPr>
          <w:rFonts w:asciiTheme="minorHAnsi" w:hAnsiTheme="minorHAnsi" w:cstheme="minorHAnsi"/>
          <w:b/>
          <w:bCs/>
          <w:sz w:val="22"/>
          <w:szCs w:val="22"/>
        </w:rPr>
      </w:pPr>
    </w:p>
    <w:p w14:paraId="1C1C3B1A" w14:textId="77777777" w:rsidR="00895601" w:rsidRPr="00D747C4" w:rsidRDefault="00895601" w:rsidP="00355109">
      <w:pPr>
        <w:pStyle w:val="Standard"/>
        <w:jc w:val="both"/>
        <w:rPr>
          <w:rFonts w:asciiTheme="minorHAnsi" w:hAnsiTheme="minorHAnsi" w:cstheme="minorHAnsi"/>
          <w:b/>
          <w:bCs/>
          <w:sz w:val="22"/>
          <w:szCs w:val="22"/>
        </w:rPr>
      </w:pPr>
    </w:p>
    <w:p w14:paraId="14BBA057" w14:textId="21454D12"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lastRenderedPageBreak/>
        <w:t>Edital de Licitação – Pregão Eletrônico nº 01/2023</w:t>
      </w:r>
    </w:p>
    <w:p w14:paraId="7D02F2CF"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Modalidade: PREGÃO ELETRÔNICO</w:t>
      </w:r>
    </w:p>
    <w:p w14:paraId="1161AECF" w14:textId="77777777" w:rsidR="0020205F"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 xml:space="preserve">Tipo: MENOR PREÇO GLOBAL </w:t>
      </w:r>
    </w:p>
    <w:p w14:paraId="61BB97A7" w14:textId="31A49129"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 xml:space="preserve">Processo Administrativo nº </w:t>
      </w:r>
      <w:r w:rsidRPr="00D747C4">
        <w:rPr>
          <w:rFonts w:asciiTheme="minorHAnsi" w:hAnsiTheme="minorHAnsi" w:cstheme="minorHAnsi"/>
          <w:b/>
          <w:bCs/>
          <w:color w:val="000000"/>
          <w:sz w:val="22"/>
          <w:szCs w:val="22"/>
          <w:shd w:val="clear" w:color="auto" w:fill="FFFFFF"/>
        </w:rPr>
        <w:t>1671425/2023.</w:t>
      </w:r>
    </w:p>
    <w:p w14:paraId="74B5CFE2"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Código UASG: 927126</w:t>
      </w:r>
    </w:p>
    <w:p w14:paraId="7DF518B8" w14:textId="77777777" w:rsidR="00355109" w:rsidRPr="00D747C4" w:rsidRDefault="00355109" w:rsidP="00355109">
      <w:pPr>
        <w:pStyle w:val="Standard"/>
        <w:jc w:val="both"/>
        <w:rPr>
          <w:rFonts w:asciiTheme="minorHAnsi" w:hAnsiTheme="minorHAnsi" w:cstheme="minorHAnsi"/>
          <w:sz w:val="22"/>
          <w:szCs w:val="22"/>
        </w:rPr>
      </w:pPr>
    </w:p>
    <w:p w14:paraId="3EC2425B" w14:textId="77777777" w:rsidR="00355109" w:rsidRPr="00D747C4" w:rsidRDefault="00355109" w:rsidP="00355109">
      <w:pPr>
        <w:pStyle w:val="Standard"/>
        <w:jc w:val="center"/>
        <w:rPr>
          <w:rFonts w:asciiTheme="minorHAnsi" w:hAnsiTheme="minorHAnsi" w:cstheme="minorHAnsi"/>
          <w:b/>
          <w:bCs/>
          <w:sz w:val="22"/>
          <w:szCs w:val="22"/>
          <w:u w:val="single"/>
        </w:rPr>
      </w:pPr>
      <w:r w:rsidRPr="00D747C4">
        <w:rPr>
          <w:rFonts w:asciiTheme="minorHAnsi" w:hAnsiTheme="minorHAnsi" w:cstheme="minorHAnsi"/>
          <w:b/>
          <w:bCs/>
          <w:sz w:val="22"/>
          <w:szCs w:val="22"/>
          <w:u w:val="single"/>
        </w:rPr>
        <w:t>EDITAL DO PREGÃO ELETRÔNICO</w:t>
      </w:r>
    </w:p>
    <w:p w14:paraId="3D786C1C" w14:textId="77777777" w:rsidR="00355109" w:rsidRPr="00D747C4" w:rsidRDefault="00355109" w:rsidP="00355109">
      <w:pPr>
        <w:pStyle w:val="Standard"/>
        <w:jc w:val="both"/>
        <w:rPr>
          <w:rFonts w:asciiTheme="minorHAnsi" w:hAnsiTheme="minorHAnsi" w:cstheme="minorHAnsi"/>
          <w:sz w:val="22"/>
          <w:szCs w:val="22"/>
        </w:rPr>
      </w:pPr>
    </w:p>
    <w:p w14:paraId="4FD839D9" w14:textId="284F398E" w:rsidR="00355109" w:rsidRPr="00D747C4" w:rsidRDefault="00355109" w:rsidP="00355109">
      <w:pPr>
        <w:pStyle w:val="Standard"/>
        <w:shd w:val="clear" w:color="auto" w:fill="FFFFFF"/>
        <w:jc w:val="both"/>
        <w:rPr>
          <w:rFonts w:asciiTheme="minorHAnsi" w:hAnsiTheme="minorHAnsi" w:cstheme="minorHAnsi"/>
          <w:sz w:val="22"/>
          <w:szCs w:val="22"/>
        </w:rPr>
      </w:pPr>
      <w:r w:rsidRPr="00D747C4">
        <w:rPr>
          <w:rFonts w:asciiTheme="minorHAnsi" w:hAnsiTheme="minorHAnsi" w:cstheme="minorHAnsi"/>
          <w:sz w:val="22"/>
          <w:szCs w:val="22"/>
        </w:rPr>
        <w:t xml:space="preserve">O Conselho de Arquitetura e Urbanismo de Goiás, autarquia federal de fiscalização profissional, regido pela Lei 12.378/2010, inscrito no CNPJ sob o nº 14.896.563/0001-14, com sede na Avenida Engenheiro Eurico Viana, nº 25, 3º andar, Salas 301 a 309, Edifício Concept Office, Vila Maria José, CEP: 74.815-465, em Goiânia/GO por intermédio do(a) Pregoeiro(a) e dos membros da Equipe de Apoio de Licitação, designados pela Portaria nº </w:t>
      </w:r>
      <w:r w:rsidR="001E5741" w:rsidRPr="00D747C4">
        <w:rPr>
          <w:rFonts w:asciiTheme="minorHAnsi" w:hAnsiTheme="minorHAnsi" w:cstheme="minorHAnsi"/>
          <w:sz w:val="22"/>
          <w:szCs w:val="22"/>
        </w:rPr>
        <w:t>11</w:t>
      </w:r>
      <w:r w:rsidRPr="00D747C4">
        <w:rPr>
          <w:rFonts w:asciiTheme="minorHAnsi" w:hAnsiTheme="minorHAnsi" w:cstheme="minorHAnsi"/>
          <w:sz w:val="22"/>
          <w:szCs w:val="22"/>
        </w:rPr>
        <w:t>/202</w:t>
      </w:r>
      <w:r w:rsidR="0020205F" w:rsidRPr="00D747C4">
        <w:rPr>
          <w:rFonts w:asciiTheme="minorHAnsi" w:hAnsiTheme="minorHAnsi" w:cstheme="minorHAnsi"/>
          <w:sz w:val="22"/>
          <w:szCs w:val="22"/>
        </w:rPr>
        <w:t>3</w:t>
      </w:r>
      <w:r w:rsidRPr="00D747C4">
        <w:rPr>
          <w:rFonts w:asciiTheme="minorHAnsi" w:hAnsiTheme="minorHAnsi" w:cstheme="minorHAnsi"/>
          <w:sz w:val="22"/>
          <w:szCs w:val="22"/>
        </w:rPr>
        <w:t>, torna público, para conhecimento dos interessados, que será realizada, licitação</w:t>
      </w:r>
      <w:r w:rsidRPr="00D747C4">
        <w:rPr>
          <w:rFonts w:asciiTheme="minorHAnsi" w:eastAsia="TimesNewRomanPSMT" w:hAnsiTheme="minorHAnsi" w:cstheme="minorHAnsi"/>
          <w:sz w:val="22"/>
          <w:szCs w:val="22"/>
        </w:rPr>
        <w:t xml:space="preserve"> na modalidade PREGÃO, na forma ELETRÔNICA,</w:t>
      </w:r>
      <w:r w:rsidRPr="00D747C4">
        <w:rPr>
          <w:rFonts w:asciiTheme="minorHAnsi" w:hAnsiTheme="minorHAnsi" w:cstheme="minorHAnsi"/>
          <w:sz w:val="22"/>
          <w:szCs w:val="22"/>
        </w:rPr>
        <w:t xml:space="preserve"> </w:t>
      </w:r>
      <w:r w:rsidRPr="00D747C4">
        <w:rPr>
          <w:rFonts w:asciiTheme="minorHAnsi" w:eastAsia="TimesNewRomanPSMT" w:hAnsiTheme="minorHAnsi" w:cstheme="minorHAnsi"/>
          <w:sz w:val="22"/>
          <w:szCs w:val="22"/>
        </w:rPr>
        <w:t xml:space="preserve">com critério de julgamento </w:t>
      </w:r>
      <w:r w:rsidRPr="00D747C4">
        <w:rPr>
          <w:rFonts w:asciiTheme="minorHAnsi" w:eastAsia="TimesNewRomanPS-BoldMT" w:hAnsiTheme="minorHAnsi" w:cstheme="minorHAnsi"/>
          <w:sz w:val="22"/>
          <w:szCs w:val="22"/>
        </w:rPr>
        <w:t xml:space="preserve">MENOR PREÇO </w:t>
      </w:r>
      <w:r w:rsidR="0020205F" w:rsidRPr="00D747C4">
        <w:rPr>
          <w:rFonts w:asciiTheme="minorHAnsi" w:eastAsia="TimesNewRomanPS-BoldMT" w:hAnsiTheme="minorHAnsi" w:cstheme="minorHAnsi"/>
          <w:sz w:val="22"/>
          <w:szCs w:val="22"/>
        </w:rPr>
        <w:t>GLOBAL</w:t>
      </w:r>
      <w:r w:rsidRPr="00D747C4">
        <w:rPr>
          <w:rFonts w:asciiTheme="minorHAnsi" w:eastAsia="TimesNewRomanPSMT" w:hAnsiTheme="minorHAnsi" w:cstheme="minorHAnsi"/>
          <w:sz w:val="22"/>
          <w:szCs w:val="22"/>
        </w:rPr>
        <w:t>, nos termos da Lei nº 10.520, de 17 de julho de 2002, do Decreto nº 10.024 de 20 de setembro de 2019, da Lei Complementar n° 123, de 14 de dezembro de 2006, do Decreto n° 8.538, de 06 de outubro de 2015, aplicando-se, subsidiariamente, a Lei nº 8.666, de 21 de junho de 1993, as demais normas regulamentares aplicáveis à espécie, bem como, as exigências estabelecidas neste Edital.</w:t>
      </w:r>
    </w:p>
    <w:p w14:paraId="35302535" w14:textId="77777777" w:rsidR="00355109" w:rsidRPr="00D747C4" w:rsidRDefault="00355109" w:rsidP="00355109">
      <w:pPr>
        <w:pStyle w:val="Standard"/>
        <w:jc w:val="both"/>
        <w:rPr>
          <w:rFonts w:asciiTheme="minorHAnsi" w:eastAsia="TimesNewRomanPSMT" w:hAnsiTheme="minorHAnsi" w:cstheme="minorHAnsi"/>
          <w:sz w:val="22"/>
          <w:szCs w:val="22"/>
        </w:rPr>
      </w:pPr>
    </w:p>
    <w:p w14:paraId="131020E6" w14:textId="72F5BE86"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TimesNewRomanPSMT" w:hAnsiTheme="minorHAnsi" w:cstheme="minorHAnsi"/>
          <w:b/>
          <w:bCs/>
          <w:sz w:val="22"/>
          <w:szCs w:val="22"/>
        </w:rPr>
        <w:t>Data da abertura da sess</w:t>
      </w:r>
      <w:r w:rsidRPr="00D747C4">
        <w:rPr>
          <w:rFonts w:asciiTheme="minorHAnsi" w:eastAsia="TimesNewRomanPSMT" w:hAnsiTheme="minorHAnsi" w:cstheme="minorHAnsi"/>
          <w:b/>
          <w:bCs/>
          <w:sz w:val="22"/>
          <w:szCs w:val="22"/>
          <w:shd w:val="clear" w:color="auto" w:fill="FFFFFF"/>
        </w:rPr>
        <w:t>ão:</w:t>
      </w:r>
      <w:r w:rsidR="00D747C4">
        <w:rPr>
          <w:rFonts w:asciiTheme="minorHAnsi" w:eastAsia="TimesNewRomanPSMT" w:hAnsiTheme="minorHAnsi" w:cstheme="minorHAnsi"/>
          <w:b/>
          <w:bCs/>
          <w:sz w:val="22"/>
          <w:szCs w:val="22"/>
          <w:shd w:val="clear" w:color="auto" w:fill="FFFFFF"/>
        </w:rPr>
        <w:t xml:space="preserve"> 22/03/2023</w:t>
      </w:r>
    </w:p>
    <w:p w14:paraId="6CCAC555" w14:textId="48DAB244" w:rsidR="00355109" w:rsidRPr="00D747C4" w:rsidRDefault="00355109" w:rsidP="00355109">
      <w:pPr>
        <w:pStyle w:val="Standard"/>
        <w:jc w:val="both"/>
        <w:rPr>
          <w:rFonts w:asciiTheme="minorHAnsi" w:eastAsia="TimesNewRomanPSMT" w:hAnsiTheme="minorHAnsi" w:cstheme="minorHAnsi"/>
          <w:b/>
          <w:bCs/>
          <w:sz w:val="22"/>
          <w:szCs w:val="22"/>
        </w:rPr>
      </w:pPr>
      <w:r w:rsidRPr="00D747C4">
        <w:rPr>
          <w:rFonts w:asciiTheme="minorHAnsi" w:eastAsia="TimesNewRomanPSMT" w:hAnsiTheme="minorHAnsi" w:cstheme="minorHAnsi"/>
          <w:b/>
          <w:bCs/>
          <w:sz w:val="22"/>
          <w:szCs w:val="22"/>
        </w:rPr>
        <w:t xml:space="preserve">Horário: </w:t>
      </w:r>
      <w:r w:rsidR="00F138F4">
        <w:rPr>
          <w:rFonts w:asciiTheme="minorHAnsi" w:eastAsia="TimesNewRomanPSMT" w:hAnsiTheme="minorHAnsi" w:cstheme="minorHAnsi"/>
          <w:b/>
          <w:bCs/>
          <w:sz w:val="22"/>
          <w:szCs w:val="22"/>
        </w:rPr>
        <w:t>09</w:t>
      </w:r>
      <w:r w:rsidRPr="00D747C4">
        <w:rPr>
          <w:rFonts w:asciiTheme="minorHAnsi" w:eastAsia="TimesNewRomanPSMT" w:hAnsiTheme="minorHAnsi" w:cstheme="minorHAnsi"/>
          <w:b/>
          <w:bCs/>
          <w:sz w:val="22"/>
          <w:szCs w:val="22"/>
        </w:rPr>
        <w:t>:</w:t>
      </w:r>
      <w:r w:rsidR="00F138F4">
        <w:rPr>
          <w:rFonts w:asciiTheme="minorHAnsi" w:eastAsia="TimesNewRomanPSMT" w:hAnsiTheme="minorHAnsi" w:cstheme="minorHAnsi"/>
          <w:b/>
          <w:bCs/>
          <w:sz w:val="22"/>
          <w:szCs w:val="22"/>
        </w:rPr>
        <w:t>0</w:t>
      </w:r>
      <w:bookmarkStart w:id="0" w:name="_GoBack"/>
      <w:bookmarkEnd w:id="0"/>
      <w:r w:rsidRPr="00D747C4">
        <w:rPr>
          <w:rFonts w:asciiTheme="minorHAnsi" w:eastAsia="TimesNewRomanPSMT" w:hAnsiTheme="minorHAnsi" w:cstheme="minorHAnsi"/>
          <w:b/>
          <w:bCs/>
          <w:sz w:val="22"/>
          <w:szCs w:val="22"/>
        </w:rPr>
        <w:t>0</w:t>
      </w:r>
    </w:p>
    <w:p w14:paraId="3A014D68" w14:textId="77777777" w:rsidR="00355109" w:rsidRPr="00D747C4" w:rsidRDefault="00355109" w:rsidP="00355109">
      <w:pPr>
        <w:pStyle w:val="Standard"/>
        <w:rPr>
          <w:rFonts w:asciiTheme="minorHAnsi" w:hAnsiTheme="minorHAnsi" w:cstheme="minorHAnsi"/>
          <w:sz w:val="22"/>
          <w:szCs w:val="22"/>
        </w:rPr>
      </w:pPr>
      <w:r w:rsidRPr="00D747C4">
        <w:rPr>
          <w:rFonts w:asciiTheme="minorHAnsi" w:hAnsiTheme="minorHAnsi" w:cstheme="minorHAnsi"/>
          <w:b/>
          <w:bCs/>
          <w:sz w:val="22"/>
          <w:szCs w:val="22"/>
        </w:rPr>
        <w:t>Local: Portal de Compras do Governo Federal –</w:t>
      </w:r>
      <w:r w:rsidRPr="00D747C4">
        <w:rPr>
          <w:rFonts w:asciiTheme="minorHAnsi" w:hAnsiTheme="minorHAnsi" w:cstheme="minorHAnsi"/>
          <w:sz w:val="22"/>
          <w:szCs w:val="22"/>
        </w:rPr>
        <w:t xml:space="preserve"> </w:t>
      </w:r>
      <w:r w:rsidRPr="00D747C4">
        <w:rPr>
          <w:rFonts w:asciiTheme="minorHAnsi" w:hAnsiTheme="minorHAnsi" w:cstheme="minorHAnsi"/>
          <w:color w:val="551A8C"/>
          <w:sz w:val="22"/>
          <w:szCs w:val="22"/>
        </w:rPr>
        <w:t>https://www.comprasgovernamentais.gov.br/</w:t>
      </w:r>
    </w:p>
    <w:p w14:paraId="5F036E9D" w14:textId="77777777" w:rsidR="00355109" w:rsidRPr="00D747C4" w:rsidRDefault="00355109" w:rsidP="00355109">
      <w:pPr>
        <w:pStyle w:val="Standard"/>
        <w:rPr>
          <w:rFonts w:asciiTheme="minorHAnsi" w:hAnsiTheme="minorHAnsi" w:cstheme="minorHAnsi"/>
          <w:sz w:val="22"/>
          <w:szCs w:val="22"/>
        </w:rPr>
      </w:pPr>
    </w:p>
    <w:p w14:paraId="21B76317" w14:textId="77777777" w:rsidR="00355109" w:rsidRPr="00D747C4" w:rsidRDefault="00355109" w:rsidP="00355109">
      <w:pPr>
        <w:pStyle w:val="Standard"/>
        <w:rPr>
          <w:rFonts w:asciiTheme="minorHAnsi" w:hAnsiTheme="minorHAnsi" w:cstheme="minorHAnsi"/>
          <w:sz w:val="22"/>
          <w:szCs w:val="22"/>
        </w:rPr>
      </w:pPr>
      <w:r w:rsidRPr="00D747C4">
        <w:rPr>
          <w:rFonts w:asciiTheme="minorHAnsi" w:eastAsia="Arial-BoldMT" w:hAnsiTheme="minorHAnsi" w:cstheme="minorHAnsi"/>
          <w:sz w:val="22"/>
          <w:szCs w:val="22"/>
        </w:rPr>
        <w:t xml:space="preserve">O edital e seus anexos encontram-se disponíveis no </w:t>
      </w:r>
      <w:r w:rsidRPr="00D747C4">
        <w:rPr>
          <w:rFonts w:asciiTheme="minorHAnsi" w:eastAsia="Arial-BoldItalicMT" w:hAnsiTheme="minorHAnsi" w:cstheme="minorHAnsi"/>
          <w:sz w:val="22"/>
          <w:szCs w:val="22"/>
        </w:rPr>
        <w:t xml:space="preserve">site </w:t>
      </w:r>
      <w:hyperlink r:id="rId12" w:history="1">
        <w:r w:rsidRPr="00D747C4">
          <w:rPr>
            <w:rStyle w:val="Internetlink"/>
            <w:rFonts w:asciiTheme="minorHAnsi" w:eastAsia="ArialMT" w:hAnsiTheme="minorHAnsi" w:cstheme="minorHAnsi"/>
            <w:color w:val="00000A"/>
            <w:sz w:val="22"/>
            <w:szCs w:val="22"/>
          </w:rPr>
          <w:t>www.caugo.org.br</w:t>
        </w:r>
      </w:hyperlink>
      <w:r w:rsidRPr="00D747C4">
        <w:rPr>
          <w:rFonts w:asciiTheme="minorHAnsi" w:eastAsia="Arial-BoldMT" w:hAnsiTheme="minorHAnsi" w:cstheme="minorHAnsi"/>
          <w:sz w:val="22"/>
          <w:szCs w:val="22"/>
        </w:rPr>
        <w:t xml:space="preserve"> em </w:t>
      </w:r>
      <w:hyperlink r:id="rId13" w:history="1">
        <w:r w:rsidRPr="00D747C4">
          <w:rPr>
            <w:rStyle w:val="Internetlink"/>
            <w:rFonts w:asciiTheme="minorHAnsi" w:eastAsia="Arial-BoldMT" w:hAnsiTheme="minorHAnsi" w:cstheme="minorHAnsi"/>
            <w:sz w:val="22"/>
            <w:szCs w:val="22"/>
          </w:rPr>
          <w:t>https://transparencia.caugo.gov.br/editais-e-result</w:t>
        </w:r>
      </w:hyperlink>
      <w:hyperlink r:id="rId14" w:history="1">
        <w:r w:rsidRPr="00D747C4">
          <w:rPr>
            <w:rStyle w:val="Internetlink"/>
            <w:rFonts w:asciiTheme="minorHAnsi" w:eastAsia="Arial-BoldMT" w:hAnsiTheme="minorHAnsi" w:cstheme="minorHAnsi"/>
            <w:sz w:val="22"/>
            <w:szCs w:val="22"/>
          </w:rPr>
          <w:t>ados/</w:t>
        </w:r>
      </w:hyperlink>
      <w:r w:rsidRPr="00D747C4">
        <w:rPr>
          <w:rFonts w:asciiTheme="minorHAnsi" w:eastAsia="Arial-BoldMT" w:hAnsiTheme="minorHAnsi" w:cstheme="minorHAnsi"/>
          <w:sz w:val="22"/>
          <w:szCs w:val="22"/>
        </w:rPr>
        <w:t>.</w:t>
      </w:r>
    </w:p>
    <w:p w14:paraId="13612BF8" w14:textId="77777777" w:rsidR="00355109" w:rsidRPr="00D747C4" w:rsidRDefault="00355109" w:rsidP="00355109">
      <w:pPr>
        <w:pStyle w:val="Standard"/>
        <w:jc w:val="both"/>
        <w:rPr>
          <w:rFonts w:asciiTheme="minorHAnsi" w:hAnsiTheme="minorHAnsi" w:cstheme="minorHAnsi"/>
          <w:sz w:val="22"/>
          <w:szCs w:val="22"/>
        </w:rPr>
      </w:pPr>
    </w:p>
    <w:p w14:paraId="11E08EEE"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1 - DO OBJETO</w:t>
      </w:r>
    </w:p>
    <w:p w14:paraId="6ED7FF06"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sz w:val="22"/>
          <w:szCs w:val="22"/>
        </w:rPr>
        <w:t xml:space="preserve">O presente PREGÃO ELETRÔNICO nº 01/2023 tem por objeto a contratação </w:t>
      </w:r>
      <w:r w:rsidRPr="00D747C4">
        <w:rPr>
          <w:rFonts w:asciiTheme="minorHAnsi" w:hAnsiTheme="minorHAnsi" w:cstheme="minorHAnsi"/>
          <w:sz w:val="22"/>
          <w:szCs w:val="22"/>
        </w:rPr>
        <w:t>de empresa especializada na gestão e realização de eventos institucionais e similares, incluindo o planejamento, a coordenação, a execução e seu acompanhamento, a locação de espaço físico, prestação de serviços de segurança, cerimonial, decoração, comunicação visual e locação de equipamentos e fornecimento de produtos alimentícios e bebidas para atuar na consecução de ações institucionais do Conselho de Arquitetura e Urbanismo de Goiás – CAU/GO.</w:t>
      </w:r>
    </w:p>
    <w:p w14:paraId="6F5F7CB7" w14:textId="2B7935A3"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1.2</w:t>
      </w:r>
      <w:r w:rsidRPr="00D747C4">
        <w:rPr>
          <w:rFonts w:asciiTheme="minorHAnsi" w:hAnsiTheme="minorHAnsi" w:cstheme="minorHAnsi"/>
          <w:sz w:val="22"/>
          <w:szCs w:val="22"/>
        </w:rPr>
        <w:t xml:space="preserve">. A licitação será realizada </w:t>
      </w:r>
      <w:r w:rsidR="00FC69D0" w:rsidRPr="00D747C4">
        <w:rPr>
          <w:rFonts w:asciiTheme="minorHAnsi" w:hAnsiTheme="minorHAnsi" w:cstheme="minorHAnsi"/>
          <w:sz w:val="22"/>
          <w:szCs w:val="22"/>
        </w:rPr>
        <w:t>por</w:t>
      </w:r>
      <w:r w:rsidRPr="00D747C4">
        <w:rPr>
          <w:rFonts w:asciiTheme="minorHAnsi" w:hAnsiTheme="minorHAnsi" w:cstheme="minorHAnsi"/>
          <w:sz w:val="22"/>
          <w:szCs w:val="22"/>
        </w:rPr>
        <w:t xml:space="preserve"> </w:t>
      </w:r>
      <w:r w:rsidR="00FC69D0" w:rsidRPr="00D747C4">
        <w:rPr>
          <w:rFonts w:asciiTheme="minorHAnsi" w:hAnsiTheme="minorHAnsi" w:cstheme="minorHAnsi"/>
          <w:b/>
          <w:bCs/>
          <w:sz w:val="22"/>
          <w:szCs w:val="22"/>
          <w:u w:val="single"/>
        </w:rPr>
        <w:t>ITEM ÚNICO.</w:t>
      </w:r>
    </w:p>
    <w:p w14:paraId="3D407C48" w14:textId="11931800"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1.3</w:t>
      </w:r>
      <w:r w:rsidRPr="00D747C4">
        <w:rPr>
          <w:rFonts w:asciiTheme="minorHAnsi" w:eastAsia="Arial-BoldMT" w:hAnsiTheme="minorHAnsi" w:cstheme="minorHAnsi"/>
          <w:sz w:val="22"/>
          <w:szCs w:val="22"/>
        </w:rPr>
        <w:t>. O critério de julgamento adotado será o de</w:t>
      </w:r>
      <w:r w:rsidRPr="00D747C4">
        <w:rPr>
          <w:rFonts w:asciiTheme="minorHAnsi" w:eastAsia="Arial-BoldMT" w:hAnsiTheme="minorHAnsi" w:cstheme="minorHAnsi"/>
          <w:b/>
          <w:bCs/>
          <w:sz w:val="22"/>
          <w:szCs w:val="22"/>
          <w:u w:val="single"/>
        </w:rPr>
        <w:t xml:space="preserve"> MENOR PREÇO GLOBAL,</w:t>
      </w:r>
      <w:r w:rsidRPr="00D747C4">
        <w:rPr>
          <w:rFonts w:asciiTheme="minorHAnsi" w:eastAsia="Arial-BoldMT" w:hAnsiTheme="minorHAnsi" w:cstheme="minorHAnsi"/>
          <w:sz w:val="22"/>
          <w:szCs w:val="22"/>
        </w:rPr>
        <w:t xml:space="preserve"> conforme condições constantes no Termo de Referências (Anexo I) e Modelo de Propostas (Anexo IV).</w:t>
      </w:r>
    </w:p>
    <w:p w14:paraId="6DEC9D1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1.4</w:t>
      </w:r>
      <w:r w:rsidRPr="00D747C4">
        <w:rPr>
          <w:rFonts w:asciiTheme="minorHAnsi" w:eastAsia="Arial-BoldMT" w:hAnsiTheme="minorHAnsi" w:cstheme="minorHAnsi"/>
          <w:sz w:val="22"/>
          <w:szCs w:val="22"/>
        </w:rPr>
        <w:t xml:space="preserve"> </w:t>
      </w:r>
      <w:r w:rsidRPr="00D747C4">
        <w:rPr>
          <w:rFonts w:asciiTheme="minorHAnsi" w:eastAsia="Arial-BoldMT" w:hAnsiTheme="minorHAnsi" w:cstheme="minorHAnsi"/>
          <w:sz w:val="22"/>
          <w:szCs w:val="22"/>
          <w:u w:val="single"/>
        </w:rPr>
        <w:t>Em caso de discordância existente entre as especificações do objeto descritas no ComprasNet e as especificações constantes deste Edital, prevalecerão as descritas no Edital e Anexos.</w:t>
      </w:r>
    </w:p>
    <w:p w14:paraId="29543BE7" w14:textId="77777777" w:rsidR="00355109" w:rsidRPr="00D747C4" w:rsidRDefault="00355109" w:rsidP="00355109">
      <w:pPr>
        <w:pStyle w:val="Standard"/>
        <w:jc w:val="both"/>
        <w:rPr>
          <w:rFonts w:asciiTheme="minorHAnsi" w:hAnsiTheme="minorHAnsi" w:cstheme="minorHAnsi"/>
          <w:sz w:val="22"/>
          <w:szCs w:val="22"/>
        </w:rPr>
      </w:pPr>
    </w:p>
    <w:p w14:paraId="1F8AC2CB"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2 – DA DOTAÇÃO ORÇAMENTÁRIA</w:t>
      </w:r>
    </w:p>
    <w:p w14:paraId="295FB03A"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MT" w:hAnsiTheme="minorHAnsi" w:cstheme="minorHAnsi"/>
          <w:b/>
          <w:sz w:val="22"/>
          <w:szCs w:val="22"/>
        </w:rPr>
        <w:t>2.1</w:t>
      </w:r>
      <w:r w:rsidRPr="00D747C4">
        <w:rPr>
          <w:rFonts w:asciiTheme="minorHAnsi" w:eastAsia="ArialMT" w:hAnsiTheme="minorHAnsi" w:cstheme="minorHAnsi"/>
          <w:sz w:val="22"/>
          <w:szCs w:val="22"/>
        </w:rPr>
        <w:t xml:space="preserve"> Os recursos destinados à contratação dos serviços de que trata o objeto serão oriundos </w:t>
      </w:r>
      <w:r w:rsidRPr="00D747C4">
        <w:rPr>
          <w:rFonts w:asciiTheme="minorHAnsi" w:eastAsia="Arial Unicode MS" w:hAnsiTheme="minorHAnsi" w:cstheme="minorHAnsi"/>
          <w:sz w:val="22"/>
          <w:szCs w:val="22"/>
        </w:rPr>
        <w:t>da dotação orçamentária constante no vigente orçamento do CAU/GO, Exercício 2023, conforme contas a seguir: 6.2.2.1.1.01.04.04.009 - Locação de Bens Móveis, Máquinas e Equipamentos; 6.2.2.1.1.01.04.04.037 - Serviços de Alimentação; e 6.2.2.1.1.01.04.04.028 - Outras Despesas.</w:t>
      </w:r>
    </w:p>
    <w:p w14:paraId="56F869AD" w14:textId="640B6C7B"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sz w:val="22"/>
          <w:szCs w:val="22"/>
        </w:rPr>
        <w:t>2.3</w:t>
      </w:r>
      <w:r w:rsidRPr="00D747C4">
        <w:rPr>
          <w:rFonts w:asciiTheme="minorHAnsi" w:hAnsiTheme="minorHAnsi" w:cstheme="minorHAnsi"/>
          <w:bCs/>
          <w:sz w:val="22"/>
          <w:szCs w:val="22"/>
        </w:rPr>
        <w:t xml:space="preserve"> </w:t>
      </w:r>
      <w:r w:rsidRPr="00D747C4">
        <w:rPr>
          <w:rFonts w:asciiTheme="minorHAnsi" w:hAnsiTheme="minorHAnsi" w:cstheme="minorHAnsi"/>
          <w:b/>
          <w:sz w:val="22"/>
          <w:szCs w:val="22"/>
        </w:rPr>
        <w:t xml:space="preserve">O PREÇO ESTIMADO GLOBAL, conforme previsto no Termo de Referências e Planilha de Formação de Custos (Anexos I e III) será de </w:t>
      </w:r>
      <w:r w:rsidRPr="00D747C4">
        <w:rPr>
          <w:rFonts w:asciiTheme="minorHAnsi" w:hAnsiTheme="minorHAnsi" w:cstheme="minorHAnsi"/>
          <w:b/>
          <w:bCs/>
          <w:sz w:val="22"/>
          <w:szCs w:val="22"/>
        </w:rPr>
        <w:t>R$ 157.583,25 (cento e cinquenta e sete mil, quinhentos e oitenta e três reais e vinte e cinco centavos).</w:t>
      </w:r>
    </w:p>
    <w:p w14:paraId="12FAEC10" w14:textId="77777777" w:rsidR="00355109" w:rsidRPr="00D747C4" w:rsidRDefault="00355109" w:rsidP="00355109">
      <w:pPr>
        <w:pStyle w:val="Standard"/>
        <w:jc w:val="both"/>
        <w:rPr>
          <w:rFonts w:asciiTheme="minorHAnsi" w:hAnsiTheme="minorHAnsi" w:cstheme="minorHAnsi"/>
          <w:sz w:val="22"/>
          <w:szCs w:val="22"/>
        </w:rPr>
      </w:pPr>
    </w:p>
    <w:p w14:paraId="3F3EEFF7" w14:textId="77777777" w:rsidR="00355109" w:rsidRPr="00D747C4" w:rsidRDefault="00355109" w:rsidP="00355109">
      <w:pPr>
        <w:pStyle w:val="Standard"/>
        <w:jc w:val="both"/>
        <w:rPr>
          <w:rFonts w:asciiTheme="minorHAnsi" w:eastAsia="Arial-BoldMT" w:hAnsiTheme="minorHAnsi" w:cstheme="minorHAnsi"/>
          <w:b/>
          <w:bCs/>
          <w:sz w:val="22"/>
          <w:szCs w:val="22"/>
        </w:rPr>
      </w:pPr>
      <w:r w:rsidRPr="00D747C4">
        <w:rPr>
          <w:rFonts w:asciiTheme="minorHAnsi" w:eastAsia="Arial-BoldMT" w:hAnsiTheme="minorHAnsi" w:cstheme="minorHAnsi"/>
          <w:b/>
          <w:bCs/>
          <w:sz w:val="22"/>
          <w:szCs w:val="22"/>
        </w:rPr>
        <w:lastRenderedPageBreak/>
        <w:t>3 – 3. DO CREDENCIAMENTO</w:t>
      </w:r>
    </w:p>
    <w:p w14:paraId="6C889B83"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3.1</w:t>
      </w:r>
      <w:r w:rsidRPr="00D747C4">
        <w:rPr>
          <w:rFonts w:asciiTheme="minorHAnsi" w:eastAsia="Arial-BoldMT" w:hAnsiTheme="minorHAnsi" w:cstheme="minorHAnsi"/>
          <w:sz w:val="22"/>
          <w:szCs w:val="22"/>
        </w:rPr>
        <w:t xml:space="preserve"> O Credenciamento é o nível básico do registro cadastral no SICAF, que permite a participação dos interessados na modalidade licitatória Pregão, em sua forma eletrônica.</w:t>
      </w:r>
    </w:p>
    <w:p w14:paraId="4FC2E70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3.2</w:t>
      </w:r>
      <w:r w:rsidRPr="00D747C4">
        <w:rPr>
          <w:rFonts w:asciiTheme="minorHAnsi" w:eastAsia="Arial-BoldMT" w:hAnsiTheme="minorHAnsi" w:cstheme="minorHAnsi"/>
          <w:sz w:val="22"/>
          <w:szCs w:val="22"/>
        </w:rPr>
        <w:t xml:space="preserve"> O cadastro no SICAF deverá ser feito no Portal de Compras do Governo Federal, no sítio https://www.comprasgovernamentais.gov.br/, por meio de certificado digital conferido pela Infraestrutura de Chaves Públicas Brasileira – ICP - Brasil.</w:t>
      </w:r>
    </w:p>
    <w:p w14:paraId="0326BE4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3.3</w:t>
      </w:r>
      <w:r w:rsidRPr="00D747C4">
        <w:rPr>
          <w:rFonts w:asciiTheme="minorHAnsi" w:eastAsia="Arial-BoldMT" w:hAnsiTheme="minorHAnsi" w:cstheme="minorHAnsi"/>
          <w:sz w:val="22"/>
          <w:szCs w:val="22"/>
        </w:rPr>
        <w:t xml:space="preserve"> O credenciamento junto ao provedor do sistema implica a responsabilidade do licitante ou de seu representante legal e a presunção de sua capacidade técnica para realização das transações inerentes a este Pregão.</w:t>
      </w:r>
    </w:p>
    <w:p w14:paraId="005F955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3.4</w:t>
      </w:r>
      <w:r w:rsidRPr="00D747C4">
        <w:rPr>
          <w:rFonts w:asciiTheme="minorHAnsi" w:eastAsia="Arial-BoldMT" w:hAnsiTheme="minorHAnsi" w:cstheme="minorHAnsi"/>
          <w:sz w:val="22"/>
          <w:szCs w:val="22"/>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DF1371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3.5</w:t>
      </w:r>
      <w:r w:rsidRPr="00D747C4">
        <w:rPr>
          <w:rFonts w:asciiTheme="minorHAnsi" w:eastAsia="Arial-BoldMT" w:hAnsiTheme="minorHAnsi" w:cstheme="minorHAnsi"/>
          <w:sz w:val="22"/>
          <w:szCs w:val="22"/>
        </w:rPr>
        <w:t xml:space="preserve"> </w:t>
      </w:r>
      <w:r w:rsidRPr="00D747C4">
        <w:rPr>
          <w:rFonts w:asciiTheme="minorHAnsi" w:eastAsia="Arial-BoldMT" w:hAnsiTheme="minorHAnsi" w:cstheme="minorHAnsi"/>
          <w:b/>
          <w:bCs/>
          <w:sz w:val="22"/>
          <w:szCs w:val="22"/>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9DB9AA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ab/>
        <w:t>3.5.1</w:t>
      </w:r>
      <w:r w:rsidRPr="00D747C4">
        <w:rPr>
          <w:rFonts w:asciiTheme="minorHAnsi" w:eastAsia="Arial-BoldMT" w:hAnsiTheme="minorHAnsi" w:cstheme="minorHAnsi"/>
          <w:sz w:val="22"/>
          <w:szCs w:val="22"/>
        </w:rPr>
        <w:t xml:space="preserve"> A não observância do disposto no subitem anterior poderá ensejar </w:t>
      </w:r>
      <w:r w:rsidRPr="00D747C4">
        <w:rPr>
          <w:rFonts w:asciiTheme="minorHAnsi" w:eastAsia="Arial-BoldMT" w:hAnsiTheme="minorHAnsi" w:cstheme="minorHAnsi"/>
          <w:sz w:val="22"/>
          <w:szCs w:val="22"/>
        </w:rPr>
        <w:tab/>
        <w:t>desclassificação no momento da habilitação.</w:t>
      </w:r>
    </w:p>
    <w:p w14:paraId="58C9144B" w14:textId="77777777" w:rsidR="00355109" w:rsidRPr="00D747C4" w:rsidRDefault="00355109" w:rsidP="00355109">
      <w:pPr>
        <w:pStyle w:val="Standard"/>
        <w:jc w:val="both"/>
        <w:rPr>
          <w:rFonts w:asciiTheme="minorHAnsi" w:hAnsiTheme="minorHAnsi" w:cstheme="minorHAnsi"/>
          <w:sz w:val="22"/>
          <w:szCs w:val="22"/>
        </w:rPr>
      </w:pPr>
    </w:p>
    <w:p w14:paraId="351C655A" w14:textId="77777777" w:rsidR="00355109" w:rsidRPr="00D747C4" w:rsidRDefault="00355109" w:rsidP="00355109">
      <w:pPr>
        <w:pStyle w:val="Standard"/>
        <w:jc w:val="both"/>
        <w:rPr>
          <w:rFonts w:asciiTheme="minorHAnsi" w:eastAsia="Arial-BoldMT" w:hAnsiTheme="minorHAnsi" w:cstheme="minorHAnsi"/>
          <w:b/>
          <w:bCs/>
          <w:sz w:val="22"/>
          <w:szCs w:val="22"/>
        </w:rPr>
      </w:pPr>
      <w:r w:rsidRPr="00D747C4">
        <w:rPr>
          <w:rFonts w:asciiTheme="minorHAnsi" w:eastAsia="Arial-BoldMT" w:hAnsiTheme="minorHAnsi" w:cstheme="minorHAnsi"/>
          <w:b/>
          <w:bCs/>
          <w:sz w:val="22"/>
          <w:szCs w:val="22"/>
        </w:rPr>
        <w:t>4 - DA PARTICIPAÇÃO NA LICITAÇÃO</w:t>
      </w:r>
    </w:p>
    <w:p w14:paraId="1D68FAF3" w14:textId="77777777" w:rsidR="00355109" w:rsidRPr="00D747C4" w:rsidRDefault="00355109" w:rsidP="00355109">
      <w:pPr>
        <w:pStyle w:val="Standard"/>
        <w:jc w:val="both"/>
        <w:rPr>
          <w:rFonts w:asciiTheme="minorHAnsi" w:hAnsiTheme="minorHAnsi" w:cstheme="minorHAnsi"/>
          <w:sz w:val="22"/>
          <w:szCs w:val="22"/>
        </w:rPr>
      </w:pPr>
      <w:bookmarkStart w:id="1" w:name="_Hlk103249543"/>
      <w:r w:rsidRPr="00D747C4">
        <w:rPr>
          <w:rFonts w:asciiTheme="minorHAnsi" w:hAnsiTheme="minorHAnsi" w:cstheme="minorHAnsi"/>
          <w:b/>
          <w:sz w:val="22"/>
          <w:szCs w:val="22"/>
          <w:lang w:eastAsia="ar-SA"/>
        </w:rPr>
        <w:t xml:space="preserve">4.1 </w:t>
      </w:r>
      <w:r w:rsidRPr="00D747C4">
        <w:rPr>
          <w:rFonts w:asciiTheme="minorHAnsi" w:hAnsiTheme="minorHAnsi" w:cstheme="minorHAnsi"/>
          <w:sz w:val="22"/>
          <w:szCs w:val="22"/>
          <w:lang w:eastAsia="ar-SA"/>
        </w:rPr>
        <w:t>Poderão participar deste Pregão interessados cujo ramo de atividade seja compatível com o objeto desta licitação, e que estejam com Credenciamento regular no Sistema de Cadastramento Unificado de Fornecedores – SICAF,</w:t>
      </w:r>
    </w:p>
    <w:bookmarkEnd w:id="1"/>
    <w:p w14:paraId="5F6FFA2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4.1.1</w:t>
      </w:r>
      <w:r w:rsidRPr="00D747C4">
        <w:rPr>
          <w:rFonts w:asciiTheme="minorHAnsi" w:hAnsiTheme="minorHAnsi" w:cstheme="minorHAnsi"/>
          <w:color w:val="00000A"/>
          <w:sz w:val="22"/>
          <w:szCs w:val="22"/>
        </w:rPr>
        <w:t xml:space="preserve"> Os licitantes deverão utilizar o certificado digital para acesso ao Sistema.</w:t>
      </w:r>
    </w:p>
    <w:p w14:paraId="65DD1EC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sz w:val="22"/>
          <w:szCs w:val="22"/>
          <w:lang w:eastAsia="ar-SA"/>
        </w:rPr>
        <w:t>4.2</w:t>
      </w:r>
      <w:r w:rsidRPr="00D747C4">
        <w:rPr>
          <w:rFonts w:asciiTheme="minorHAnsi" w:hAnsiTheme="minorHAnsi" w:cstheme="minorHAnsi"/>
          <w:sz w:val="22"/>
          <w:szCs w:val="22"/>
          <w:lang w:eastAsia="ar-SA"/>
        </w:rPr>
        <w:t xml:space="preserve"> A participação na licitação implica, automaticamente, na aceitação integral dos termos deste Edital, seus Anexos e leis aplicáveis;</w:t>
      </w:r>
    </w:p>
    <w:p w14:paraId="6EF3C73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sz w:val="22"/>
          <w:szCs w:val="22"/>
          <w:lang w:eastAsia="ar-SA"/>
        </w:rPr>
        <w:t>4.3</w:t>
      </w:r>
      <w:r w:rsidRPr="00D747C4">
        <w:rPr>
          <w:rFonts w:asciiTheme="minorHAnsi" w:hAnsiTheme="minorHAnsi" w:cstheme="minorHAnsi"/>
          <w:sz w:val="22"/>
          <w:szCs w:val="22"/>
          <w:lang w:eastAsia="ar-SA"/>
        </w:rPr>
        <w:t xml:space="preserve"> As licitantes arcarão</w:t>
      </w:r>
      <w:r w:rsidRPr="00D747C4">
        <w:rPr>
          <w:rFonts w:asciiTheme="minorHAnsi" w:eastAsia="ArialMT" w:hAnsiTheme="minorHAnsi" w:cstheme="minorHAnsi"/>
          <w:sz w:val="22"/>
          <w:szCs w:val="22"/>
        </w:rPr>
        <w:t xml:space="preserve"> com todos os custos decorrentes da elaboração e apresentação de suas propostas, sendo que o CAU/GO não será, em nenhum caso, responsável por esses custos, independentemente da condução ou do resultado do processo licitatório;</w:t>
      </w:r>
    </w:p>
    <w:p w14:paraId="192E3E8F" w14:textId="77777777" w:rsidR="00355109" w:rsidRPr="00D747C4" w:rsidRDefault="00355109" w:rsidP="00355109">
      <w:pPr>
        <w:pStyle w:val="Standard"/>
        <w:jc w:val="both"/>
        <w:rPr>
          <w:rFonts w:asciiTheme="minorHAnsi" w:hAnsiTheme="minorHAnsi" w:cstheme="minorHAnsi"/>
          <w:sz w:val="22"/>
          <w:szCs w:val="22"/>
        </w:rPr>
      </w:pPr>
      <w:bookmarkStart w:id="2" w:name="Bookmark"/>
      <w:r w:rsidRPr="00D747C4">
        <w:rPr>
          <w:rFonts w:asciiTheme="minorHAnsi" w:eastAsia="Arial-BoldMT" w:hAnsiTheme="minorHAnsi" w:cstheme="minorHAnsi"/>
          <w:b/>
          <w:bCs/>
          <w:sz w:val="22"/>
          <w:szCs w:val="22"/>
        </w:rPr>
        <w:t xml:space="preserve">4.4. </w:t>
      </w:r>
      <w:r w:rsidRPr="00D747C4">
        <w:rPr>
          <w:rFonts w:asciiTheme="minorHAnsi" w:hAnsiTheme="minorHAnsi" w:cstheme="minorHAnsi"/>
          <w:color w:val="00000A"/>
          <w:sz w:val="22"/>
          <w:szCs w:val="22"/>
        </w:rPr>
        <w:t>Não poderão participar desta licitação os interessados:</w:t>
      </w:r>
    </w:p>
    <w:p w14:paraId="1E22A2A2" w14:textId="36655602"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4.4.1</w:t>
      </w:r>
      <w:r w:rsidRPr="00D747C4">
        <w:rPr>
          <w:rFonts w:asciiTheme="minorHAnsi" w:hAnsiTheme="minorHAnsi" w:cstheme="minorHAnsi"/>
          <w:color w:val="00000A"/>
          <w:sz w:val="22"/>
          <w:szCs w:val="22"/>
        </w:rPr>
        <w:t xml:space="preserve"> proibidos de participar de licitações e celebrar contratos administrativos, </w:t>
      </w:r>
      <w:r w:rsidRPr="00D747C4">
        <w:rPr>
          <w:rFonts w:asciiTheme="minorHAnsi" w:hAnsiTheme="minorHAnsi" w:cstheme="minorHAnsi"/>
          <w:color w:val="00000A"/>
          <w:sz w:val="22"/>
          <w:szCs w:val="22"/>
        </w:rPr>
        <w:tab/>
        <w:t>na forma da</w:t>
      </w:r>
      <w:r w:rsidR="005B730A" w:rsidRPr="00D747C4">
        <w:rPr>
          <w:rFonts w:asciiTheme="minorHAnsi" w:hAnsiTheme="minorHAnsi" w:cstheme="minorHAnsi"/>
          <w:color w:val="00000A"/>
          <w:sz w:val="22"/>
          <w:szCs w:val="22"/>
        </w:rPr>
        <w:t xml:space="preserve"> </w:t>
      </w:r>
      <w:r w:rsidRPr="00D747C4">
        <w:rPr>
          <w:rFonts w:asciiTheme="minorHAnsi" w:hAnsiTheme="minorHAnsi" w:cstheme="minorHAnsi"/>
          <w:color w:val="00000A"/>
          <w:sz w:val="22"/>
          <w:szCs w:val="22"/>
        </w:rPr>
        <w:t>legislação vigente.</w:t>
      </w:r>
    </w:p>
    <w:p w14:paraId="31C5DA8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4.4.2</w:t>
      </w:r>
      <w:r w:rsidRPr="00D747C4">
        <w:rPr>
          <w:rFonts w:asciiTheme="minorHAnsi" w:hAnsiTheme="minorHAnsi" w:cstheme="minorHAnsi"/>
          <w:color w:val="00000A"/>
          <w:sz w:val="22"/>
          <w:szCs w:val="22"/>
        </w:rPr>
        <w:t xml:space="preserve"> que não atendam às condições deste Edital e seu(s) anexo(s);</w:t>
      </w:r>
    </w:p>
    <w:p w14:paraId="0E5E017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4.4.3</w:t>
      </w:r>
      <w:r w:rsidRPr="00D747C4">
        <w:rPr>
          <w:rFonts w:asciiTheme="minorHAnsi" w:hAnsiTheme="minorHAnsi" w:cstheme="minorHAnsi"/>
          <w:color w:val="00000A"/>
          <w:sz w:val="22"/>
          <w:szCs w:val="22"/>
        </w:rPr>
        <w:t xml:space="preserve"> estrangeiros que não tenham representação legal no Brasil com poderes </w:t>
      </w:r>
      <w:r w:rsidRPr="00D747C4">
        <w:rPr>
          <w:rFonts w:asciiTheme="minorHAnsi" w:hAnsiTheme="minorHAnsi" w:cstheme="minorHAnsi"/>
          <w:color w:val="00000A"/>
          <w:sz w:val="22"/>
          <w:szCs w:val="22"/>
        </w:rPr>
        <w:tab/>
        <w:t>expressos para receber citação e responder administrativa ou judicialmente;</w:t>
      </w:r>
    </w:p>
    <w:p w14:paraId="476A9BC0" w14:textId="68A14D30"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4.4.4</w:t>
      </w:r>
      <w:r w:rsidRPr="00D747C4">
        <w:rPr>
          <w:rFonts w:asciiTheme="minorHAnsi" w:hAnsiTheme="minorHAnsi" w:cstheme="minorHAnsi"/>
          <w:color w:val="00000A"/>
          <w:sz w:val="22"/>
          <w:szCs w:val="22"/>
        </w:rPr>
        <w:t xml:space="preserve"> que se enquadrem nas vedações previstas no artigo 9º da Lei nº 8.666, de 1993;</w:t>
      </w:r>
    </w:p>
    <w:p w14:paraId="5FE60212" w14:textId="77777777" w:rsidR="00355109" w:rsidRPr="00D747C4" w:rsidRDefault="00355109" w:rsidP="00355109">
      <w:pPr>
        <w:pStyle w:val="Standard"/>
        <w:ind w:left="720"/>
        <w:jc w:val="both"/>
        <w:rPr>
          <w:rFonts w:asciiTheme="minorHAnsi" w:hAnsiTheme="minorHAnsi" w:cstheme="minorHAnsi"/>
          <w:sz w:val="22"/>
          <w:szCs w:val="22"/>
        </w:rPr>
      </w:pPr>
      <w:r w:rsidRPr="00D747C4">
        <w:rPr>
          <w:rFonts w:asciiTheme="minorHAnsi" w:hAnsiTheme="minorHAnsi" w:cstheme="minorHAnsi"/>
          <w:b/>
          <w:bCs/>
          <w:color w:val="00000A"/>
          <w:sz w:val="22"/>
          <w:szCs w:val="22"/>
        </w:rPr>
        <w:t>4.4.5</w:t>
      </w:r>
      <w:r w:rsidRPr="00D747C4">
        <w:rPr>
          <w:rFonts w:asciiTheme="minorHAnsi" w:hAnsiTheme="minorHAnsi" w:cstheme="minorHAnsi"/>
          <w:color w:val="00000A"/>
          <w:sz w:val="22"/>
          <w:szCs w:val="22"/>
        </w:rPr>
        <w:t xml:space="preserve"> que estejam sob falência, recuperação judicial ou extrajudicial, ou concurso de credores ou insolvência, em processo de dissolução ou liquidação.</w:t>
      </w:r>
    </w:p>
    <w:p w14:paraId="15EA46E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4.4.6</w:t>
      </w:r>
      <w:r w:rsidRPr="00D747C4">
        <w:rPr>
          <w:rFonts w:asciiTheme="minorHAnsi" w:hAnsiTheme="minorHAnsi" w:cstheme="minorHAnsi"/>
          <w:color w:val="00000A"/>
          <w:sz w:val="22"/>
          <w:szCs w:val="22"/>
        </w:rPr>
        <w:t xml:space="preserve"> entidades empresariais que estejam reunidas em consórcio;</w:t>
      </w:r>
    </w:p>
    <w:p w14:paraId="57AEE801" w14:textId="18CF31BC"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4.4.7</w:t>
      </w:r>
      <w:r w:rsidRPr="00D747C4">
        <w:rPr>
          <w:rFonts w:asciiTheme="minorHAnsi" w:hAnsiTheme="minorHAnsi" w:cstheme="minorHAnsi"/>
          <w:color w:val="00000A"/>
          <w:sz w:val="22"/>
          <w:szCs w:val="22"/>
        </w:rPr>
        <w:t xml:space="preserve"> organizações da Sociedade Civil de Interesse Público - OSCIP, atuando nessa </w:t>
      </w:r>
      <w:r w:rsidRPr="00D747C4">
        <w:rPr>
          <w:rFonts w:asciiTheme="minorHAnsi" w:hAnsiTheme="minorHAnsi" w:cstheme="minorHAnsi"/>
          <w:color w:val="00000A"/>
          <w:sz w:val="22"/>
          <w:szCs w:val="22"/>
        </w:rPr>
        <w:tab/>
        <w:t>condição (Acórdão nº 746/2014-TCU-Plenário);</w:t>
      </w:r>
    </w:p>
    <w:p w14:paraId="6C075144"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4.4.8</w:t>
      </w:r>
      <w:r w:rsidRPr="00D747C4">
        <w:rPr>
          <w:rFonts w:asciiTheme="minorHAnsi" w:hAnsiTheme="minorHAnsi" w:cstheme="minorHAnsi"/>
          <w:color w:val="00000A"/>
          <w:sz w:val="22"/>
          <w:szCs w:val="22"/>
        </w:rPr>
        <w:t xml:space="preserve"> sociedades cooperativas.</w:t>
      </w:r>
    </w:p>
    <w:bookmarkEnd w:id="2"/>
    <w:p w14:paraId="6FC594E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 xml:space="preserve">4.5. </w:t>
      </w:r>
      <w:r w:rsidRPr="00D747C4">
        <w:rPr>
          <w:rFonts w:asciiTheme="minorHAnsi" w:eastAsia="ArialMT" w:hAnsiTheme="minorHAnsi" w:cstheme="minorHAnsi"/>
          <w:sz w:val="22"/>
          <w:szCs w:val="22"/>
        </w:rPr>
        <w:t>Não poderão se beneficiar do regime diferenciado e favorecido em licitações concedido às microempresas e empresas de pequeno porte as empresas que se enquadrem em quaisquer das exclusões relacionadas no art. 3º da Lei Complementar nº. 123, de 14 de dezembro de 2006.</w:t>
      </w:r>
    </w:p>
    <w:p w14:paraId="09EEAE8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BoldMT" w:hAnsiTheme="minorHAnsi" w:cstheme="minorHAnsi"/>
          <w:b/>
          <w:bCs/>
          <w:sz w:val="22"/>
          <w:szCs w:val="22"/>
        </w:rPr>
        <w:t xml:space="preserve">4.6. </w:t>
      </w:r>
      <w:r w:rsidRPr="00D747C4">
        <w:rPr>
          <w:rFonts w:asciiTheme="minorHAnsi" w:hAnsiTheme="minorHAnsi" w:cstheme="minorHAnsi"/>
          <w:color w:val="00000A"/>
          <w:sz w:val="22"/>
          <w:szCs w:val="22"/>
        </w:rPr>
        <w:t>Nos termos do art. 5º do Decreto nº 9.507, de 2018, é vedada a contratação de pessoa jurídica na qual haja administrador ou sócio com poder de direção, familiar de:</w:t>
      </w:r>
    </w:p>
    <w:p w14:paraId="24AB0D19" w14:textId="77777777" w:rsidR="00355109" w:rsidRPr="00D747C4" w:rsidRDefault="00355109" w:rsidP="00355109">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lastRenderedPageBreak/>
        <w:t>a) detentor de cargo em comissão ou função de confiança que atue na área responsável pela demanda ou contratação; ou</w:t>
      </w:r>
    </w:p>
    <w:p w14:paraId="5122428F" w14:textId="77777777" w:rsidR="00355109" w:rsidRPr="00D747C4" w:rsidRDefault="00355109" w:rsidP="00355109">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b) de autoridade hierarquicamente superior no âmbito do órgão contratante.</w:t>
      </w:r>
    </w:p>
    <w:p w14:paraId="2A6056EB" w14:textId="77777777" w:rsidR="00355109" w:rsidRPr="00D747C4" w:rsidRDefault="00355109" w:rsidP="00355109">
      <w:pPr>
        <w:pStyle w:val="Standard"/>
        <w:ind w:left="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4.6.1</w:t>
      </w:r>
      <w:r w:rsidRPr="00D747C4">
        <w:rPr>
          <w:rFonts w:asciiTheme="minorHAnsi" w:hAnsiTheme="minorHAnsi" w:cstheme="minorHAnsi"/>
          <w:color w:val="00000A"/>
          <w:sz w:val="22"/>
          <w:szCs w:val="22"/>
        </w:rPr>
        <w:t xml:space="preserve"> Para os fins do disposto neste item</w:t>
      </w:r>
      <w:r w:rsidRPr="00D747C4">
        <w:rPr>
          <w:rFonts w:asciiTheme="minorHAnsi" w:hAnsiTheme="minorHAnsi" w:cstheme="minorHAnsi"/>
          <w:i/>
          <w:iCs/>
          <w:color w:val="00000A"/>
          <w:sz w:val="22"/>
          <w:szCs w:val="22"/>
        </w:rPr>
        <w:t xml:space="preserve">, </w:t>
      </w:r>
      <w:r w:rsidRPr="00D747C4">
        <w:rPr>
          <w:rFonts w:asciiTheme="minorHAnsi" w:hAnsiTheme="minorHAnsi" w:cstheme="minorHAnsi"/>
          <w:color w:val="00000A"/>
          <w:sz w:val="22"/>
          <w:szCs w:val="22"/>
        </w:rPr>
        <w:t>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w:t>
      </w:r>
    </w:p>
    <w:p w14:paraId="4CF34F96"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4.7</w:t>
      </w:r>
      <w:r w:rsidRPr="00D747C4">
        <w:rPr>
          <w:rFonts w:asciiTheme="minorHAnsi" w:hAnsiTheme="minorHAnsi" w:cstheme="minorHAnsi"/>
          <w:color w:val="00000A"/>
          <w:sz w:val="22"/>
          <w:szCs w:val="22"/>
        </w:rPr>
        <w:t xml:space="preserve"> Nos termos do art. 7° do Decreto n° 7.203, de 2010, é vedada, ainda, a utilização, na execução dos serviços contratados, de empregado da futura Contratada que seja familiar de agente público ocupante de cargo em comissão ou função de confiança neste órgão contratante.</w:t>
      </w:r>
    </w:p>
    <w:p w14:paraId="2D40FBA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4.8</w:t>
      </w:r>
      <w:r w:rsidRPr="00D747C4">
        <w:rPr>
          <w:rFonts w:asciiTheme="minorHAnsi" w:hAnsiTheme="minorHAnsi" w:cstheme="minorHAnsi"/>
          <w:color w:val="00000A"/>
          <w:sz w:val="22"/>
          <w:szCs w:val="22"/>
        </w:rPr>
        <w:t xml:space="preserve"> Como condição para participação no Pregão, o licitante assinalará “sim” ou “não” em campo próprio do sistema eletrônico, relativo às seguintes declarações:</w:t>
      </w:r>
    </w:p>
    <w:p w14:paraId="3102ADBA"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4.8.1</w:t>
      </w:r>
      <w:r w:rsidRPr="00D747C4">
        <w:rPr>
          <w:rFonts w:asciiTheme="minorHAnsi" w:hAnsiTheme="minorHAnsi" w:cstheme="minorHAnsi"/>
          <w:color w:val="00000A"/>
          <w:sz w:val="22"/>
          <w:szCs w:val="22"/>
        </w:rPr>
        <w:t xml:space="preserve"> Que cumpre os requisitos estabelecidos no artigo 3° da Lei Complementar </w:t>
      </w:r>
      <w:r w:rsidRPr="00D747C4">
        <w:rPr>
          <w:rFonts w:asciiTheme="minorHAnsi" w:hAnsiTheme="minorHAnsi" w:cstheme="minorHAnsi"/>
          <w:color w:val="00000A"/>
          <w:sz w:val="22"/>
          <w:szCs w:val="22"/>
        </w:rPr>
        <w:tab/>
        <w:t xml:space="preserve">nº 123, de 2006, estando apto a usufruir do tratamento favorecido estabelecido </w:t>
      </w:r>
      <w:r w:rsidRPr="00D747C4">
        <w:rPr>
          <w:rFonts w:asciiTheme="minorHAnsi" w:hAnsiTheme="minorHAnsi" w:cstheme="minorHAnsi"/>
          <w:color w:val="00000A"/>
          <w:sz w:val="22"/>
          <w:szCs w:val="22"/>
        </w:rPr>
        <w:tab/>
        <w:t>em seus artigos 42 a 49.</w:t>
      </w:r>
    </w:p>
    <w:p w14:paraId="4ECF88AB" w14:textId="77777777" w:rsidR="00355109" w:rsidRPr="00D747C4" w:rsidRDefault="00355109" w:rsidP="00355109">
      <w:pPr>
        <w:pStyle w:val="Standard"/>
        <w:ind w:left="1467"/>
        <w:jc w:val="both"/>
        <w:rPr>
          <w:rFonts w:asciiTheme="minorHAnsi" w:hAnsiTheme="minorHAnsi" w:cstheme="minorHAnsi"/>
          <w:sz w:val="22"/>
          <w:szCs w:val="22"/>
        </w:rPr>
      </w:pPr>
      <w:r w:rsidRPr="00D747C4">
        <w:rPr>
          <w:rFonts w:asciiTheme="minorHAnsi" w:hAnsiTheme="minorHAnsi" w:cstheme="minorHAnsi"/>
          <w:b/>
          <w:bCs/>
          <w:color w:val="00000A"/>
          <w:sz w:val="22"/>
          <w:szCs w:val="22"/>
        </w:rPr>
        <w:t>4.8.1.1</w:t>
      </w:r>
      <w:r w:rsidRPr="00D747C4">
        <w:rPr>
          <w:rFonts w:asciiTheme="minorHAnsi" w:hAnsiTheme="minorHAnsi" w:cstheme="minorHAnsi"/>
          <w:color w:val="00000A"/>
          <w:sz w:val="22"/>
          <w:szCs w:val="22"/>
        </w:rPr>
        <w:t xml:space="preserve"> Nos itens exclusivos para participação de microempresas e empresas de pequeno porte, a assinalação do campo “não” impedirá o prosseguimento no certame;</w:t>
      </w:r>
    </w:p>
    <w:p w14:paraId="0ABAE8A2" w14:textId="77777777" w:rsidR="00355109" w:rsidRPr="00D747C4" w:rsidRDefault="00355109" w:rsidP="00355109">
      <w:pPr>
        <w:pStyle w:val="Standard"/>
        <w:ind w:left="1470"/>
        <w:jc w:val="both"/>
        <w:rPr>
          <w:rFonts w:asciiTheme="minorHAnsi" w:hAnsiTheme="minorHAnsi" w:cstheme="minorHAnsi"/>
          <w:sz w:val="22"/>
          <w:szCs w:val="22"/>
        </w:rPr>
      </w:pPr>
      <w:r w:rsidRPr="00D747C4">
        <w:rPr>
          <w:rFonts w:asciiTheme="minorHAnsi" w:hAnsiTheme="minorHAnsi" w:cstheme="minorHAnsi"/>
          <w:b/>
          <w:bCs/>
          <w:color w:val="00000A"/>
          <w:sz w:val="22"/>
          <w:szCs w:val="22"/>
        </w:rPr>
        <w:t>4.8.1.2</w:t>
      </w:r>
      <w:r w:rsidRPr="00D747C4">
        <w:rPr>
          <w:rFonts w:asciiTheme="minorHAnsi" w:hAnsiTheme="minorHAnsi" w:cstheme="minorHAnsi"/>
          <w:color w:val="00000A"/>
          <w:sz w:val="22"/>
          <w:szCs w:val="22"/>
        </w:rPr>
        <w:t xml:space="preserve">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3F7B4088" w14:textId="0B174ED0"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4.8.3</w:t>
      </w:r>
      <w:r w:rsidRPr="00D747C4">
        <w:rPr>
          <w:rFonts w:asciiTheme="minorHAnsi" w:hAnsiTheme="minorHAnsi" w:cstheme="minorHAnsi"/>
          <w:color w:val="00000A"/>
          <w:sz w:val="22"/>
          <w:szCs w:val="22"/>
        </w:rPr>
        <w:t xml:space="preserve"> Que está ciente e concorda com as condições contidas no Edital e seus anexos;</w:t>
      </w:r>
    </w:p>
    <w:p w14:paraId="7667654A" w14:textId="18374154"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4.8.4</w:t>
      </w:r>
      <w:r w:rsidRPr="00D747C4">
        <w:rPr>
          <w:rFonts w:asciiTheme="minorHAnsi" w:hAnsiTheme="minorHAnsi" w:cstheme="minorHAnsi"/>
          <w:color w:val="00000A"/>
          <w:sz w:val="22"/>
          <w:szCs w:val="22"/>
        </w:rPr>
        <w:t xml:space="preserve"> Que cumpre os requisitos para a habilitação definidos no Edital e que a proposta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apresentada está em conformidade com as exigências editalícias;</w:t>
      </w:r>
    </w:p>
    <w:p w14:paraId="77A5B773" w14:textId="1E69A093"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 xml:space="preserve">4.8.5 </w:t>
      </w:r>
      <w:r w:rsidRPr="00D747C4">
        <w:rPr>
          <w:rFonts w:asciiTheme="minorHAnsi" w:hAnsiTheme="minorHAnsi" w:cstheme="minorHAnsi"/>
          <w:color w:val="00000A"/>
          <w:sz w:val="22"/>
          <w:szCs w:val="22"/>
        </w:rPr>
        <w:t>Que inexistem fatos impeditivos para sua habilitação no certame, ciente</w:t>
      </w:r>
      <w:r w:rsidR="00FC69D0" w:rsidRPr="00D747C4">
        <w:rPr>
          <w:rFonts w:asciiTheme="minorHAnsi" w:hAnsiTheme="minorHAnsi" w:cstheme="minorHAnsi"/>
          <w:color w:val="00000A"/>
          <w:sz w:val="22"/>
          <w:szCs w:val="22"/>
        </w:rPr>
        <w:t xml:space="preserve"> </w:t>
      </w:r>
      <w:r w:rsidRPr="00D747C4">
        <w:rPr>
          <w:rFonts w:asciiTheme="minorHAnsi" w:hAnsiTheme="minorHAnsi" w:cstheme="minorHAnsi"/>
          <w:color w:val="00000A"/>
          <w:sz w:val="22"/>
          <w:szCs w:val="22"/>
        </w:rPr>
        <w:t xml:space="preserve">da </w:t>
      </w:r>
      <w:r w:rsidR="00FC69D0"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obrigatoriedade de declarar ocorrências posteriores;</w:t>
      </w:r>
    </w:p>
    <w:p w14:paraId="2B7BA273" w14:textId="36C626B0"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 xml:space="preserve">4.8.6 </w:t>
      </w:r>
      <w:r w:rsidRPr="00D747C4">
        <w:rPr>
          <w:rFonts w:asciiTheme="minorHAnsi" w:hAnsiTheme="minorHAnsi" w:cstheme="minorHAnsi"/>
          <w:color w:val="00000A"/>
          <w:sz w:val="22"/>
          <w:szCs w:val="22"/>
        </w:rPr>
        <w:t>Que não emprega menor de 18 anos em trabalho noturno, perigoso ou</w:t>
      </w:r>
      <w:r w:rsidR="006B50D3" w:rsidRPr="00D747C4">
        <w:rPr>
          <w:rFonts w:asciiTheme="minorHAnsi" w:hAnsiTheme="minorHAnsi" w:cstheme="minorHAnsi"/>
          <w:color w:val="00000A"/>
          <w:sz w:val="22"/>
          <w:szCs w:val="22"/>
        </w:rPr>
        <w:t xml:space="preserve"> </w:t>
      </w:r>
      <w:r w:rsidRPr="00D747C4">
        <w:rPr>
          <w:rFonts w:asciiTheme="minorHAnsi" w:hAnsiTheme="minorHAnsi" w:cstheme="minorHAnsi"/>
          <w:color w:val="00000A"/>
          <w:sz w:val="22"/>
          <w:szCs w:val="22"/>
        </w:rPr>
        <w:t xml:space="preserve">insalubre e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 xml:space="preserve">não emprega menor de 16 anos, salvo menor, a partir de 14 </w:t>
      </w:r>
      <w:r w:rsidR="006B50D3" w:rsidRPr="00D747C4">
        <w:rPr>
          <w:rFonts w:asciiTheme="minorHAnsi" w:hAnsiTheme="minorHAnsi" w:cstheme="minorHAnsi"/>
          <w:color w:val="00000A"/>
          <w:sz w:val="22"/>
          <w:szCs w:val="22"/>
        </w:rPr>
        <w:t>anos, na</w:t>
      </w:r>
      <w:r w:rsidRPr="00D747C4">
        <w:rPr>
          <w:rFonts w:asciiTheme="minorHAnsi" w:hAnsiTheme="minorHAnsi" w:cstheme="minorHAnsi"/>
          <w:color w:val="00000A"/>
          <w:sz w:val="22"/>
          <w:szCs w:val="22"/>
        </w:rPr>
        <w:t xml:space="preserve"> condição</w:t>
      </w:r>
      <w:r w:rsidR="006B50D3" w:rsidRPr="00D747C4">
        <w:rPr>
          <w:rFonts w:asciiTheme="minorHAnsi" w:hAnsiTheme="minorHAnsi" w:cstheme="minorHAnsi"/>
          <w:color w:val="00000A"/>
          <w:sz w:val="22"/>
          <w:szCs w:val="22"/>
        </w:rPr>
        <w:t xml:space="preserve"> </w:t>
      </w:r>
      <w:r w:rsidRPr="00D747C4">
        <w:rPr>
          <w:rFonts w:asciiTheme="minorHAnsi" w:hAnsiTheme="minorHAnsi" w:cstheme="minorHAnsi"/>
          <w:color w:val="00000A"/>
          <w:sz w:val="22"/>
          <w:szCs w:val="22"/>
        </w:rPr>
        <w:t>de</w:t>
      </w:r>
      <w:r w:rsidR="006B50D3" w:rsidRPr="00D747C4">
        <w:rPr>
          <w:rFonts w:asciiTheme="minorHAnsi" w:hAnsiTheme="minorHAnsi" w:cstheme="minorHAnsi"/>
          <w:color w:val="00000A"/>
          <w:sz w:val="22"/>
          <w:szCs w:val="22"/>
        </w:rPr>
        <w:t xml:space="preserve"> </w:t>
      </w:r>
      <w:r w:rsidRPr="00D747C4">
        <w:rPr>
          <w:rFonts w:asciiTheme="minorHAnsi" w:hAnsiTheme="minorHAnsi" w:cstheme="minorHAnsi"/>
          <w:color w:val="00000A"/>
          <w:sz w:val="22"/>
          <w:szCs w:val="22"/>
        </w:rPr>
        <w:t xml:space="preserve">aprendiz,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nos termos do artigo 7°, XXXIII, da Constituição;</w:t>
      </w:r>
    </w:p>
    <w:p w14:paraId="4113F05E"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 xml:space="preserve">4.8.7 </w:t>
      </w:r>
      <w:r w:rsidRPr="00D747C4">
        <w:rPr>
          <w:rFonts w:asciiTheme="minorHAnsi" w:hAnsiTheme="minorHAnsi" w:cstheme="minorHAnsi"/>
          <w:color w:val="00000A"/>
          <w:sz w:val="22"/>
          <w:szCs w:val="22"/>
        </w:rPr>
        <w:t>Que a proposta foi elaborada de forma independente;</w:t>
      </w:r>
    </w:p>
    <w:p w14:paraId="34F910C7" w14:textId="665D3A73"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 xml:space="preserve">4.8.8 </w:t>
      </w:r>
      <w:r w:rsidRPr="00D747C4">
        <w:rPr>
          <w:rFonts w:asciiTheme="minorHAnsi" w:hAnsiTheme="minorHAnsi" w:cstheme="minorHAnsi"/>
          <w:color w:val="00000A"/>
          <w:sz w:val="22"/>
          <w:szCs w:val="22"/>
        </w:rPr>
        <w:t>que não possui, em sua cadeia produtiva, empregados executando trabalho</w:t>
      </w:r>
      <w:r w:rsidR="00FC69D0" w:rsidRPr="00D747C4">
        <w:rPr>
          <w:rFonts w:asciiTheme="minorHAnsi" w:hAnsiTheme="minorHAnsi" w:cstheme="minorHAnsi"/>
          <w:color w:val="00000A"/>
          <w:sz w:val="22"/>
          <w:szCs w:val="22"/>
        </w:rPr>
        <w:t xml:space="preserve"> </w:t>
      </w:r>
      <w:r w:rsidR="00FC69D0"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 xml:space="preserve">degradante ou forçado, observando o disposto nos incisos III e IV do art. 1º </w:t>
      </w:r>
      <w:r w:rsidR="00FC69D0" w:rsidRPr="00D747C4">
        <w:rPr>
          <w:rFonts w:asciiTheme="minorHAnsi" w:hAnsiTheme="minorHAnsi" w:cstheme="minorHAnsi"/>
          <w:color w:val="00000A"/>
          <w:sz w:val="22"/>
          <w:szCs w:val="22"/>
        </w:rPr>
        <w:t xml:space="preserve">e no </w:t>
      </w:r>
      <w:r w:rsidRPr="00D747C4">
        <w:rPr>
          <w:rFonts w:asciiTheme="minorHAnsi" w:hAnsiTheme="minorHAnsi" w:cstheme="minorHAnsi"/>
          <w:color w:val="00000A"/>
          <w:sz w:val="22"/>
          <w:szCs w:val="22"/>
        </w:rPr>
        <w:t xml:space="preserve">inciso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 xml:space="preserve">III do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art. 5º da Constituição Federal;</w:t>
      </w:r>
    </w:p>
    <w:p w14:paraId="520578D6" w14:textId="199D73DE" w:rsidR="00355109" w:rsidRPr="00D747C4" w:rsidRDefault="00355109" w:rsidP="00355109">
      <w:pPr>
        <w:pStyle w:val="Standard"/>
        <w:jc w:val="both"/>
        <w:rPr>
          <w:rFonts w:asciiTheme="minorHAnsi" w:hAnsiTheme="minorHAnsi" w:cstheme="minorHAnsi"/>
          <w:color w:val="00000A"/>
          <w:sz w:val="22"/>
          <w:szCs w:val="22"/>
        </w:rPr>
      </w:pPr>
      <w:r w:rsidRPr="00D747C4">
        <w:rPr>
          <w:rFonts w:asciiTheme="minorHAnsi" w:hAnsiTheme="minorHAnsi" w:cstheme="minorHAnsi"/>
          <w:b/>
          <w:bCs/>
          <w:color w:val="00000A"/>
          <w:sz w:val="22"/>
          <w:szCs w:val="22"/>
        </w:rPr>
        <w:tab/>
        <w:t xml:space="preserve">4.8.9 </w:t>
      </w:r>
      <w:r w:rsidRPr="00D747C4">
        <w:rPr>
          <w:rFonts w:asciiTheme="minorHAnsi" w:hAnsiTheme="minorHAnsi" w:cstheme="minorHAnsi"/>
          <w:color w:val="00000A"/>
          <w:sz w:val="22"/>
          <w:szCs w:val="22"/>
        </w:rPr>
        <w:t xml:space="preserve">Que os serviços são prestados por empresas que comprovem cumprimento de reserva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de cargos prevista em lei para pessoa com deficiência</w:t>
      </w:r>
      <w:r w:rsidR="006B50D3" w:rsidRPr="00D747C4">
        <w:rPr>
          <w:rFonts w:asciiTheme="minorHAnsi" w:hAnsiTheme="minorHAnsi" w:cstheme="minorHAnsi"/>
          <w:color w:val="00000A"/>
          <w:sz w:val="22"/>
          <w:szCs w:val="22"/>
        </w:rPr>
        <w:t xml:space="preserve"> </w:t>
      </w:r>
      <w:r w:rsidRPr="00D747C4">
        <w:rPr>
          <w:rFonts w:asciiTheme="minorHAnsi" w:hAnsiTheme="minorHAnsi" w:cstheme="minorHAnsi"/>
          <w:color w:val="00000A"/>
          <w:sz w:val="22"/>
          <w:szCs w:val="22"/>
        </w:rPr>
        <w:t xml:space="preserve">ou para reabilitado da Previdência Social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 xml:space="preserve">e que atendam às regras de acessibilidade previstas na legislação, conforme disposto no art. </w:t>
      </w:r>
      <w:r w:rsidR="006B50D3" w:rsidRPr="00D747C4">
        <w:rPr>
          <w:rFonts w:asciiTheme="minorHAnsi" w:hAnsiTheme="minorHAnsi" w:cstheme="minorHAnsi"/>
          <w:color w:val="00000A"/>
          <w:sz w:val="22"/>
          <w:szCs w:val="22"/>
        </w:rPr>
        <w:tab/>
      </w:r>
      <w:r w:rsidRPr="00D747C4">
        <w:rPr>
          <w:rFonts w:asciiTheme="minorHAnsi" w:hAnsiTheme="minorHAnsi" w:cstheme="minorHAnsi"/>
          <w:color w:val="00000A"/>
          <w:sz w:val="22"/>
          <w:szCs w:val="22"/>
        </w:rPr>
        <w:t>93 da Lei nº 8.213, de 24 de julho de 1991.</w:t>
      </w:r>
    </w:p>
    <w:p w14:paraId="36F97BB7"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4.9</w:t>
      </w:r>
      <w:r w:rsidRPr="00D747C4">
        <w:rPr>
          <w:rFonts w:asciiTheme="minorHAnsi" w:hAnsiTheme="minorHAnsi" w:cstheme="minorHAnsi"/>
          <w:color w:val="00000A"/>
          <w:sz w:val="22"/>
          <w:szCs w:val="22"/>
        </w:rPr>
        <w:t>.</w:t>
      </w:r>
      <w:r w:rsidRPr="00D747C4">
        <w:rPr>
          <w:rFonts w:asciiTheme="minorHAnsi" w:hAnsiTheme="minorHAnsi" w:cstheme="minorHAnsi"/>
          <w:color w:val="00000A"/>
          <w:sz w:val="22"/>
          <w:szCs w:val="22"/>
        </w:rPr>
        <w:tab/>
        <w:t>A declaração falsa relativa ao cumprimento de qualquer condição sujeitará o licitante às sanções previstas em lei e neste Edital</w:t>
      </w:r>
    </w:p>
    <w:p w14:paraId="1C0BEA62" w14:textId="77777777" w:rsidR="00355109" w:rsidRPr="00D747C4" w:rsidRDefault="00355109" w:rsidP="00355109">
      <w:pPr>
        <w:pStyle w:val="Standard"/>
        <w:jc w:val="both"/>
        <w:rPr>
          <w:rFonts w:asciiTheme="minorHAnsi" w:hAnsiTheme="minorHAnsi" w:cstheme="minorHAnsi"/>
          <w:sz w:val="22"/>
          <w:szCs w:val="22"/>
        </w:rPr>
      </w:pPr>
    </w:p>
    <w:p w14:paraId="102B6F59"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5 - DA APRESENTAÇÃO DA PROPOSTA E DOS DOCUMENTOS DE HABILITAÇÃO</w:t>
      </w:r>
    </w:p>
    <w:p w14:paraId="6D5B503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5.1</w:t>
      </w:r>
      <w:r w:rsidRPr="00D747C4">
        <w:rPr>
          <w:rFonts w:asciiTheme="minorHAnsi" w:hAnsiTheme="minorHAnsi" w:cstheme="minorHAnsi"/>
          <w:sz w:val="22"/>
          <w:szCs w:val="22"/>
        </w:rPr>
        <w:t xml:space="preserve">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6321589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5.2</w:t>
      </w:r>
      <w:r w:rsidRPr="00D747C4">
        <w:rPr>
          <w:rFonts w:asciiTheme="minorHAnsi" w:hAnsiTheme="minorHAnsi" w:cstheme="minorHAnsi"/>
          <w:sz w:val="22"/>
          <w:szCs w:val="22"/>
        </w:rPr>
        <w:t xml:space="preserve"> O envio da proposta, acompanhada dos documentos de habilitação exigidos neste Edital, ocorrerá por meio de chave de acesso e senha.</w:t>
      </w:r>
    </w:p>
    <w:p w14:paraId="1150C0E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lastRenderedPageBreak/>
        <w:t>5.3</w:t>
      </w:r>
      <w:r w:rsidRPr="00D747C4">
        <w:rPr>
          <w:rFonts w:asciiTheme="minorHAnsi" w:hAnsiTheme="minorHAnsi" w:cstheme="minorHAnsi"/>
          <w:sz w:val="22"/>
          <w:szCs w:val="22"/>
        </w:rPr>
        <w:t xml:space="preserve"> Os licitantes poderão deixar de apresentar os documentos de habilitação que constem do SICAF, assegurado aos demais licitantes o direito de acesso aos dados constantes dos sistemas.</w:t>
      </w:r>
    </w:p>
    <w:p w14:paraId="6205E15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5.4</w:t>
      </w:r>
      <w:r w:rsidRPr="00D747C4">
        <w:rPr>
          <w:rFonts w:asciiTheme="minorHAnsi" w:hAnsiTheme="minorHAnsi" w:cstheme="minorHAnsi"/>
          <w:sz w:val="22"/>
          <w:szCs w:val="22"/>
        </w:rPr>
        <w:t xml:space="preserve"> </w:t>
      </w:r>
      <w:r w:rsidRPr="00D747C4">
        <w:rPr>
          <w:rFonts w:asciiTheme="minorHAnsi" w:hAnsiTheme="minorHAnsi" w:cstheme="minorHAnsi"/>
          <w:sz w:val="22"/>
          <w:szCs w:val="22"/>
          <w:u w:val="single"/>
        </w:rPr>
        <w:t>As Microempresas e Empresas de Pequeno Porte deverão encaminhar a documentação de habilitação, ainda que haja alguma restrição de regularidade fiscal e trabalhista, nos termos do art. 43, § 1º da LC nº 123, de 2006</w:t>
      </w:r>
      <w:r w:rsidRPr="00D747C4">
        <w:rPr>
          <w:rFonts w:asciiTheme="minorHAnsi" w:hAnsiTheme="minorHAnsi" w:cstheme="minorHAnsi"/>
          <w:sz w:val="22"/>
          <w:szCs w:val="22"/>
        </w:rPr>
        <w:t>.</w:t>
      </w:r>
    </w:p>
    <w:p w14:paraId="16A1DA7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5.5</w:t>
      </w:r>
      <w:r w:rsidRPr="00D747C4">
        <w:rPr>
          <w:rFonts w:asciiTheme="minorHAnsi" w:hAnsiTheme="minorHAnsi" w:cstheme="minorHAnsi"/>
          <w:sz w:val="22"/>
          <w:szCs w:val="22"/>
        </w:rPr>
        <w:t xml:space="preserve">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5A479CC3"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5.6</w:t>
      </w:r>
      <w:r w:rsidRPr="00D747C4">
        <w:rPr>
          <w:rFonts w:asciiTheme="minorHAnsi" w:hAnsiTheme="minorHAnsi" w:cstheme="minorHAnsi"/>
          <w:sz w:val="22"/>
          <w:szCs w:val="22"/>
        </w:rPr>
        <w:t xml:space="preserve"> Até a abertura da sessão pública, os licitantes poderão retirar ou substituir a proposta e os documentos de habilitação anteriormente inseridos no sistema.</w:t>
      </w:r>
    </w:p>
    <w:p w14:paraId="0855DD4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5.7</w:t>
      </w:r>
      <w:r w:rsidRPr="00D747C4">
        <w:rPr>
          <w:rFonts w:asciiTheme="minorHAnsi" w:hAnsiTheme="minorHAnsi" w:cstheme="minorHAnsi"/>
          <w:sz w:val="22"/>
          <w:szCs w:val="22"/>
        </w:rPr>
        <w:t xml:space="preserve"> Não será estabelecida, nessa etapa do certame, ordem de classificação entre as propostas apresentadas, o que somente ocorrerá após a realização dos procedimentos de negociação e julgamento da proposta.</w:t>
      </w:r>
    </w:p>
    <w:p w14:paraId="6115B61E"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5.8</w:t>
      </w:r>
      <w:r w:rsidRPr="00D747C4">
        <w:rPr>
          <w:rFonts w:asciiTheme="minorHAnsi" w:hAnsiTheme="minorHAnsi" w:cstheme="minorHAnsi"/>
          <w:sz w:val="22"/>
          <w:szCs w:val="22"/>
        </w:rPr>
        <w:t xml:space="preserve"> Os documentos que compõem a proposta e a habilitação do licitante melhor classificado somente serão disponibilizados para avaliação do pregoeiro e para acesso público após o encerramento do envio de lances.</w:t>
      </w:r>
    </w:p>
    <w:p w14:paraId="18F87CE2" w14:textId="77777777" w:rsidR="00355109" w:rsidRPr="00D747C4" w:rsidRDefault="00355109" w:rsidP="00355109">
      <w:pPr>
        <w:pStyle w:val="Standard"/>
        <w:jc w:val="both"/>
        <w:rPr>
          <w:rFonts w:asciiTheme="minorHAnsi" w:hAnsiTheme="minorHAnsi" w:cstheme="minorHAnsi"/>
          <w:sz w:val="22"/>
          <w:szCs w:val="22"/>
        </w:rPr>
      </w:pPr>
    </w:p>
    <w:p w14:paraId="0FDBB7BB"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6 – DO PREENCHIMENTO DA PROPOSTA</w:t>
      </w:r>
    </w:p>
    <w:p w14:paraId="7B243B4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6.1</w:t>
      </w:r>
      <w:r w:rsidRPr="00D747C4">
        <w:rPr>
          <w:rFonts w:asciiTheme="minorHAnsi" w:hAnsiTheme="minorHAnsi" w:cstheme="minorHAnsi"/>
          <w:color w:val="00000A"/>
          <w:sz w:val="22"/>
          <w:szCs w:val="22"/>
        </w:rPr>
        <w:t xml:space="preserve"> O licitante deverá enviar sua proposta mediante o preenchimento, no sistema eletrônico, dos seguintes campos:</w:t>
      </w:r>
    </w:p>
    <w:p w14:paraId="3803E5E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ab/>
        <w:t>6.1.1</w:t>
      </w:r>
      <w:r w:rsidRPr="00D747C4">
        <w:rPr>
          <w:rFonts w:asciiTheme="minorHAnsi" w:hAnsiTheme="minorHAnsi" w:cstheme="minorHAnsi"/>
          <w:color w:val="00000A"/>
          <w:sz w:val="22"/>
          <w:szCs w:val="22"/>
        </w:rPr>
        <w:t xml:space="preserve"> Quantidade ofertada.</w:t>
      </w:r>
    </w:p>
    <w:p w14:paraId="08984669" w14:textId="229EE287" w:rsidR="00355109" w:rsidRPr="00D747C4" w:rsidRDefault="00355109" w:rsidP="00355109">
      <w:pPr>
        <w:pStyle w:val="Standard"/>
        <w:ind w:left="1450"/>
        <w:jc w:val="both"/>
        <w:rPr>
          <w:rFonts w:asciiTheme="minorHAnsi" w:hAnsiTheme="minorHAnsi" w:cstheme="minorHAnsi"/>
          <w:sz w:val="22"/>
          <w:szCs w:val="22"/>
        </w:rPr>
      </w:pPr>
      <w:r w:rsidRPr="00D747C4">
        <w:rPr>
          <w:rFonts w:asciiTheme="minorHAnsi" w:hAnsiTheme="minorHAnsi" w:cstheme="minorHAnsi"/>
          <w:b/>
          <w:bCs/>
          <w:sz w:val="22"/>
          <w:szCs w:val="22"/>
        </w:rPr>
        <w:t>6.1.1.1</w:t>
      </w:r>
      <w:r w:rsidRPr="00D747C4">
        <w:rPr>
          <w:rFonts w:asciiTheme="minorHAnsi" w:hAnsiTheme="minorHAnsi" w:cstheme="minorHAnsi"/>
          <w:sz w:val="22"/>
          <w:szCs w:val="22"/>
        </w:rPr>
        <w:t xml:space="preserve"> </w:t>
      </w:r>
      <w:r w:rsidRPr="00D747C4">
        <w:rPr>
          <w:rFonts w:asciiTheme="minorHAnsi" w:hAnsiTheme="minorHAnsi" w:cstheme="minorHAnsi"/>
          <w:b/>
          <w:bCs/>
          <w:sz w:val="22"/>
          <w:szCs w:val="22"/>
          <w:shd w:val="clear" w:color="auto" w:fill="FFFFFF"/>
        </w:rPr>
        <w:t xml:space="preserve">Para fins desse certame, ao preencher a proposta eletronicamente e ao efetuar os lances, o licitante deverá considerar a quantidade “1” </w:t>
      </w:r>
      <w:r w:rsidRPr="00D747C4">
        <w:rPr>
          <w:rFonts w:asciiTheme="minorHAnsi" w:hAnsiTheme="minorHAnsi" w:cstheme="minorHAnsi"/>
          <w:b/>
          <w:bCs/>
          <w:sz w:val="22"/>
          <w:szCs w:val="22"/>
          <w:u w:val="single"/>
          <w:shd w:val="clear" w:color="auto" w:fill="FFFFFF"/>
        </w:rPr>
        <w:t>de modo que o valor ofertado compreenda o valor global</w:t>
      </w:r>
      <w:r w:rsidR="00FC69D0" w:rsidRPr="00D747C4">
        <w:rPr>
          <w:rFonts w:asciiTheme="minorHAnsi" w:hAnsiTheme="minorHAnsi" w:cstheme="minorHAnsi"/>
          <w:b/>
          <w:bCs/>
          <w:sz w:val="22"/>
          <w:szCs w:val="22"/>
          <w:u w:val="single"/>
          <w:shd w:val="clear" w:color="auto" w:fill="FFFFFF"/>
        </w:rPr>
        <w:t xml:space="preserve"> para todos os eventos</w:t>
      </w:r>
      <w:r w:rsidRPr="00D747C4">
        <w:rPr>
          <w:rFonts w:asciiTheme="minorHAnsi" w:hAnsiTheme="minorHAnsi" w:cstheme="minorHAnsi"/>
          <w:b/>
          <w:bCs/>
          <w:sz w:val="22"/>
          <w:szCs w:val="22"/>
          <w:u w:val="single"/>
          <w:shd w:val="clear" w:color="auto" w:fill="FFFFFF"/>
        </w:rPr>
        <w:t xml:space="preserve">, </w:t>
      </w:r>
      <w:r w:rsidRPr="00D747C4">
        <w:rPr>
          <w:rFonts w:asciiTheme="minorHAnsi" w:hAnsiTheme="minorHAnsi" w:cstheme="minorHAnsi"/>
          <w:b/>
          <w:bCs/>
          <w:sz w:val="22"/>
          <w:szCs w:val="22"/>
          <w:shd w:val="clear" w:color="auto" w:fill="FFFFFF"/>
        </w:rPr>
        <w:t>conforme quantidades e tipos especificados no</w:t>
      </w:r>
      <w:r w:rsidRPr="00D747C4">
        <w:rPr>
          <w:rFonts w:asciiTheme="minorHAnsi" w:eastAsia="Helvetica-Bold" w:hAnsiTheme="minorHAnsi" w:cstheme="minorHAnsi"/>
          <w:b/>
          <w:bCs/>
          <w:sz w:val="22"/>
          <w:szCs w:val="22"/>
          <w:shd w:val="clear" w:color="auto" w:fill="FFFFFF"/>
        </w:rPr>
        <w:t xml:space="preserve"> Termo de Referências.</w:t>
      </w:r>
    </w:p>
    <w:p w14:paraId="54D1DC0C" w14:textId="44651781" w:rsidR="00355109" w:rsidRPr="00D747C4" w:rsidRDefault="00355109" w:rsidP="00355109">
      <w:pPr>
        <w:pStyle w:val="Standard"/>
        <w:numPr>
          <w:ilvl w:val="2"/>
          <w:numId w:val="6"/>
        </w:numPr>
        <w:ind w:left="765" w:firstLine="0"/>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Valor GLOBAL.</w:t>
      </w:r>
    </w:p>
    <w:p w14:paraId="11F39127" w14:textId="75438E1F" w:rsidR="00355109" w:rsidRPr="00D747C4" w:rsidRDefault="00355109" w:rsidP="00355109">
      <w:pPr>
        <w:pStyle w:val="Standard"/>
        <w:ind w:left="1483"/>
        <w:jc w:val="both"/>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6.1.2.1 O valor global NÃO PODE SER SUPERIOR AO PREÇO ESTIMADO do item 2.3 deste Edital.</w:t>
      </w:r>
    </w:p>
    <w:p w14:paraId="48144202" w14:textId="77777777" w:rsidR="00355109" w:rsidRPr="00D747C4" w:rsidRDefault="00355109" w:rsidP="00355109">
      <w:pPr>
        <w:pStyle w:val="Standard"/>
        <w:jc w:val="both"/>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ab/>
      </w:r>
      <w:r w:rsidRPr="00D747C4">
        <w:rPr>
          <w:rFonts w:asciiTheme="minorHAnsi" w:hAnsiTheme="minorHAnsi" w:cstheme="minorHAnsi"/>
          <w:b/>
          <w:bCs/>
          <w:color w:val="00000A"/>
          <w:sz w:val="22"/>
          <w:szCs w:val="22"/>
        </w:rPr>
        <w:tab/>
        <w:t>6.1.2.2 O intervalo mínimo entre os lances será de R$ 100,00 (cem reais).</w:t>
      </w:r>
    </w:p>
    <w:p w14:paraId="4C353372" w14:textId="77777777" w:rsidR="00355109" w:rsidRPr="00D747C4" w:rsidRDefault="00355109" w:rsidP="00355109">
      <w:pPr>
        <w:pStyle w:val="Standard"/>
        <w:ind w:left="810"/>
        <w:jc w:val="both"/>
        <w:rPr>
          <w:rFonts w:asciiTheme="minorHAnsi" w:hAnsiTheme="minorHAnsi" w:cstheme="minorHAnsi"/>
          <w:sz w:val="22"/>
          <w:szCs w:val="22"/>
        </w:rPr>
      </w:pPr>
      <w:r w:rsidRPr="00D747C4">
        <w:rPr>
          <w:rFonts w:asciiTheme="minorHAnsi" w:hAnsiTheme="minorHAnsi" w:cstheme="minorHAnsi"/>
          <w:b/>
          <w:bCs/>
          <w:color w:val="00000A"/>
          <w:sz w:val="22"/>
          <w:szCs w:val="22"/>
        </w:rPr>
        <w:t>6.1.3</w:t>
      </w:r>
      <w:r w:rsidRPr="00D747C4">
        <w:rPr>
          <w:rFonts w:asciiTheme="minorHAnsi" w:hAnsiTheme="minorHAnsi" w:cstheme="minorHAnsi"/>
          <w:color w:val="00000A"/>
          <w:sz w:val="22"/>
          <w:szCs w:val="22"/>
        </w:rPr>
        <w:t xml:space="preserve"> Descrição do objeto, informando todas as suas características (tipo de evento e quantidade) de modo a ser perfeitamente identificado e caracterizado conforme especificação do Termo de Referência.</w:t>
      </w:r>
    </w:p>
    <w:p w14:paraId="30038BC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6.2</w:t>
      </w:r>
      <w:r w:rsidRPr="00D747C4">
        <w:rPr>
          <w:rFonts w:asciiTheme="minorHAnsi" w:hAnsiTheme="minorHAnsi" w:cstheme="minorHAnsi"/>
          <w:color w:val="00000A"/>
          <w:sz w:val="22"/>
          <w:szCs w:val="22"/>
        </w:rPr>
        <w:t xml:space="preserve"> Todas as especificações do objeto contidas na proposta vinculam a Contratada e deverão ser respeitadas as especificações constantes do Anexo I deste Edital, não sendo aceitas as propostas cujas especificações ofertadas no Comprasnet estiverem divergentes com as do anexo citado.</w:t>
      </w:r>
    </w:p>
    <w:p w14:paraId="1315682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6.3</w:t>
      </w:r>
      <w:r w:rsidRPr="00D747C4">
        <w:rPr>
          <w:rFonts w:asciiTheme="minorHAnsi" w:hAnsiTheme="minorHAnsi" w:cstheme="minorHAnsi"/>
          <w:color w:val="00000A"/>
          <w:sz w:val="22"/>
          <w:szCs w:val="22"/>
        </w:rPr>
        <w:t xml:space="preserve"> Nos valores propostos estarão inclusos todos os custos operacionais, encargos previdenciários, trabalhistas, tributários, comerciais e quaisquer outros que incidam direta ou indiretamente na prestação dos serviços, apurados mediante o preenchimento da Planilha de Custos, conforme anexo deste Edital;</w:t>
      </w:r>
    </w:p>
    <w:p w14:paraId="374A1988" w14:textId="77777777" w:rsidR="00355109" w:rsidRPr="00D747C4" w:rsidRDefault="00355109" w:rsidP="00355109">
      <w:pPr>
        <w:pStyle w:val="Standard"/>
        <w:ind w:left="800"/>
        <w:jc w:val="both"/>
        <w:rPr>
          <w:rFonts w:asciiTheme="minorHAnsi" w:hAnsiTheme="minorHAnsi" w:cstheme="minorHAnsi"/>
          <w:sz w:val="22"/>
          <w:szCs w:val="22"/>
        </w:rPr>
      </w:pPr>
      <w:r w:rsidRPr="00D747C4">
        <w:rPr>
          <w:rFonts w:asciiTheme="minorHAnsi" w:hAnsiTheme="minorHAnsi" w:cstheme="minorHAnsi"/>
          <w:b/>
          <w:bCs/>
          <w:color w:val="00000A"/>
          <w:sz w:val="22"/>
          <w:szCs w:val="22"/>
        </w:rPr>
        <w:t>6.3.1</w:t>
      </w:r>
      <w:r w:rsidRPr="00D747C4">
        <w:rPr>
          <w:rFonts w:asciiTheme="minorHAnsi" w:hAnsiTheme="minorHAnsi" w:cstheme="minorHAnsi"/>
          <w:color w:val="00000A"/>
          <w:sz w:val="22"/>
          <w:szCs w:val="22"/>
        </w:rPr>
        <w:t xml:space="preserve"> A Contratada deverá arcar com o ônus decorrente de eventual equívoco no dimensionamento dos quantitativos de sua proposta, inclusive quanto aos custos variáveis decorrentes de fatores futuros e incertos.</w:t>
      </w:r>
    </w:p>
    <w:p w14:paraId="30C23D11" w14:textId="77777777" w:rsidR="00355109" w:rsidRPr="00D747C4" w:rsidRDefault="00355109" w:rsidP="00355109">
      <w:pPr>
        <w:pStyle w:val="Standard"/>
        <w:ind w:left="780"/>
        <w:jc w:val="both"/>
        <w:rPr>
          <w:rFonts w:asciiTheme="minorHAnsi" w:hAnsiTheme="minorHAnsi" w:cstheme="minorHAnsi"/>
          <w:sz w:val="22"/>
          <w:szCs w:val="22"/>
        </w:rPr>
      </w:pPr>
      <w:r w:rsidRPr="00D747C4">
        <w:rPr>
          <w:rFonts w:asciiTheme="minorHAnsi" w:hAnsiTheme="minorHAnsi" w:cstheme="minorHAnsi"/>
          <w:b/>
          <w:bCs/>
          <w:color w:val="00000A"/>
          <w:sz w:val="22"/>
          <w:szCs w:val="22"/>
        </w:rPr>
        <w:t>6.3.2</w:t>
      </w:r>
      <w:r w:rsidRPr="00D747C4">
        <w:rPr>
          <w:rFonts w:asciiTheme="minorHAnsi" w:hAnsiTheme="minorHAnsi" w:cstheme="minorHAnsi"/>
          <w:color w:val="00000A"/>
          <w:sz w:val="22"/>
          <w:szCs w:val="22"/>
        </w:rPr>
        <w:t xml:space="preserve"> 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 n.5/2017.</w:t>
      </w:r>
    </w:p>
    <w:p w14:paraId="26AD73A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6.4</w:t>
      </w:r>
      <w:r w:rsidRPr="00D747C4">
        <w:rPr>
          <w:rFonts w:asciiTheme="minorHAnsi" w:hAnsiTheme="minorHAnsi" w:cstheme="minorHAnsi"/>
          <w:color w:val="00000A"/>
          <w:sz w:val="22"/>
          <w:szCs w:val="22"/>
        </w:rPr>
        <w:t xml:space="preserve"> A empresa é a única responsável pela cotação correta dos encargos tributários. Em caso de erro ou cotação incompatível com o regime tributário a que se submete, serão adotadas as orientações a seguir:</w:t>
      </w:r>
    </w:p>
    <w:p w14:paraId="673B2D54" w14:textId="77777777" w:rsidR="00355109" w:rsidRPr="00D747C4" w:rsidRDefault="00355109" w:rsidP="00355109">
      <w:pPr>
        <w:pStyle w:val="Standard"/>
        <w:ind w:left="750"/>
        <w:jc w:val="both"/>
        <w:rPr>
          <w:rFonts w:asciiTheme="minorHAnsi" w:hAnsiTheme="minorHAnsi" w:cstheme="minorHAnsi"/>
          <w:sz w:val="22"/>
          <w:szCs w:val="22"/>
        </w:rPr>
      </w:pPr>
      <w:r w:rsidRPr="00D747C4">
        <w:rPr>
          <w:rFonts w:asciiTheme="minorHAnsi" w:hAnsiTheme="minorHAnsi" w:cstheme="minorHAnsi"/>
          <w:b/>
          <w:bCs/>
          <w:color w:val="00000A"/>
          <w:sz w:val="22"/>
          <w:szCs w:val="22"/>
        </w:rPr>
        <w:t>6.4.1</w:t>
      </w:r>
      <w:r w:rsidRPr="00D747C4">
        <w:rPr>
          <w:rFonts w:asciiTheme="minorHAnsi" w:hAnsiTheme="minorHAnsi" w:cstheme="minorHAnsi"/>
          <w:color w:val="00000A"/>
          <w:sz w:val="22"/>
          <w:szCs w:val="22"/>
        </w:rPr>
        <w:t xml:space="preserve"> Cotação de percentual menor que o adequado: o percentual será mantido durante toda a execução contratual;</w:t>
      </w:r>
    </w:p>
    <w:p w14:paraId="6446D0EC" w14:textId="77777777" w:rsidR="00355109" w:rsidRPr="00D747C4" w:rsidRDefault="00355109" w:rsidP="00355109">
      <w:pPr>
        <w:pStyle w:val="Standard"/>
        <w:ind w:left="750"/>
        <w:jc w:val="both"/>
        <w:rPr>
          <w:rFonts w:asciiTheme="minorHAnsi" w:hAnsiTheme="minorHAnsi" w:cstheme="minorHAnsi"/>
          <w:sz w:val="22"/>
          <w:szCs w:val="22"/>
        </w:rPr>
      </w:pPr>
      <w:r w:rsidRPr="00D747C4">
        <w:rPr>
          <w:rFonts w:asciiTheme="minorHAnsi" w:hAnsiTheme="minorHAnsi" w:cstheme="minorHAnsi"/>
          <w:b/>
          <w:bCs/>
          <w:color w:val="00000A"/>
          <w:sz w:val="22"/>
          <w:szCs w:val="22"/>
        </w:rPr>
        <w:t>6.4.2</w:t>
      </w:r>
      <w:r w:rsidRPr="00D747C4">
        <w:rPr>
          <w:rFonts w:asciiTheme="minorHAnsi" w:hAnsiTheme="minorHAnsi" w:cstheme="minorHAnsi"/>
          <w:color w:val="00000A"/>
          <w:sz w:val="22"/>
          <w:szCs w:val="22"/>
        </w:rPr>
        <w:t xml:space="preserve"> Cotação de percentual maior que o adequado: o excesso será suprimido, unilateralmente, da planilha e haverá glosa, quando do pagamento, e/ou redução, quando da repactuação, para fins de total ressarcimento do débito.</w:t>
      </w:r>
    </w:p>
    <w:p w14:paraId="0BC9CCA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6.5</w:t>
      </w:r>
      <w:r w:rsidRPr="00D747C4">
        <w:rPr>
          <w:rFonts w:asciiTheme="minorHAnsi" w:hAnsiTheme="minorHAnsi" w:cstheme="minorHAnsi"/>
          <w:color w:val="00000A"/>
          <w:sz w:val="22"/>
          <w:szCs w:val="22"/>
        </w:rPr>
        <w:t>. 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w:t>
      </w:r>
    </w:p>
    <w:p w14:paraId="57BD9B47"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6.6</w:t>
      </w:r>
      <w:r w:rsidRPr="00D747C4">
        <w:rPr>
          <w:rFonts w:asciiTheme="minorHAnsi" w:hAnsiTheme="minorHAnsi" w:cstheme="minorHAnsi"/>
          <w:b/>
          <w:bCs/>
          <w:color w:val="000000"/>
          <w:sz w:val="22"/>
          <w:szCs w:val="22"/>
        </w:rPr>
        <w:t>.</w:t>
      </w:r>
      <w:r w:rsidRPr="00D747C4">
        <w:rPr>
          <w:rFonts w:asciiTheme="minorHAnsi" w:hAnsiTheme="minorHAnsi" w:cstheme="minorHAnsi"/>
          <w:color w:val="000000"/>
          <w:sz w:val="22"/>
          <w:szCs w:val="22"/>
        </w:rPr>
        <w:t xml:space="preserve"> In</w:t>
      </w:r>
      <w:r w:rsidRPr="00D747C4">
        <w:rPr>
          <w:rFonts w:asciiTheme="minorHAnsi" w:hAnsiTheme="minorHAnsi" w:cstheme="minorHAnsi"/>
          <w:color w:val="00000A"/>
          <w:sz w:val="22"/>
          <w:szCs w:val="22"/>
        </w:rPr>
        <w:t>dependentemente do percentual de tributo inserido na planilha, no pagamento dos serviços, serão retidos na fonte os percentuais estabelecidos na legislação vigente.</w:t>
      </w:r>
    </w:p>
    <w:p w14:paraId="1FFAE6D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6.7</w:t>
      </w:r>
      <w:r w:rsidRPr="00D747C4">
        <w:rPr>
          <w:rFonts w:asciiTheme="minorHAnsi" w:hAnsiTheme="minorHAnsi" w:cstheme="minorHAnsi"/>
          <w:color w:val="00000A"/>
          <w:sz w:val="22"/>
          <w:szCs w:val="22"/>
        </w:rPr>
        <w:t>. A apresentação das propostas implica obrigatoriedade do cumprimento das disposições nelas contidas, em conformidade com o que dispõe o Termo de Referência, assumindo o proponente o compromisso de executar os serviços nos seus termos.</w:t>
      </w:r>
    </w:p>
    <w:p w14:paraId="7777474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6.8</w:t>
      </w:r>
      <w:r w:rsidRPr="00D747C4">
        <w:rPr>
          <w:rFonts w:asciiTheme="minorHAnsi" w:hAnsiTheme="minorHAnsi" w:cstheme="minorHAnsi"/>
          <w:color w:val="00000A"/>
          <w:sz w:val="22"/>
          <w:szCs w:val="22"/>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14:paraId="35F597C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6.9</w:t>
      </w:r>
      <w:r w:rsidRPr="00D747C4">
        <w:rPr>
          <w:rFonts w:asciiTheme="minorHAnsi" w:hAnsiTheme="minorHAnsi" w:cstheme="minorHAnsi"/>
          <w:color w:val="00000A"/>
          <w:sz w:val="22"/>
          <w:szCs w:val="22"/>
        </w:rPr>
        <w:t xml:space="preserve"> </w:t>
      </w:r>
      <w:r w:rsidRPr="00D747C4">
        <w:rPr>
          <w:rFonts w:asciiTheme="minorHAnsi" w:hAnsiTheme="minorHAnsi" w:cstheme="minorHAnsi"/>
          <w:color w:val="00000A"/>
          <w:sz w:val="22"/>
          <w:szCs w:val="22"/>
          <w:u w:val="single"/>
        </w:rPr>
        <w:t xml:space="preserve">O prazo de validade da proposta não será inferior a </w:t>
      </w:r>
      <w:r w:rsidRPr="00D747C4">
        <w:rPr>
          <w:rFonts w:asciiTheme="minorHAnsi" w:hAnsiTheme="minorHAnsi" w:cstheme="minorHAnsi"/>
          <w:b/>
          <w:bCs/>
          <w:color w:val="00000A"/>
          <w:sz w:val="22"/>
          <w:szCs w:val="22"/>
          <w:u w:val="single"/>
        </w:rPr>
        <w:t>60 DIAS</w:t>
      </w:r>
      <w:r w:rsidRPr="00D747C4">
        <w:rPr>
          <w:rFonts w:asciiTheme="minorHAnsi" w:hAnsiTheme="minorHAnsi" w:cstheme="minorHAnsi"/>
          <w:color w:val="00000A"/>
          <w:sz w:val="22"/>
          <w:szCs w:val="22"/>
          <w:u w:val="single"/>
        </w:rPr>
        <w:t>, a contar da data de sua apresentação.</w:t>
      </w:r>
    </w:p>
    <w:p w14:paraId="29CD71C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rPr>
        <w:t>6.10</w:t>
      </w:r>
      <w:r w:rsidRPr="00D747C4">
        <w:rPr>
          <w:rFonts w:asciiTheme="minorHAnsi" w:hAnsiTheme="minorHAnsi" w:cstheme="minorHAnsi"/>
          <w:color w:val="00000A"/>
          <w:sz w:val="22"/>
          <w:szCs w:val="22"/>
        </w:rPr>
        <w:t xml:space="preserve"> Os licitantes devem respeitar os preços máximos estabelecidos nas normas de regência de contratações públicas federais, quando participarem de licitações públicas;</w:t>
      </w:r>
    </w:p>
    <w:p w14:paraId="4993DFF9" w14:textId="77777777" w:rsidR="00355109" w:rsidRPr="00D747C4" w:rsidRDefault="00355109" w:rsidP="00355109">
      <w:pPr>
        <w:pStyle w:val="Standard"/>
        <w:ind w:left="720"/>
        <w:jc w:val="both"/>
        <w:rPr>
          <w:rFonts w:asciiTheme="minorHAnsi" w:hAnsiTheme="minorHAnsi" w:cstheme="minorHAnsi"/>
          <w:sz w:val="22"/>
          <w:szCs w:val="22"/>
        </w:rPr>
      </w:pPr>
      <w:r w:rsidRPr="00D747C4">
        <w:rPr>
          <w:rFonts w:asciiTheme="minorHAnsi" w:hAnsiTheme="minorHAnsi" w:cstheme="minorHAnsi"/>
          <w:b/>
          <w:bCs/>
          <w:color w:val="00000A"/>
          <w:sz w:val="22"/>
          <w:szCs w:val="22"/>
        </w:rPr>
        <w:t>6.10.1</w:t>
      </w:r>
      <w:r w:rsidRPr="00D747C4">
        <w:rPr>
          <w:rFonts w:asciiTheme="minorHAnsi" w:hAnsiTheme="minorHAnsi" w:cstheme="minorHAnsi"/>
          <w:color w:val="00000A"/>
          <w:sz w:val="22"/>
          <w:szCs w:val="22"/>
        </w:rPr>
        <w:t xml:space="preserve">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9044220" w14:textId="77777777" w:rsidR="00355109" w:rsidRPr="00D747C4" w:rsidRDefault="00355109" w:rsidP="00355109">
      <w:pPr>
        <w:pStyle w:val="Standard"/>
        <w:numPr>
          <w:ilvl w:val="1"/>
          <w:numId w:val="7"/>
        </w:numPr>
        <w:ind w:left="717" w:firstLine="0"/>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Não serão admitidas propostas que apresentem valor zero, irrisório ou negativo.</w:t>
      </w:r>
    </w:p>
    <w:p w14:paraId="4369AA54" w14:textId="77777777" w:rsidR="00355109" w:rsidRPr="00D747C4" w:rsidRDefault="00355109" w:rsidP="00355109">
      <w:pPr>
        <w:pStyle w:val="Standard"/>
        <w:numPr>
          <w:ilvl w:val="1"/>
          <w:numId w:val="7"/>
        </w:numPr>
        <w:ind w:left="717" w:firstLine="0"/>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Nas situações em que houver indício de inexequibilidade será facultado ao licitante demonstrar a exequibilidade de sua proposta justificativa que será analisada e aceita pelo Pregoeiro e equipe de apoio.</w:t>
      </w:r>
    </w:p>
    <w:p w14:paraId="47B83726" w14:textId="77777777" w:rsidR="00355109" w:rsidRPr="00D747C4" w:rsidRDefault="00355109" w:rsidP="00355109">
      <w:pPr>
        <w:pStyle w:val="Standard"/>
        <w:jc w:val="both"/>
        <w:rPr>
          <w:rFonts w:asciiTheme="minorHAnsi" w:hAnsiTheme="minorHAnsi" w:cstheme="minorHAnsi"/>
          <w:sz w:val="22"/>
          <w:szCs w:val="22"/>
        </w:rPr>
      </w:pPr>
    </w:p>
    <w:p w14:paraId="01289675"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7- DA ABERTURA DA SESSÃO, CLASSIFICAÇÃO DAS PROPOSTAS E FORMULAÇÃO DE LANCES</w:t>
      </w:r>
    </w:p>
    <w:p w14:paraId="0D20BE54"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w:t>
      </w:r>
      <w:r w:rsidRPr="00D747C4">
        <w:rPr>
          <w:rFonts w:asciiTheme="minorHAnsi" w:hAnsiTheme="minorHAnsi" w:cstheme="minorHAnsi"/>
          <w:sz w:val="22"/>
          <w:szCs w:val="22"/>
        </w:rPr>
        <w:t xml:space="preserve"> A abertura da presente licitação dar-se-á em sessão pública, por meio de sistema eletrônico, na data, horário e local indicados neste Edital.</w:t>
      </w:r>
    </w:p>
    <w:p w14:paraId="3C325C5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w:t>
      </w:r>
      <w:r w:rsidRPr="00D747C4">
        <w:rPr>
          <w:rFonts w:asciiTheme="minorHAnsi" w:hAnsiTheme="minorHAnsi" w:cstheme="minorHAnsi"/>
          <w:sz w:val="22"/>
          <w:szCs w:val="22"/>
        </w:rPr>
        <w:t xml:space="preserve"> O Pregoeiro verificará as propostas apresentadas, desclassificando desde logo aquelas que não estejam em conformidade com os requisitos estabelecidos neste Edital, contenham vícios insanáveis, ilegalidades, ou não apresentem as especificações exigidas no Termo de Referência.</w:t>
      </w:r>
    </w:p>
    <w:p w14:paraId="730DEB1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7.2.1</w:t>
      </w:r>
      <w:r w:rsidRPr="00D747C4">
        <w:rPr>
          <w:rFonts w:asciiTheme="minorHAnsi" w:hAnsiTheme="minorHAnsi" w:cstheme="minorHAnsi"/>
          <w:sz w:val="22"/>
          <w:szCs w:val="22"/>
        </w:rPr>
        <w:t xml:space="preserve"> Também será desclassificada a proposta que identifique o licitante.</w:t>
      </w:r>
    </w:p>
    <w:p w14:paraId="78015D72" w14:textId="1608E7F4"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 xml:space="preserve">7.2.2 </w:t>
      </w:r>
      <w:r w:rsidRPr="00D747C4">
        <w:rPr>
          <w:rFonts w:asciiTheme="minorHAnsi" w:hAnsiTheme="minorHAnsi" w:cstheme="minorHAnsi"/>
          <w:sz w:val="22"/>
          <w:szCs w:val="22"/>
        </w:rPr>
        <w:t xml:space="preserve">A desclassificação será sempre fundamentada e registrada no sistema, com </w:t>
      </w:r>
      <w:r w:rsidR="00FC69D0" w:rsidRPr="00D747C4">
        <w:rPr>
          <w:rFonts w:asciiTheme="minorHAnsi" w:hAnsiTheme="minorHAnsi" w:cstheme="minorHAnsi"/>
          <w:sz w:val="22"/>
          <w:szCs w:val="22"/>
        </w:rPr>
        <w:tab/>
      </w:r>
      <w:r w:rsidRPr="00D747C4">
        <w:rPr>
          <w:rFonts w:asciiTheme="minorHAnsi" w:hAnsiTheme="minorHAnsi" w:cstheme="minorHAnsi"/>
          <w:sz w:val="22"/>
          <w:szCs w:val="22"/>
        </w:rPr>
        <w:t>acompanhamento em tempo real por todos os participantes.</w:t>
      </w:r>
    </w:p>
    <w:p w14:paraId="676ADB51" w14:textId="5BBB57BC"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 xml:space="preserve">7.2.3 </w:t>
      </w:r>
      <w:r w:rsidRPr="00D747C4">
        <w:rPr>
          <w:rFonts w:asciiTheme="minorHAnsi" w:hAnsiTheme="minorHAnsi" w:cstheme="minorHAnsi"/>
          <w:sz w:val="22"/>
          <w:szCs w:val="22"/>
        </w:rPr>
        <w:t>A não desclassificação da proposta não impede o seu julgamento</w:t>
      </w:r>
      <w:r w:rsidR="00875743"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definitivo </w:t>
      </w:r>
      <w:r w:rsidR="00FC69D0" w:rsidRPr="00D747C4">
        <w:rPr>
          <w:rFonts w:asciiTheme="minorHAnsi" w:hAnsiTheme="minorHAnsi" w:cstheme="minorHAnsi"/>
          <w:sz w:val="22"/>
          <w:szCs w:val="22"/>
        </w:rPr>
        <w:tab/>
      </w:r>
      <w:r w:rsidRPr="00D747C4">
        <w:rPr>
          <w:rFonts w:asciiTheme="minorHAnsi" w:hAnsiTheme="minorHAnsi" w:cstheme="minorHAnsi"/>
          <w:sz w:val="22"/>
          <w:szCs w:val="22"/>
        </w:rPr>
        <w:t>em sentido contrário, levado a efeito na fase de aceitação.</w:t>
      </w:r>
    </w:p>
    <w:p w14:paraId="096CAAD7"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7.3</w:t>
      </w:r>
      <w:r w:rsidRPr="00D747C4">
        <w:rPr>
          <w:rFonts w:asciiTheme="minorHAnsi" w:hAnsiTheme="minorHAnsi" w:cstheme="minorHAnsi"/>
          <w:sz w:val="22"/>
          <w:szCs w:val="22"/>
        </w:rPr>
        <w:t xml:space="preserve"> O sistema ordenará automaticamente as propostas classificadas, sendo que somente estas participarão da fase de lances.</w:t>
      </w:r>
    </w:p>
    <w:p w14:paraId="28E2A99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7.4</w:t>
      </w:r>
      <w:r w:rsidRPr="00D747C4">
        <w:rPr>
          <w:rFonts w:asciiTheme="minorHAnsi" w:hAnsiTheme="minorHAnsi" w:cstheme="minorHAnsi"/>
          <w:sz w:val="22"/>
          <w:szCs w:val="22"/>
        </w:rPr>
        <w:t xml:space="preserve"> O sistema disponibilizará campo próprio para troca de mensagens entre o Pregoeiro e os licitantes.</w:t>
      </w:r>
    </w:p>
    <w:p w14:paraId="1A91A5A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7.5</w:t>
      </w:r>
      <w:r w:rsidRPr="00D747C4">
        <w:rPr>
          <w:rFonts w:asciiTheme="minorHAnsi" w:hAnsiTheme="minorHAnsi" w:cstheme="minorHAnsi"/>
          <w:sz w:val="22"/>
          <w:szCs w:val="22"/>
        </w:rPr>
        <w:t xml:space="preserve"> Iniciada a etapa competitiva, os licitantes deverão encaminhar lances exclusivamente por meio de sistema eletrônico, sendo imediatamente informados do seu recebimento e do valor consignado no registro.</w:t>
      </w:r>
    </w:p>
    <w:p w14:paraId="608CEBA8" w14:textId="3D21B451"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7.5.1</w:t>
      </w:r>
      <w:r w:rsidRPr="00D747C4">
        <w:rPr>
          <w:rFonts w:asciiTheme="minorHAnsi" w:hAnsiTheme="minorHAnsi" w:cstheme="minorHAnsi"/>
          <w:sz w:val="22"/>
          <w:szCs w:val="22"/>
        </w:rPr>
        <w:tab/>
        <w:t xml:space="preserve">O lance deverá ser ofertado pelo </w:t>
      </w:r>
      <w:r w:rsidRPr="00D747C4">
        <w:rPr>
          <w:rFonts w:asciiTheme="minorHAnsi" w:hAnsiTheme="minorHAnsi" w:cstheme="minorHAnsi"/>
          <w:b/>
          <w:bCs/>
          <w:sz w:val="22"/>
          <w:szCs w:val="22"/>
        </w:rPr>
        <w:t>MENOR PREÇO GLOBAL.</w:t>
      </w:r>
    </w:p>
    <w:p w14:paraId="19396CC4"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7.6</w:t>
      </w:r>
      <w:r w:rsidRPr="00D747C4">
        <w:rPr>
          <w:rFonts w:asciiTheme="minorHAnsi" w:hAnsiTheme="minorHAnsi" w:cstheme="minorHAnsi"/>
          <w:sz w:val="22"/>
          <w:szCs w:val="22"/>
        </w:rPr>
        <w:t xml:space="preserve"> Os licitantes poderão oferecer lances sucessivos, observando o horário fixado para abertura da sessão e as regras estabelecidas no Edital.</w:t>
      </w:r>
    </w:p>
    <w:p w14:paraId="4B0E61C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7.7</w:t>
      </w:r>
      <w:r w:rsidRPr="00D747C4">
        <w:rPr>
          <w:rFonts w:asciiTheme="minorHAnsi" w:hAnsiTheme="minorHAnsi" w:cstheme="minorHAnsi"/>
          <w:sz w:val="22"/>
          <w:szCs w:val="22"/>
        </w:rPr>
        <w:t xml:space="preserve"> O licitante somente poderá oferecer lance de valor inferior ao último por ele ofertado e registrado pelo sistema.</w:t>
      </w:r>
    </w:p>
    <w:p w14:paraId="01CA39E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7.8</w:t>
      </w:r>
      <w:r w:rsidRPr="00D747C4">
        <w:rPr>
          <w:rFonts w:asciiTheme="minorHAnsi" w:hAnsiTheme="minorHAnsi" w:cstheme="minorHAnsi"/>
          <w:sz w:val="22"/>
          <w:szCs w:val="22"/>
        </w:rPr>
        <w:t xml:space="preserve"> O intervalo mínimo de diferença de valores entre os lances, que incidirá tanto em relação aos lances intermediários quanto em relação à proposta que cobrir a melhor oferta.</w:t>
      </w:r>
    </w:p>
    <w:p w14:paraId="461C439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7.9</w:t>
      </w:r>
      <w:r w:rsidRPr="00D747C4">
        <w:rPr>
          <w:rFonts w:asciiTheme="minorHAnsi" w:hAnsiTheme="minorHAnsi" w:cstheme="minorHAnsi"/>
          <w:sz w:val="22"/>
          <w:szCs w:val="22"/>
        </w:rPr>
        <w:t xml:space="preserve"> Será adotado para o envio de lances no pregão eletrônico o modo de disputa “aberto”, em que os licitantes apresentarão lances públicos e sucessivos, com prorrogações.</w:t>
      </w:r>
    </w:p>
    <w:p w14:paraId="455A98B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7.10</w:t>
      </w:r>
      <w:r w:rsidRPr="00D747C4">
        <w:rPr>
          <w:rFonts w:asciiTheme="minorHAnsi" w:hAnsiTheme="minorHAnsi" w:cstheme="minorHAnsi"/>
          <w:sz w:val="22"/>
          <w:szCs w:val="22"/>
        </w:rPr>
        <w:t xml:space="preserve"> A etapa de lances da sessão pública terá duração de dez minutos e, após isso, será prorrogada automaticamente pelo sistema quando houver lance ofertado nos últimos dois minutos do período de duração da sessão pública.</w:t>
      </w:r>
    </w:p>
    <w:p w14:paraId="3FA12ADA"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7.11</w:t>
      </w:r>
      <w:r w:rsidRPr="00D747C4">
        <w:rPr>
          <w:rFonts w:asciiTheme="minorHAnsi" w:hAnsiTheme="minorHAnsi" w:cstheme="minorHAnsi"/>
          <w:sz w:val="22"/>
          <w:szCs w:val="22"/>
        </w:rPr>
        <w:t xml:space="preserve"> A prorrogação automática da etapa de lances, de que trata o item anterior, será de dois minutos e ocorrerá sucessivamente sempre que houver lances enviados nesse período de prorrogação, inclusive no caso de lances intermediários.</w:t>
      </w:r>
    </w:p>
    <w:p w14:paraId="24F5B18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7.12</w:t>
      </w:r>
      <w:r w:rsidRPr="00D747C4">
        <w:rPr>
          <w:rFonts w:asciiTheme="minorHAnsi" w:hAnsiTheme="minorHAnsi" w:cstheme="minorHAnsi"/>
          <w:sz w:val="22"/>
          <w:szCs w:val="22"/>
        </w:rPr>
        <w:t xml:space="preserve"> Não havendo novos lances na forma estabelecida nos itens anteriores, a sessão pública encerrar-se-á automaticamente.</w:t>
      </w:r>
    </w:p>
    <w:p w14:paraId="00A87B10"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7.13</w:t>
      </w:r>
      <w:r w:rsidRPr="00D747C4">
        <w:rPr>
          <w:rFonts w:asciiTheme="minorHAnsi" w:hAnsiTheme="minorHAnsi" w:cstheme="minorHAnsi"/>
          <w:sz w:val="22"/>
          <w:szCs w:val="22"/>
        </w:rPr>
        <w:t xml:space="preserve"> Encerrada a fase competitiva sem que haja a prorrogação automática pelo sistema, poderá o pregoeiro, assessorado pela equipe de apoio, justificadamente, admitir o reinício da sessão pública de lances, em prol da consecução do melhor preço.</w:t>
      </w:r>
    </w:p>
    <w:p w14:paraId="5A85C15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7.14</w:t>
      </w:r>
      <w:r w:rsidRPr="00D747C4">
        <w:rPr>
          <w:rFonts w:asciiTheme="minorHAnsi" w:hAnsiTheme="minorHAnsi" w:cstheme="minorHAnsi"/>
          <w:sz w:val="22"/>
          <w:szCs w:val="22"/>
        </w:rPr>
        <w:t xml:space="preserve"> Não serão aceitos dois ou mais lances de mesmo valor, prevalecendo aquele que for recebido e registrado em primeiro lugar.</w:t>
      </w:r>
    </w:p>
    <w:p w14:paraId="58563C9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7.15</w:t>
      </w:r>
      <w:r w:rsidRPr="00D747C4">
        <w:rPr>
          <w:rFonts w:asciiTheme="minorHAnsi" w:hAnsiTheme="minorHAnsi" w:cstheme="minorHAnsi"/>
          <w:sz w:val="22"/>
          <w:szCs w:val="22"/>
        </w:rPr>
        <w:t xml:space="preserve"> Durante o transcurso da sessão pública, os licitantes serão informados, em tempo real, do valor do menor lance registrado, vedada a identificação do licitante.</w:t>
      </w:r>
    </w:p>
    <w:p w14:paraId="7F5F049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7.16</w:t>
      </w:r>
      <w:r w:rsidRPr="00D747C4">
        <w:rPr>
          <w:rFonts w:asciiTheme="minorHAnsi" w:hAnsiTheme="minorHAnsi" w:cstheme="minorHAnsi"/>
          <w:sz w:val="22"/>
          <w:szCs w:val="22"/>
        </w:rPr>
        <w:t xml:space="preserve"> No caso de desconexão com o Pregoeiro, no decorrer da etapa competitiva do Pregão, o sistema eletrônico poderá permanecer acessível aos licitantes para a recepção dos lances.</w:t>
      </w:r>
    </w:p>
    <w:p w14:paraId="7B409E66"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7.17</w:t>
      </w:r>
      <w:r w:rsidRPr="00D747C4">
        <w:rPr>
          <w:rFonts w:asciiTheme="minorHAnsi" w:hAnsiTheme="minorHAnsi" w:cstheme="minorHAnsi"/>
          <w:sz w:val="22"/>
          <w:szCs w:val="22"/>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909A510" w14:textId="7A991EAA"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7.18</w:t>
      </w:r>
      <w:r w:rsidRPr="00D747C4">
        <w:rPr>
          <w:rFonts w:asciiTheme="minorHAnsi" w:hAnsiTheme="minorHAnsi" w:cstheme="minorHAnsi"/>
          <w:sz w:val="22"/>
          <w:szCs w:val="22"/>
        </w:rPr>
        <w:t xml:space="preserve"> O critério de julgamento adotado será o</w:t>
      </w:r>
      <w:r w:rsidRPr="00D747C4">
        <w:rPr>
          <w:rFonts w:asciiTheme="minorHAnsi" w:hAnsiTheme="minorHAnsi" w:cstheme="minorHAnsi"/>
          <w:b/>
          <w:bCs/>
          <w:sz w:val="22"/>
          <w:szCs w:val="22"/>
        </w:rPr>
        <w:t xml:space="preserve"> MENOR PREÇO GLOBAL</w:t>
      </w:r>
      <w:r w:rsidRPr="00D747C4">
        <w:rPr>
          <w:rFonts w:asciiTheme="minorHAnsi" w:hAnsiTheme="minorHAnsi" w:cstheme="minorHAnsi"/>
          <w:sz w:val="22"/>
          <w:szCs w:val="22"/>
        </w:rPr>
        <w:t>, conforme definido neste Edital e seus anexos.</w:t>
      </w:r>
    </w:p>
    <w:p w14:paraId="020E5A5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7.19</w:t>
      </w:r>
      <w:r w:rsidRPr="00D747C4">
        <w:rPr>
          <w:rFonts w:asciiTheme="minorHAnsi" w:hAnsiTheme="minorHAnsi" w:cstheme="minorHAnsi"/>
          <w:sz w:val="22"/>
          <w:szCs w:val="22"/>
        </w:rPr>
        <w:t xml:space="preserve"> Caso o licitante não apresente lances, concorrerá com o valor de sua proposta.</w:t>
      </w:r>
    </w:p>
    <w:p w14:paraId="7BAB808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7.20</w:t>
      </w:r>
      <w:r w:rsidRPr="00D747C4">
        <w:rPr>
          <w:rFonts w:asciiTheme="minorHAnsi" w:hAnsiTheme="minorHAnsi" w:cstheme="minorHAnsi"/>
          <w:sz w:val="22"/>
          <w:szCs w:val="22"/>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7D6DE613"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7.21</w:t>
      </w:r>
      <w:r w:rsidRPr="00D747C4">
        <w:rPr>
          <w:rFonts w:asciiTheme="minorHAnsi" w:hAnsiTheme="minorHAnsi" w:cstheme="minorHAnsi"/>
          <w:sz w:val="22"/>
          <w:szCs w:val="22"/>
        </w:rPr>
        <w:t xml:space="preserve"> Nessas condições, as propostas de microempresas e empresas de pequeno porte que se encontrarem na faixa de até 5% (cinco por cento) acima da melhor proposta ou melhor lance serão consideradas empatadas com a primeira colocada.</w:t>
      </w:r>
    </w:p>
    <w:p w14:paraId="7C20589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7.22</w:t>
      </w:r>
      <w:r w:rsidRPr="00D747C4">
        <w:rPr>
          <w:rFonts w:asciiTheme="minorHAnsi" w:hAnsiTheme="minorHAnsi" w:cstheme="minorHAnsi"/>
          <w:sz w:val="22"/>
          <w:szCs w:val="22"/>
        </w:rPr>
        <w:t xml:space="preserve"> A mais bem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FF2A1A4"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7.23</w:t>
      </w:r>
      <w:r w:rsidRPr="00D747C4">
        <w:rPr>
          <w:rFonts w:asciiTheme="minorHAnsi" w:hAnsiTheme="minorHAnsi" w:cstheme="minorHAnsi"/>
          <w:sz w:val="22"/>
          <w:szCs w:val="22"/>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A30113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7.24</w:t>
      </w:r>
      <w:r w:rsidRPr="00D747C4">
        <w:rPr>
          <w:rFonts w:asciiTheme="minorHAnsi" w:hAnsiTheme="minorHAnsi" w:cstheme="minorHAnsi"/>
          <w:sz w:val="22"/>
          <w:szCs w:val="22"/>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111D9A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7.25</w:t>
      </w:r>
      <w:r w:rsidRPr="00D747C4">
        <w:rPr>
          <w:rFonts w:asciiTheme="minorHAnsi" w:hAnsiTheme="minorHAnsi" w:cstheme="minorHAnsi"/>
          <w:sz w:val="22"/>
          <w:szCs w:val="22"/>
        </w:rPr>
        <w:t xml:space="preserve"> Só poderá haver empate entre propostas iguais (não seguidas de lances), ou entre lances finais da fase fechada do modo de disputa aberto e fechado.</w:t>
      </w:r>
    </w:p>
    <w:p w14:paraId="64D6BD1E"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7.25.1</w:t>
      </w:r>
      <w:r w:rsidRPr="00D747C4">
        <w:rPr>
          <w:rFonts w:asciiTheme="minorHAnsi" w:hAnsiTheme="minorHAnsi" w:cstheme="minorHAnsi"/>
          <w:sz w:val="22"/>
          <w:szCs w:val="22"/>
        </w:rPr>
        <w:tab/>
        <w:t xml:space="preserve">Havendo eventual empate entre propostas ou lances, o critério de </w:t>
      </w:r>
      <w:r w:rsidRPr="00D747C4">
        <w:rPr>
          <w:rFonts w:asciiTheme="minorHAnsi" w:hAnsiTheme="minorHAnsi" w:cstheme="minorHAnsi"/>
          <w:sz w:val="22"/>
          <w:szCs w:val="22"/>
        </w:rPr>
        <w:tab/>
        <w:t xml:space="preserve">desempate será aquele previsto no art. 3º, § 2º, da Lei nº 8.666, de 1993, </w:t>
      </w:r>
      <w:r w:rsidRPr="00D747C4">
        <w:rPr>
          <w:rFonts w:asciiTheme="minorHAnsi" w:hAnsiTheme="minorHAnsi" w:cstheme="minorHAnsi"/>
          <w:sz w:val="22"/>
          <w:szCs w:val="22"/>
        </w:rPr>
        <w:tab/>
        <w:t>assegurando-se a preferência, sucessivamente, ao objeto executado:</w:t>
      </w:r>
    </w:p>
    <w:p w14:paraId="1D221A9E"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r>
      <w:r w:rsidRPr="00D747C4">
        <w:rPr>
          <w:rFonts w:asciiTheme="minorHAnsi" w:hAnsiTheme="minorHAnsi" w:cstheme="minorHAnsi"/>
          <w:b/>
          <w:bCs/>
          <w:sz w:val="22"/>
          <w:szCs w:val="22"/>
        </w:rPr>
        <w:tab/>
        <w:t>7.25.1.1</w:t>
      </w:r>
      <w:r w:rsidRPr="00D747C4">
        <w:rPr>
          <w:rFonts w:asciiTheme="minorHAnsi" w:hAnsiTheme="minorHAnsi" w:cstheme="minorHAnsi"/>
          <w:sz w:val="22"/>
          <w:szCs w:val="22"/>
        </w:rPr>
        <w:t xml:space="preserve"> por empresas brasileiras;</w:t>
      </w:r>
    </w:p>
    <w:p w14:paraId="4063D665" w14:textId="07A6338D"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r>
      <w:r w:rsidRPr="00D747C4">
        <w:rPr>
          <w:rFonts w:asciiTheme="minorHAnsi" w:hAnsiTheme="minorHAnsi" w:cstheme="minorHAnsi"/>
          <w:b/>
          <w:bCs/>
          <w:sz w:val="22"/>
          <w:szCs w:val="22"/>
        </w:rPr>
        <w:tab/>
        <w:t>7.25.1.2</w:t>
      </w:r>
      <w:r w:rsidRPr="00D747C4">
        <w:rPr>
          <w:rFonts w:asciiTheme="minorHAnsi" w:hAnsiTheme="minorHAnsi" w:cstheme="minorHAnsi"/>
          <w:sz w:val="22"/>
          <w:szCs w:val="22"/>
        </w:rPr>
        <w:t xml:space="preserve"> por empresas que invistam em pesquisa e no desenvolvimento</w:t>
      </w:r>
      <w:r w:rsidR="00875743" w:rsidRPr="00D747C4">
        <w:rPr>
          <w:rFonts w:asciiTheme="minorHAnsi" w:hAnsiTheme="minorHAnsi" w:cstheme="minorHAnsi"/>
          <w:sz w:val="22"/>
          <w:szCs w:val="22"/>
        </w:rPr>
        <w:t xml:space="preserve"> d</w:t>
      </w:r>
      <w:r w:rsidRPr="00D747C4">
        <w:rPr>
          <w:rFonts w:asciiTheme="minorHAnsi" w:hAnsiTheme="minorHAnsi" w:cstheme="minorHAnsi"/>
          <w:sz w:val="22"/>
          <w:szCs w:val="22"/>
        </w:rPr>
        <w:t xml:space="preserve">e </w:t>
      </w:r>
      <w:r w:rsidR="00875743" w:rsidRPr="00D747C4">
        <w:rPr>
          <w:rFonts w:asciiTheme="minorHAnsi" w:hAnsiTheme="minorHAnsi" w:cstheme="minorHAnsi"/>
          <w:sz w:val="22"/>
          <w:szCs w:val="22"/>
        </w:rPr>
        <w:tab/>
      </w:r>
      <w:r w:rsidR="00875743" w:rsidRPr="00D747C4">
        <w:rPr>
          <w:rFonts w:asciiTheme="minorHAnsi" w:hAnsiTheme="minorHAnsi" w:cstheme="minorHAnsi"/>
          <w:sz w:val="22"/>
          <w:szCs w:val="22"/>
        </w:rPr>
        <w:tab/>
      </w:r>
      <w:r w:rsidRPr="00D747C4">
        <w:rPr>
          <w:rFonts w:asciiTheme="minorHAnsi" w:hAnsiTheme="minorHAnsi" w:cstheme="minorHAnsi"/>
          <w:sz w:val="22"/>
          <w:szCs w:val="22"/>
        </w:rPr>
        <w:t>tecnologia no País;</w:t>
      </w:r>
    </w:p>
    <w:p w14:paraId="5124C6F8" w14:textId="1396DFA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r>
      <w:r w:rsidRPr="00D747C4">
        <w:rPr>
          <w:rFonts w:asciiTheme="minorHAnsi" w:hAnsiTheme="minorHAnsi" w:cstheme="minorHAnsi"/>
          <w:b/>
          <w:bCs/>
          <w:sz w:val="22"/>
          <w:szCs w:val="22"/>
        </w:rPr>
        <w:tab/>
        <w:t>7.25.1.3</w:t>
      </w:r>
      <w:r w:rsidRPr="00D747C4">
        <w:rPr>
          <w:rFonts w:asciiTheme="minorHAnsi" w:hAnsiTheme="minorHAnsi" w:cstheme="minorHAnsi"/>
          <w:sz w:val="22"/>
          <w:szCs w:val="22"/>
        </w:rPr>
        <w:t xml:space="preserve"> por empresas que comprovem cumprimento de reserva de</w:t>
      </w:r>
      <w:r w:rsidR="00875743"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cargos </w:t>
      </w:r>
      <w:r w:rsidR="00875743" w:rsidRPr="00D747C4">
        <w:rPr>
          <w:rFonts w:asciiTheme="minorHAnsi" w:hAnsiTheme="minorHAnsi" w:cstheme="minorHAnsi"/>
          <w:sz w:val="22"/>
          <w:szCs w:val="22"/>
        </w:rPr>
        <w:tab/>
      </w:r>
      <w:r w:rsidR="00875743" w:rsidRPr="00D747C4">
        <w:rPr>
          <w:rFonts w:asciiTheme="minorHAnsi" w:hAnsiTheme="minorHAnsi" w:cstheme="minorHAnsi"/>
          <w:sz w:val="22"/>
          <w:szCs w:val="22"/>
        </w:rPr>
        <w:tab/>
      </w:r>
      <w:r w:rsidRPr="00D747C4">
        <w:rPr>
          <w:rFonts w:asciiTheme="minorHAnsi" w:hAnsiTheme="minorHAnsi" w:cstheme="minorHAnsi"/>
          <w:sz w:val="22"/>
          <w:szCs w:val="22"/>
        </w:rPr>
        <w:t>prevista em lei para pessoa com deficiência ou para reabilitado</w:t>
      </w:r>
      <w:r w:rsidR="00875743"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da </w:t>
      </w:r>
      <w:r w:rsidR="00875743" w:rsidRPr="00D747C4">
        <w:rPr>
          <w:rFonts w:asciiTheme="minorHAnsi" w:hAnsiTheme="minorHAnsi" w:cstheme="minorHAnsi"/>
          <w:sz w:val="22"/>
          <w:szCs w:val="22"/>
        </w:rPr>
        <w:t>P</w:t>
      </w:r>
      <w:r w:rsidRPr="00D747C4">
        <w:rPr>
          <w:rFonts w:asciiTheme="minorHAnsi" w:hAnsiTheme="minorHAnsi" w:cstheme="minorHAnsi"/>
          <w:sz w:val="22"/>
          <w:szCs w:val="22"/>
        </w:rPr>
        <w:t xml:space="preserve">revidência </w:t>
      </w:r>
      <w:r w:rsidR="00875743" w:rsidRPr="00D747C4">
        <w:rPr>
          <w:rFonts w:asciiTheme="minorHAnsi" w:hAnsiTheme="minorHAnsi" w:cstheme="minorHAnsi"/>
          <w:sz w:val="22"/>
          <w:szCs w:val="22"/>
        </w:rPr>
        <w:tab/>
      </w:r>
      <w:r w:rsidR="00875743" w:rsidRPr="00D747C4">
        <w:rPr>
          <w:rFonts w:asciiTheme="minorHAnsi" w:hAnsiTheme="minorHAnsi" w:cstheme="minorHAnsi"/>
          <w:sz w:val="22"/>
          <w:szCs w:val="22"/>
        </w:rPr>
        <w:tab/>
      </w:r>
      <w:r w:rsidRPr="00D747C4">
        <w:rPr>
          <w:rFonts w:asciiTheme="minorHAnsi" w:hAnsiTheme="minorHAnsi" w:cstheme="minorHAnsi"/>
          <w:sz w:val="22"/>
          <w:szCs w:val="22"/>
        </w:rPr>
        <w:t>Social e</w:t>
      </w:r>
      <w:r w:rsidR="00875743" w:rsidRPr="00D747C4">
        <w:rPr>
          <w:rFonts w:asciiTheme="minorHAnsi" w:hAnsiTheme="minorHAnsi" w:cstheme="minorHAnsi"/>
          <w:sz w:val="22"/>
          <w:szCs w:val="22"/>
        </w:rPr>
        <w:t xml:space="preserve"> </w:t>
      </w:r>
      <w:r w:rsidRPr="00D747C4">
        <w:rPr>
          <w:rFonts w:asciiTheme="minorHAnsi" w:hAnsiTheme="minorHAnsi" w:cstheme="minorHAnsi"/>
          <w:sz w:val="22"/>
          <w:szCs w:val="22"/>
        </w:rPr>
        <w:t>que atendam às regras de acessibilidade previstas na</w:t>
      </w:r>
      <w:r w:rsidR="00875743" w:rsidRPr="00D747C4">
        <w:rPr>
          <w:rFonts w:asciiTheme="minorHAnsi" w:hAnsiTheme="minorHAnsi" w:cstheme="minorHAnsi"/>
          <w:sz w:val="22"/>
          <w:szCs w:val="22"/>
        </w:rPr>
        <w:t xml:space="preserve"> </w:t>
      </w:r>
      <w:r w:rsidRPr="00D747C4">
        <w:rPr>
          <w:rFonts w:asciiTheme="minorHAnsi" w:hAnsiTheme="minorHAnsi" w:cstheme="minorHAnsi"/>
          <w:sz w:val="22"/>
          <w:szCs w:val="22"/>
        </w:rPr>
        <w:t>legislação.</w:t>
      </w:r>
    </w:p>
    <w:p w14:paraId="0AF1EF9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7.26</w:t>
      </w:r>
      <w:r w:rsidRPr="00D747C4">
        <w:rPr>
          <w:rFonts w:asciiTheme="minorHAnsi" w:hAnsiTheme="minorHAnsi" w:cstheme="minorHAnsi"/>
          <w:sz w:val="22"/>
          <w:szCs w:val="22"/>
        </w:rPr>
        <w:t xml:space="preserve"> Persistindo o empate, a proposta vencedora será sorteada pelo sistema eletrônico dentre as propostas ou os lances empatados.</w:t>
      </w:r>
    </w:p>
    <w:p w14:paraId="7E821380"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7.27</w:t>
      </w:r>
      <w:r w:rsidRPr="00D747C4">
        <w:rPr>
          <w:rFonts w:asciiTheme="minorHAnsi" w:hAnsiTheme="minorHAnsi" w:cstheme="minorHAnsi"/>
          <w:sz w:val="22"/>
          <w:szCs w:val="22"/>
        </w:rPr>
        <w:t xml:space="preserve">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5F3321EA" w14:textId="53EFAC1F"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7.27.1</w:t>
      </w:r>
      <w:r w:rsidRPr="00D747C4">
        <w:rPr>
          <w:rFonts w:asciiTheme="minorHAnsi" w:hAnsiTheme="minorHAnsi" w:cstheme="minorHAnsi"/>
          <w:sz w:val="22"/>
          <w:szCs w:val="22"/>
        </w:rPr>
        <w:tab/>
        <w:t xml:space="preserve">A negociação será realizada por meio do sistema, podendo ser </w:t>
      </w:r>
      <w:r w:rsidRPr="00D747C4">
        <w:rPr>
          <w:rFonts w:asciiTheme="minorHAnsi" w:hAnsiTheme="minorHAnsi" w:cstheme="minorHAnsi"/>
          <w:sz w:val="22"/>
          <w:szCs w:val="22"/>
        </w:rPr>
        <w:tab/>
        <w:t xml:space="preserve">acompanhada pelos demais licitantes. O prazo para resposta será de 5 minutos, </w:t>
      </w:r>
      <w:r w:rsidRPr="00D747C4">
        <w:rPr>
          <w:rFonts w:asciiTheme="minorHAnsi" w:hAnsiTheme="minorHAnsi" w:cstheme="minorHAnsi"/>
          <w:sz w:val="22"/>
          <w:szCs w:val="22"/>
        </w:rPr>
        <w:tab/>
        <w:t>em</w:t>
      </w:r>
      <w:r w:rsidR="00875743" w:rsidRPr="00D747C4">
        <w:rPr>
          <w:rFonts w:asciiTheme="minorHAnsi" w:hAnsiTheme="minorHAnsi" w:cstheme="minorHAnsi"/>
          <w:sz w:val="22"/>
          <w:szCs w:val="22"/>
        </w:rPr>
        <w:t xml:space="preserve"> </w:t>
      </w:r>
      <w:r w:rsidR="00875743" w:rsidRPr="00D747C4">
        <w:rPr>
          <w:rFonts w:asciiTheme="minorHAnsi" w:hAnsiTheme="minorHAnsi" w:cstheme="minorHAnsi"/>
          <w:sz w:val="22"/>
          <w:szCs w:val="22"/>
        </w:rPr>
        <w:tab/>
      </w:r>
      <w:r w:rsidRPr="00D747C4">
        <w:rPr>
          <w:rFonts w:asciiTheme="minorHAnsi" w:hAnsiTheme="minorHAnsi" w:cstheme="minorHAnsi"/>
          <w:sz w:val="22"/>
          <w:szCs w:val="22"/>
        </w:rPr>
        <w:t>caso de ausência desta, entende-se que o licitante não possui o interesse</w:t>
      </w:r>
      <w:r w:rsidR="00875743"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em </w:t>
      </w:r>
      <w:r w:rsidR="00875743" w:rsidRPr="00D747C4">
        <w:rPr>
          <w:rFonts w:asciiTheme="minorHAnsi" w:hAnsiTheme="minorHAnsi" w:cstheme="minorHAnsi"/>
          <w:sz w:val="22"/>
          <w:szCs w:val="22"/>
        </w:rPr>
        <w:tab/>
      </w:r>
      <w:r w:rsidRPr="00D747C4">
        <w:rPr>
          <w:rFonts w:asciiTheme="minorHAnsi" w:hAnsiTheme="minorHAnsi" w:cstheme="minorHAnsi"/>
          <w:sz w:val="22"/>
          <w:szCs w:val="22"/>
        </w:rPr>
        <w:t>negociar.</w:t>
      </w:r>
    </w:p>
    <w:p w14:paraId="47A8F722" w14:textId="77777777" w:rsidR="00355109" w:rsidRPr="00D747C4" w:rsidRDefault="00355109" w:rsidP="00355109">
      <w:pPr>
        <w:pStyle w:val="Standard"/>
        <w:ind w:left="733"/>
        <w:jc w:val="both"/>
        <w:rPr>
          <w:rFonts w:asciiTheme="minorHAnsi" w:hAnsiTheme="minorHAnsi" w:cstheme="minorHAnsi"/>
          <w:sz w:val="22"/>
          <w:szCs w:val="22"/>
        </w:rPr>
      </w:pPr>
      <w:r w:rsidRPr="00D747C4">
        <w:rPr>
          <w:rFonts w:asciiTheme="minorHAnsi" w:hAnsiTheme="minorHAnsi" w:cstheme="minorHAnsi"/>
          <w:b/>
          <w:bCs/>
          <w:sz w:val="22"/>
          <w:szCs w:val="22"/>
        </w:rPr>
        <w:t>7.27.2</w:t>
      </w:r>
      <w:r w:rsidRPr="00D747C4">
        <w:rPr>
          <w:rFonts w:asciiTheme="minorHAnsi" w:hAnsiTheme="minorHAnsi" w:cstheme="minorHAnsi"/>
          <w:sz w:val="22"/>
          <w:szCs w:val="22"/>
        </w:rPr>
        <w:tab/>
        <w:t>O pregoeiro solicitará ao licitante melhor classificado que,</w:t>
      </w:r>
      <w:r w:rsidRPr="00D747C4">
        <w:rPr>
          <w:rFonts w:asciiTheme="minorHAnsi" w:hAnsiTheme="minorHAnsi" w:cstheme="minorHAnsi"/>
          <w:b/>
          <w:bCs/>
          <w:sz w:val="22"/>
          <w:szCs w:val="22"/>
        </w:rPr>
        <w:t xml:space="preserve"> </w:t>
      </w:r>
      <w:r w:rsidRPr="00D747C4">
        <w:rPr>
          <w:rFonts w:asciiTheme="minorHAnsi" w:hAnsiTheme="minorHAnsi" w:cstheme="minorHAnsi"/>
          <w:b/>
          <w:bCs/>
          <w:sz w:val="22"/>
          <w:szCs w:val="22"/>
          <w:u w:val="single"/>
        </w:rPr>
        <w:t>no prazo de 2 (duas) horas</w:t>
      </w:r>
      <w:r w:rsidRPr="00D747C4">
        <w:rPr>
          <w:rFonts w:asciiTheme="minorHAnsi" w:hAnsiTheme="minorHAnsi" w:cstheme="minorHAnsi"/>
          <w:sz w:val="22"/>
          <w:szCs w:val="22"/>
        </w:rPr>
        <w:t>, envie a proposta adequada ao último lance ofertado após a negociação realizada, acompanhada, se for o caso, dos documentos complementares, quando necessários à confirmação daqueles exigidos neste Edital e já apresentados.</w:t>
      </w:r>
    </w:p>
    <w:p w14:paraId="381DA71F" w14:textId="77777777" w:rsidR="00355109" w:rsidRPr="00D747C4" w:rsidRDefault="00355109" w:rsidP="00355109">
      <w:pPr>
        <w:pStyle w:val="Standard"/>
        <w:ind w:left="765"/>
        <w:jc w:val="both"/>
        <w:rPr>
          <w:rFonts w:asciiTheme="minorHAnsi" w:hAnsiTheme="minorHAnsi" w:cstheme="minorHAnsi"/>
          <w:sz w:val="22"/>
          <w:szCs w:val="22"/>
        </w:rPr>
      </w:pPr>
      <w:r w:rsidRPr="00D747C4">
        <w:rPr>
          <w:rFonts w:asciiTheme="minorHAnsi" w:hAnsiTheme="minorHAnsi" w:cstheme="minorHAnsi"/>
          <w:b/>
          <w:bCs/>
          <w:sz w:val="22"/>
          <w:szCs w:val="22"/>
        </w:rPr>
        <w:t>7.27.3</w:t>
      </w:r>
      <w:r w:rsidRPr="00D747C4">
        <w:rPr>
          <w:rFonts w:asciiTheme="minorHAnsi" w:hAnsiTheme="minorHAnsi" w:cstheme="minorHAnsi"/>
          <w:sz w:val="22"/>
          <w:szCs w:val="22"/>
        </w:rPr>
        <w:tab/>
        <w:t>É facultado ao pregoeiro prorrogar o prazo estabelecido, a partir de solicitação fundamentada feita no chat pelo licitante, antes de findo o prazo.</w:t>
      </w:r>
    </w:p>
    <w:p w14:paraId="64A12CF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7.28</w:t>
      </w:r>
      <w:r w:rsidRPr="00D747C4">
        <w:rPr>
          <w:rFonts w:asciiTheme="minorHAnsi" w:hAnsiTheme="minorHAnsi" w:cstheme="minorHAnsi"/>
          <w:sz w:val="22"/>
          <w:szCs w:val="22"/>
        </w:rPr>
        <w:t xml:space="preserve"> Após a negociação do preço, o Pregoeiro iniciará a fase de aceitação e julgamento da proposta.</w:t>
      </w:r>
    </w:p>
    <w:p w14:paraId="1646343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Calibri" w:hAnsiTheme="minorHAnsi" w:cstheme="minorHAnsi"/>
          <w:b/>
          <w:bCs/>
          <w:sz w:val="22"/>
          <w:szCs w:val="22"/>
        </w:rPr>
        <w:t>7.29</w:t>
      </w:r>
      <w:r w:rsidRPr="00D747C4">
        <w:rPr>
          <w:rFonts w:asciiTheme="minorHAnsi" w:eastAsia="Calibri" w:hAnsiTheme="minorHAnsi" w:cstheme="minorHAnsi"/>
          <w:sz w:val="22"/>
          <w:szCs w:val="22"/>
        </w:rPr>
        <w:t xml:space="preserve"> A </w:t>
      </w:r>
      <w:r w:rsidRPr="00D747C4">
        <w:rPr>
          <w:rFonts w:asciiTheme="minorHAnsi" w:eastAsia="Calibri-Bold" w:hAnsiTheme="minorHAnsi" w:cstheme="minorHAnsi"/>
          <w:sz w:val="22"/>
          <w:szCs w:val="22"/>
        </w:rPr>
        <w:t>licitante</w:t>
      </w:r>
      <w:r w:rsidRPr="00D747C4">
        <w:rPr>
          <w:rFonts w:asciiTheme="minorHAnsi" w:eastAsia="Calibri-Bold" w:hAnsiTheme="minorHAnsi" w:cstheme="minorHAnsi"/>
          <w:b/>
          <w:bCs/>
          <w:sz w:val="22"/>
          <w:szCs w:val="22"/>
        </w:rPr>
        <w:t xml:space="preserve"> </w:t>
      </w:r>
      <w:r w:rsidRPr="00D747C4">
        <w:rPr>
          <w:rFonts w:asciiTheme="minorHAnsi" w:eastAsia="Calibri" w:hAnsiTheme="minorHAnsi" w:cstheme="minorHAnsi"/>
          <w:sz w:val="22"/>
          <w:szCs w:val="22"/>
        </w:rPr>
        <w:t>que abandonar o certame, deixando de enviar a documentação no prazo indicado, será desclassificada e sujeitar‐se‐á às sanções previstas neste Edital.</w:t>
      </w:r>
    </w:p>
    <w:p w14:paraId="1E4D8523" w14:textId="77777777" w:rsidR="00355109" w:rsidRPr="00D747C4" w:rsidRDefault="00355109" w:rsidP="00355109">
      <w:pPr>
        <w:pStyle w:val="Standard"/>
        <w:jc w:val="both"/>
        <w:rPr>
          <w:rFonts w:asciiTheme="minorHAnsi" w:hAnsiTheme="minorHAnsi" w:cstheme="minorHAnsi"/>
          <w:sz w:val="22"/>
          <w:szCs w:val="22"/>
        </w:rPr>
      </w:pPr>
    </w:p>
    <w:p w14:paraId="1EF945D1" w14:textId="77777777" w:rsidR="00355109" w:rsidRPr="00D747C4" w:rsidRDefault="00355109" w:rsidP="00355109">
      <w:pPr>
        <w:pStyle w:val="Standard"/>
        <w:jc w:val="both"/>
        <w:rPr>
          <w:rFonts w:asciiTheme="minorHAnsi" w:hAnsiTheme="minorHAnsi" w:cstheme="minorHAnsi"/>
          <w:b/>
          <w:bCs/>
          <w:sz w:val="22"/>
          <w:szCs w:val="22"/>
        </w:rPr>
      </w:pPr>
      <w:r w:rsidRPr="00D747C4">
        <w:rPr>
          <w:rFonts w:asciiTheme="minorHAnsi" w:hAnsiTheme="minorHAnsi" w:cstheme="minorHAnsi"/>
          <w:b/>
          <w:bCs/>
          <w:sz w:val="22"/>
          <w:szCs w:val="22"/>
        </w:rPr>
        <w:t>8 - DA ACEITABILIDADE DA PROPOSTA VENCEDORA</w:t>
      </w:r>
    </w:p>
    <w:p w14:paraId="5BF81BF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8.1</w:t>
      </w:r>
      <w:r w:rsidRPr="00D747C4">
        <w:rPr>
          <w:rFonts w:asciiTheme="minorHAnsi" w:hAnsiTheme="minorHAnsi" w:cstheme="minorHAnsi"/>
          <w:sz w:val="22"/>
          <w:szCs w:val="22"/>
        </w:rPr>
        <w:t xml:space="preserve"> Encerrada a etapa de negociação, o pregoeiro examinará a proposta classificada em primeiro lugar quanto à </w:t>
      </w:r>
      <w:bookmarkStart w:id="3" w:name="_Hlk128643981"/>
      <w:r w:rsidRPr="00D747C4">
        <w:rPr>
          <w:rFonts w:asciiTheme="minorHAnsi" w:hAnsiTheme="minorHAnsi" w:cstheme="minorHAnsi"/>
          <w:sz w:val="22"/>
          <w:szCs w:val="22"/>
        </w:rPr>
        <w:t xml:space="preserve">adequação ao objeto e à compatibilidade do preço </w:t>
      </w:r>
      <w:bookmarkEnd w:id="3"/>
      <w:r w:rsidRPr="00D747C4">
        <w:rPr>
          <w:rFonts w:asciiTheme="minorHAnsi" w:hAnsiTheme="minorHAnsi" w:cstheme="minorHAnsi"/>
          <w:sz w:val="22"/>
          <w:szCs w:val="22"/>
        </w:rPr>
        <w:t>em relação ao máximo estipulado para contratação neste Edital e em seus anexos, observado o disposto no parágrafo único do art. 7º e no § 9º do art. 26 do Decreto n.º 10.024/2019.</w:t>
      </w:r>
    </w:p>
    <w:p w14:paraId="5854F58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8.2</w:t>
      </w:r>
      <w:r w:rsidRPr="00D747C4">
        <w:rPr>
          <w:rFonts w:asciiTheme="minorHAnsi" w:hAnsiTheme="minorHAnsi" w:cstheme="minorHAnsi"/>
          <w:sz w:val="22"/>
          <w:szCs w:val="22"/>
        </w:rPr>
        <w:t xml:space="preserve"> A análise da exequibilidade da proposta de preços deverá ser realizada com o auxílio da Planilha de Custos e Formação de Preços, a ser preenchida pelo licitante em relação à sua proposta final, conforme anexo deste Edital.</w:t>
      </w:r>
    </w:p>
    <w:p w14:paraId="4E5BCAA7"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8.3</w:t>
      </w:r>
      <w:r w:rsidRPr="00D747C4">
        <w:rPr>
          <w:rFonts w:asciiTheme="minorHAnsi" w:hAnsiTheme="minorHAnsi" w:cstheme="minorHAnsi"/>
          <w:sz w:val="22"/>
          <w:szCs w:val="22"/>
        </w:rPr>
        <w:t xml:space="preserve"> A inexequibilidade dos valores referentes a itens isolados da Planilha de Custos e Formação de Preços não caracteriza motivo suficiente para a desclassificação da proposta, desde que não contrariem exigências legais.</w:t>
      </w:r>
    </w:p>
    <w:p w14:paraId="327A529E" w14:textId="77777777" w:rsidR="00355109" w:rsidRPr="00D747C4" w:rsidRDefault="00355109" w:rsidP="00355109">
      <w:pPr>
        <w:pStyle w:val="Standard"/>
        <w:jc w:val="both"/>
        <w:rPr>
          <w:rFonts w:asciiTheme="minorHAnsi" w:hAnsiTheme="minorHAnsi" w:cstheme="minorHAnsi"/>
          <w:sz w:val="22"/>
          <w:szCs w:val="22"/>
        </w:rPr>
      </w:pPr>
      <w:bookmarkStart w:id="4" w:name="Bookmark1"/>
      <w:r w:rsidRPr="00D747C4">
        <w:rPr>
          <w:rFonts w:asciiTheme="minorHAnsi" w:hAnsiTheme="minorHAnsi" w:cstheme="minorHAnsi"/>
          <w:b/>
          <w:bCs/>
          <w:sz w:val="22"/>
          <w:szCs w:val="22"/>
        </w:rPr>
        <w:t>8.4</w:t>
      </w:r>
      <w:r w:rsidRPr="00D747C4">
        <w:rPr>
          <w:rFonts w:asciiTheme="minorHAnsi" w:hAnsiTheme="minorHAnsi" w:cstheme="minorHAnsi"/>
          <w:sz w:val="22"/>
          <w:szCs w:val="22"/>
        </w:rPr>
        <w:t xml:space="preserve"> Será desclassificada a proposta ou o lance vencedor, nos termos do item 9.1 do Anexo VII-A da In SEGES/MP n. 5/2017, que:</w:t>
      </w:r>
    </w:p>
    <w:p w14:paraId="19C04B19" w14:textId="2B9D7943"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8.4.1</w:t>
      </w:r>
      <w:r w:rsidRPr="00D747C4">
        <w:rPr>
          <w:rFonts w:asciiTheme="minorHAnsi" w:hAnsiTheme="minorHAnsi" w:cstheme="minorHAnsi"/>
          <w:sz w:val="22"/>
          <w:szCs w:val="22"/>
        </w:rPr>
        <w:t xml:space="preserve"> Não estiver em conformidade com os requisitos estabelecidos neste edital;</w:t>
      </w:r>
    </w:p>
    <w:p w14:paraId="010DAD7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8.4.2</w:t>
      </w:r>
      <w:r w:rsidRPr="00D747C4">
        <w:rPr>
          <w:rFonts w:asciiTheme="minorHAnsi" w:hAnsiTheme="minorHAnsi" w:cstheme="minorHAnsi"/>
          <w:sz w:val="22"/>
          <w:szCs w:val="22"/>
        </w:rPr>
        <w:t xml:space="preserve"> Contenha vício insanável ou ilegalidade;</w:t>
      </w:r>
    </w:p>
    <w:p w14:paraId="04C373BD" w14:textId="5EB14DCD"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8.4.3</w:t>
      </w:r>
      <w:r w:rsidRPr="00D747C4">
        <w:rPr>
          <w:rFonts w:asciiTheme="minorHAnsi" w:hAnsiTheme="minorHAnsi" w:cstheme="minorHAnsi"/>
          <w:sz w:val="22"/>
          <w:szCs w:val="22"/>
        </w:rPr>
        <w:t xml:space="preserve"> Não apresente as especificações técnicas exigidas pelo Termo de</w:t>
      </w:r>
      <w:r w:rsidR="00FD0E17" w:rsidRPr="00D747C4">
        <w:rPr>
          <w:rFonts w:asciiTheme="minorHAnsi" w:hAnsiTheme="minorHAnsi" w:cstheme="minorHAnsi"/>
          <w:sz w:val="22"/>
          <w:szCs w:val="22"/>
        </w:rPr>
        <w:t xml:space="preserve"> </w:t>
      </w:r>
      <w:r w:rsidRPr="00D747C4">
        <w:rPr>
          <w:rFonts w:asciiTheme="minorHAnsi" w:hAnsiTheme="minorHAnsi" w:cstheme="minorHAnsi"/>
          <w:sz w:val="22"/>
          <w:szCs w:val="22"/>
        </w:rPr>
        <w:t>Referência;</w:t>
      </w:r>
    </w:p>
    <w:p w14:paraId="593BC92A" w14:textId="30DEA9A5"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8.4.4</w:t>
      </w:r>
      <w:r w:rsidRPr="00D747C4">
        <w:rPr>
          <w:rFonts w:asciiTheme="minorHAnsi" w:hAnsiTheme="minorHAnsi" w:cstheme="minorHAnsi"/>
          <w:sz w:val="22"/>
          <w:szCs w:val="22"/>
        </w:rPr>
        <w:t xml:space="preserve"> Apresentar preço final superior ao preço máximo fixado (Acórdão n. 1455/2018- TCU- Plenário), percentual de desconto inferior ao mínimo exigido ou</w:t>
      </w:r>
      <w:r w:rsidR="00FD0E17" w:rsidRPr="00D747C4">
        <w:rPr>
          <w:rFonts w:asciiTheme="minorHAnsi" w:hAnsiTheme="minorHAnsi" w:cstheme="minorHAnsi"/>
          <w:sz w:val="22"/>
          <w:szCs w:val="22"/>
        </w:rPr>
        <w:t xml:space="preserve"> </w:t>
      </w:r>
      <w:r w:rsidRPr="00D747C4">
        <w:rPr>
          <w:rFonts w:asciiTheme="minorHAnsi" w:hAnsiTheme="minorHAnsi" w:cstheme="minorHAnsi"/>
          <w:sz w:val="22"/>
          <w:szCs w:val="22"/>
        </w:rPr>
        <w:t>que apresentar preço manifestamente inexequível;</w:t>
      </w:r>
    </w:p>
    <w:bookmarkEnd w:id="4"/>
    <w:p w14:paraId="65A13BBC" w14:textId="2E7849D6"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r>
      <w:r w:rsidRPr="00D747C4">
        <w:rPr>
          <w:rFonts w:asciiTheme="minorHAnsi" w:hAnsiTheme="minorHAnsi" w:cstheme="minorHAnsi"/>
          <w:b/>
          <w:bCs/>
          <w:sz w:val="22"/>
          <w:szCs w:val="22"/>
        </w:rPr>
        <w:tab/>
        <w:t>8.4.4.1</w:t>
      </w:r>
      <w:r w:rsidRPr="00D747C4">
        <w:rPr>
          <w:rFonts w:asciiTheme="minorHAnsi" w:hAnsiTheme="minorHAnsi" w:cstheme="minorHAnsi"/>
          <w:sz w:val="22"/>
          <w:szCs w:val="22"/>
        </w:rPr>
        <w:t xml:space="preserve"> Quando o licitante não conseguir comprovar que possui o</w:t>
      </w:r>
      <w:r w:rsidR="00F7043F" w:rsidRPr="00D747C4">
        <w:rPr>
          <w:rFonts w:asciiTheme="minorHAnsi" w:hAnsiTheme="minorHAnsi" w:cstheme="minorHAnsi"/>
          <w:sz w:val="22"/>
          <w:szCs w:val="22"/>
        </w:rPr>
        <w:t xml:space="preserve"> </w:t>
      </w:r>
      <w:r w:rsidRPr="00D747C4">
        <w:rPr>
          <w:rFonts w:asciiTheme="minorHAnsi" w:hAnsiTheme="minorHAnsi" w:cstheme="minorHAnsi"/>
          <w:sz w:val="22"/>
          <w:szCs w:val="22"/>
        </w:rPr>
        <w:t>possuirá</w:t>
      </w:r>
      <w:r w:rsidR="00F7043F" w:rsidRPr="00D747C4">
        <w:rPr>
          <w:rFonts w:asciiTheme="minorHAnsi" w:hAnsiTheme="minorHAnsi" w:cstheme="minorHAnsi"/>
          <w:sz w:val="22"/>
          <w:szCs w:val="22"/>
        </w:rPr>
        <w:t xml:space="preserve"> </w:t>
      </w:r>
      <w:r w:rsidR="004C7C01" w:rsidRPr="00D747C4">
        <w:rPr>
          <w:rFonts w:asciiTheme="minorHAnsi" w:hAnsiTheme="minorHAnsi" w:cstheme="minorHAnsi"/>
          <w:sz w:val="22"/>
          <w:szCs w:val="22"/>
        </w:rPr>
        <w:t>r</w:t>
      </w:r>
      <w:r w:rsidRPr="00D747C4">
        <w:rPr>
          <w:rFonts w:asciiTheme="minorHAnsi" w:hAnsiTheme="minorHAnsi" w:cstheme="minorHAnsi"/>
          <w:sz w:val="22"/>
          <w:szCs w:val="22"/>
        </w:rPr>
        <w:t>ecursos suficientes para executar a contento o objeto, será considerada</w:t>
      </w:r>
      <w:r w:rsidR="004C7C01" w:rsidRPr="00D747C4">
        <w:rPr>
          <w:rFonts w:asciiTheme="minorHAnsi" w:hAnsiTheme="minorHAnsi" w:cstheme="minorHAnsi"/>
          <w:sz w:val="22"/>
          <w:szCs w:val="22"/>
        </w:rPr>
        <w:t xml:space="preserve"> </w:t>
      </w:r>
      <w:r w:rsidRPr="00D747C4">
        <w:rPr>
          <w:rFonts w:asciiTheme="minorHAnsi" w:hAnsiTheme="minorHAnsi" w:cstheme="minorHAnsi"/>
          <w:sz w:val="22"/>
          <w:szCs w:val="22"/>
        </w:rPr>
        <w:t>inexequível a proposta de preços ou menor lance que:</w:t>
      </w:r>
    </w:p>
    <w:p w14:paraId="757D9654" w14:textId="76237602" w:rsidR="00355109" w:rsidRPr="00D747C4" w:rsidRDefault="00355109" w:rsidP="00355109">
      <w:pPr>
        <w:pStyle w:val="Standard"/>
        <w:ind w:left="1470"/>
        <w:jc w:val="both"/>
        <w:rPr>
          <w:rFonts w:asciiTheme="minorHAnsi" w:hAnsiTheme="minorHAnsi" w:cstheme="minorHAnsi"/>
          <w:sz w:val="22"/>
          <w:szCs w:val="22"/>
        </w:rPr>
      </w:pPr>
      <w:r w:rsidRPr="00D747C4">
        <w:rPr>
          <w:rFonts w:asciiTheme="minorHAnsi" w:hAnsiTheme="minorHAnsi" w:cstheme="minorHAnsi"/>
          <w:b/>
          <w:bCs/>
          <w:sz w:val="22"/>
          <w:szCs w:val="22"/>
        </w:rPr>
        <w:tab/>
        <w:t>8.4.4.1.1</w:t>
      </w:r>
      <w:r w:rsidRPr="00D747C4">
        <w:rPr>
          <w:rFonts w:asciiTheme="minorHAnsi" w:hAnsiTheme="minorHAnsi" w:cstheme="minorHAnsi"/>
          <w:sz w:val="22"/>
          <w:szCs w:val="22"/>
        </w:rPr>
        <w:t xml:space="preserve"> for insuficiente para a cobertura dos custos da contratação, </w:t>
      </w:r>
      <w:r w:rsidRPr="00D747C4">
        <w:rPr>
          <w:rFonts w:asciiTheme="minorHAnsi" w:hAnsiTheme="minorHAnsi" w:cstheme="minorHAnsi"/>
          <w:sz w:val="22"/>
          <w:szCs w:val="22"/>
        </w:rPr>
        <w:tab/>
        <w:t xml:space="preserve">apresente preços global ou unitários simbólicos, irrisórios ou de valor </w:t>
      </w:r>
      <w:r w:rsidRPr="00D747C4">
        <w:rPr>
          <w:rFonts w:asciiTheme="minorHAnsi" w:hAnsiTheme="minorHAnsi" w:cstheme="minorHAnsi"/>
          <w:sz w:val="22"/>
          <w:szCs w:val="22"/>
        </w:rPr>
        <w:tab/>
        <w:t xml:space="preserve">zero, incompatíveis com os preços dos insumos e salários de </w:t>
      </w:r>
      <w:r w:rsidRPr="00D747C4">
        <w:rPr>
          <w:rFonts w:asciiTheme="minorHAnsi" w:hAnsiTheme="minorHAnsi" w:cstheme="minorHAnsi"/>
          <w:sz w:val="22"/>
          <w:szCs w:val="22"/>
        </w:rPr>
        <w:tab/>
        <w:t xml:space="preserve">mercado, acrescidos dos respectivos encargos, ainda que o ato </w:t>
      </w:r>
      <w:r w:rsidRPr="00D747C4">
        <w:rPr>
          <w:rFonts w:asciiTheme="minorHAnsi" w:hAnsiTheme="minorHAnsi" w:cstheme="minorHAnsi"/>
          <w:sz w:val="22"/>
          <w:szCs w:val="22"/>
        </w:rPr>
        <w:tab/>
        <w:t>convocatório da licitação não tenha</w:t>
      </w:r>
      <w:r w:rsidR="00F7043F" w:rsidRPr="00D747C4">
        <w:rPr>
          <w:rFonts w:asciiTheme="minorHAnsi" w:hAnsiTheme="minorHAnsi" w:cstheme="minorHAnsi"/>
          <w:sz w:val="22"/>
          <w:szCs w:val="22"/>
        </w:rPr>
        <w:t xml:space="preserve"> </w:t>
      </w:r>
      <w:r w:rsidRPr="00D747C4">
        <w:rPr>
          <w:rFonts w:asciiTheme="minorHAnsi" w:hAnsiTheme="minorHAnsi" w:cstheme="minorHAnsi"/>
          <w:sz w:val="22"/>
          <w:szCs w:val="22"/>
        </w:rPr>
        <w:t>estabelecido</w:t>
      </w:r>
      <w:r w:rsidR="004C7C01"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limites mínimos, </w:t>
      </w:r>
      <w:r w:rsidR="004C7C01" w:rsidRPr="00D747C4">
        <w:rPr>
          <w:rFonts w:asciiTheme="minorHAnsi" w:hAnsiTheme="minorHAnsi" w:cstheme="minorHAnsi"/>
          <w:sz w:val="22"/>
          <w:szCs w:val="22"/>
        </w:rPr>
        <w:tab/>
      </w:r>
      <w:r w:rsidRPr="00D747C4">
        <w:rPr>
          <w:rFonts w:asciiTheme="minorHAnsi" w:hAnsiTheme="minorHAnsi" w:cstheme="minorHAnsi"/>
          <w:sz w:val="22"/>
          <w:szCs w:val="22"/>
        </w:rPr>
        <w:t xml:space="preserve">exceto quando se referirem a materiais e instalações de </w:t>
      </w:r>
      <w:r w:rsidR="004C7C01" w:rsidRPr="00D747C4">
        <w:rPr>
          <w:rFonts w:asciiTheme="minorHAnsi" w:hAnsiTheme="minorHAnsi" w:cstheme="minorHAnsi"/>
          <w:sz w:val="22"/>
          <w:szCs w:val="22"/>
        </w:rPr>
        <w:tab/>
      </w:r>
      <w:r w:rsidRPr="00D747C4">
        <w:rPr>
          <w:rFonts w:asciiTheme="minorHAnsi" w:hAnsiTheme="minorHAnsi" w:cstheme="minorHAnsi"/>
          <w:sz w:val="22"/>
          <w:szCs w:val="22"/>
        </w:rPr>
        <w:t xml:space="preserve">propriedade </w:t>
      </w:r>
      <w:r w:rsidRPr="00D747C4">
        <w:rPr>
          <w:rFonts w:asciiTheme="minorHAnsi" w:hAnsiTheme="minorHAnsi" w:cstheme="minorHAnsi"/>
          <w:sz w:val="22"/>
          <w:szCs w:val="22"/>
        </w:rPr>
        <w:tab/>
        <w:t xml:space="preserve">do próprio licitante, para os quais ele renuncie a parcela ou à totalidade </w:t>
      </w:r>
      <w:r w:rsidR="004C7C01" w:rsidRPr="00D747C4">
        <w:rPr>
          <w:rFonts w:asciiTheme="minorHAnsi" w:hAnsiTheme="minorHAnsi" w:cstheme="minorHAnsi"/>
          <w:sz w:val="22"/>
          <w:szCs w:val="22"/>
        </w:rPr>
        <w:tab/>
      </w:r>
      <w:r w:rsidRPr="00D747C4">
        <w:rPr>
          <w:rFonts w:asciiTheme="minorHAnsi" w:hAnsiTheme="minorHAnsi" w:cstheme="minorHAnsi"/>
          <w:sz w:val="22"/>
          <w:szCs w:val="22"/>
        </w:rPr>
        <w:t>da remuneração.</w:t>
      </w:r>
    </w:p>
    <w:p w14:paraId="6DFCF818" w14:textId="49732DDA" w:rsidR="00355109" w:rsidRPr="00D747C4" w:rsidRDefault="00355109" w:rsidP="00355109">
      <w:pPr>
        <w:pStyle w:val="Standard"/>
        <w:ind w:left="1440"/>
        <w:jc w:val="both"/>
        <w:rPr>
          <w:rFonts w:asciiTheme="minorHAnsi" w:hAnsiTheme="minorHAnsi" w:cstheme="minorHAnsi"/>
          <w:sz w:val="22"/>
          <w:szCs w:val="22"/>
        </w:rPr>
      </w:pPr>
      <w:r w:rsidRPr="00D747C4">
        <w:rPr>
          <w:rFonts w:asciiTheme="minorHAnsi" w:hAnsiTheme="minorHAnsi" w:cstheme="minorHAnsi"/>
          <w:b/>
          <w:bCs/>
          <w:sz w:val="22"/>
          <w:szCs w:val="22"/>
        </w:rPr>
        <w:tab/>
        <w:t>8.4.4.1.2</w:t>
      </w:r>
      <w:r w:rsidRPr="00D747C4">
        <w:rPr>
          <w:rFonts w:asciiTheme="minorHAnsi" w:hAnsiTheme="minorHAnsi" w:cstheme="minorHAnsi"/>
          <w:sz w:val="22"/>
          <w:szCs w:val="22"/>
        </w:rPr>
        <w:t xml:space="preserve"> apresentar um ou mais valores da planilha de custo que sejam inferiores àqueles fixados em instrumentos de caráter </w:t>
      </w:r>
      <w:r w:rsidRPr="00D747C4">
        <w:rPr>
          <w:rFonts w:asciiTheme="minorHAnsi" w:hAnsiTheme="minorHAnsi" w:cstheme="minorHAnsi"/>
          <w:sz w:val="22"/>
          <w:szCs w:val="22"/>
        </w:rPr>
        <w:tab/>
        <w:t xml:space="preserve">normativo obrigatório, tais como leis, medidas provisórias e </w:t>
      </w:r>
      <w:r w:rsidRPr="00D747C4">
        <w:rPr>
          <w:rFonts w:asciiTheme="minorHAnsi" w:hAnsiTheme="minorHAnsi" w:cstheme="minorHAnsi"/>
          <w:sz w:val="22"/>
          <w:szCs w:val="22"/>
        </w:rPr>
        <w:tab/>
        <w:t>convenções coletivas de trabalho vigentes.</w:t>
      </w:r>
    </w:p>
    <w:p w14:paraId="1CC699F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8.5</w:t>
      </w:r>
      <w:r w:rsidRPr="00D747C4">
        <w:rPr>
          <w:rFonts w:asciiTheme="minorHAnsi" w:hAnsiTheme="minorHAnsi" w:cstheme="minorHAnsi"/>
          <w:sz w:val="22"/>
          <w:szCs w:val="22"/>
        </w:rPr>
        <w:t xml:space="preserve"> 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  </w:t>
      </w:r>
    </w:p>
    <w:p w14:paraId="0A0E870F" w14:textId="20084F3F"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8.6</w:t>
      </w:r>
      <w:r w:rsidRPr="00D747C4">
        <w:rPr>
          <w:rFonts w:asciiTheme="minorHAnsi" w:hAnsiTheme="minorHAnsi" w:cstheme="minorHAnsi"/>
          <w:sz w:val="22"/>
          <w:szCs w:val="22"/>
        </w:rPr>
        <w:t xml:space="preserve"> Quando o licitante apresentar preço final considerado </w:t>
      </w:r>
      <w:r w:rsidR="0072305A" w:rsidRPr="00D747C4">
        <w:rPr>
          <w:rFonts w:asciiTheme="minorHAnsi" w:hAnsiTheme="minorHAnsi" w:cstheme="minorHAnsi"/>
          <w:sz w:val="22"/>
          <w:szCs w:val="22"/>
        </w:rPr>
        <w:t xml:space="preserve">excessivamente </w:t>
      </w:r>
      <w:r w:rsidRPr="00D747C4">
        <w:rPr>
          <w:rFonts w:asciiTheme="minorHAnsi" w:hAnsiTheme="minorHAnsi" w:cstheme="minorHAnsi"/>
          <w:sz w:val="22"/>
          <w:szCs w:val="22"/>
        </w:rPr>
        <w:t xml:space="preserve">inferior à média dos preços ofertados para o mesmo item, e a inexequibilidade da proposta não for flagrante e evidente pela análise da planilha de custos, não sendo possível a sua imediata desclassificação, será obrigatória a realização de </w:t>
      </w:r>
      <w:bookmarkStart w:id="5" w:name="_Hlk128644229"/>
      <w:r w:rsidRPr="00D747C4">
        <w:rPr>
          <w:rFonts w:asciiTheme="minorHAnsi" w:hAnsiTheme="minorHAnsi" w:cstheme="minorHAnsi"/>
          <w:sz w:val="22"/>
          <w:szCs w:val="22"/>
        </w:rPr>
        <w:t xml:space="preserve">diligências </w:t>
      </w:r>
      <w:bookmarkEnd w:id="5"/>
      <w:r w:rsidRPr="00D747C4">
        <w:rPr>
          <w:rFonts w:asciiTheme="minorHAnsi" w:hAnsiTheme="minorHAnsi" w:cstheme="minorHAnsi"/>
          <w:sz w:val="22"/>
          <w:szCs w:val="22"/>
        </w:rPr>
        <w:t>para aferir a legalidade e exequibilidade da proposta.</w:t>
      </w:r>
    </w:p>
    <w:p w14:paraId="6A5FFF7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8.7</w:t>
      </w:r>
      <w:r w:rsidRPr="00D747C4">
        <w:rPr>
          <w:rFonts w:asciiTheme="minorHAnsi" w:hAnsiTheme="minorHAnsi" w:cstheme="minorHAnsi"/>
          <w:sz w:val="22"/>
          <w:szCs w:val="22"/>
        </w:rPr>
        <w:t xml:space="preserve"> A Administração deverá fixar tempo mínimo razoável para eventual apresentação do documento solicitado, considerando, para tanto, a complexidade da licitação.</w:t>
      </w:r>
    </w:p>
    <w:p w14:paraId="7FD99C0D" w14:textId="365B52C4"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8.7.1</w:t>
      </w:r>
      <w:r w:rsidRPr="00D747C4">
        <w:rPr>
          <w:rFonts w:asciiTheme="minorHAnsi" w:hAnsiTheme="minorHAnsi" w:cstheme="minorHAnsi"/>
          <w:sz w:val="22"/>
          <w:szCs w:val="22"/>
        </w:rPr>
        <w:tab/>
        <w:t xml:space="preserve">Na hipótese de necessidade de suspensão da sessão pública para a </w:t>
      </w:r>
      <w:r w:rsidRPr="00D747C4">
        <w:rPr>
          <w:rFonts w:asciiTheme="minorHAnsi" w:hAnsiTheme="minorHAnsi" w:cstheme="minorHAnsi"/>
          <w:sz w:val="22"/>
          <w:szCs w:val="22"/>
        </w:rPr>
        <w:tab/>
        <w:t xml:space="preserve">realização de diligências pela Comissão de Licitação, com vistas ao saneamento </w:t>
      </w:r>
      <w:r w:rsidRPr="00D747C4">
        <w:rPr>
          <w:rFonts w:asciiTheme="minorHAnsi" w:hAnsiTheme="minorHAnsi" w:cstheme="minorHAnsi"/>
          <w:sz w:val="22"/>
          <w:szCs w:val="22"/>
        </w:rPr>
        <w:tab/>
        <w:t>das</w:t>
      </w:r>
      <w:r w:rsidR="004C7C01" w:rsidRPr="00D747C4">
        <w:rPr>
          <w:rFonts w:asciiTheme="minorHAnsi" w:hAnsiTheme="minorHAnsi" w:cstheme="minorHAnsi"/>
          <w:sz w:val="22"/>
          <w:szCs w:val="22"/>
        </w:rPr>
        <w:tab/>
      </w:r>
      <w:r w:rsidRPr="00D747C4">
        <w:rPr>
          <w:rFonts w:asciiTheme="minorHAnsi" w:hAnsiTheme="minorHAnsi" w:cstheme="minorHAnsi"/>
          <w:sz w:val="22"/>
          <w:szCs w:val="22"/>
        </w:rPr>
        <w:t>propostas, a sessão pública somente poderá ser reiniciada mediante aviso</w:t>
      </w:r>
      <w:r w:rsidR="004C7C01"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prévio no </w:t>
      </w:r>
      <w:r w:rsidR="004C7C01" w:rsidRPr="00D747C4">
        <w:rPr>
          <w:rFonts w:asciiTheme="minorHAnsi" w:hAnsiTheme="minorHAnsi" w:cstheme="minorHAnsi"/>
          <w:sz w:val="22"/>
          <w:szCs w:val="22"/>
        </w:rPr>
        <w:tab/>
      </w:r>
      <w:r w:rsidRPr="00D747C4">
        <w:rPr>
          <w:rFonts w:asciiTheme="minorHAnsi" w:hAnsiTheme="minorHAnsi" w:cstheme="minorHAnsi"/>
          <w:sz w:val="22"/>
          <w:szCs w:val="22"/>
        </w:rPr>
        <w:t>sistema com, no mínimo, vinte e quatro horas de antecedência, e ocorrência</w:t>
      </w:r>
      <w:r w:rsidR="004C7C01"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será </w:t>
      </w:r>
      <w:r w:rsidR="004C7C01" w:rsidRPr="00D747C4">
        <w:rPr>
          <w:rFonts w:asciiTheme="minorHAnsi" w:hAnsiTheme="minorHAnsi" w:cstheme="minorHAnsi"/>
          <w:sz w:val="22"/>
          <w:szCs w:val="22"/>
        </w:rPr>
        <w:tab/>
      </w:r>
      <w:r w:rsidRPr="00D747C4">
        <w:rPr>
          <w:rFonts w:asciiTheme="minorHAnsi" w:hAnsiTheme="minorHAnsi" w:cstheme="minorHAnsi"/>
          <w:sz w:val="22"/>
          <w:szCs w:val="22"/>
        </w:rPr>
        <w:t>registrada em ata.</w:t>
      </w:r>
    </w:p>
    <w:p w14:paraId="5A4494A9" w14:textId="62B2D93D"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8.8</w:t>
      </w:r>
      <w:r w:rsidRPr="00D747C4">
        <w:rPr>
          <w:rFonts w:asciiTheme="minorHAnsi" w:hAnsiTheme="minorHAnsi" w:cstheme="minorHAnsi"/>
          <w:sz w:val="22"/>
          <w:szCs w:val="22"/>
        </w:rPr>
        <w:t xml:space="preserve"> O Pregoeiro poderá convocar o licitante para enviar documento digital complementar à proposta, por meio de funcionalidade disponível no sistema, </w:t>
      </w:r>
      <w:r w:rsidRPr="00D747C4">
        <w:rPr>
          <w:rFonts w:asciiTheme="minorHAnsi" w:hAnsiTheme="minorHAnsi" w:cstheme="minorHAnsi"/>
          <w:b/>
          <w:bCs/>
          <w:sz w:val="22"/>
          <w:szCs w:val="22"/>
          <w:u w:val="single"/>
          <w:shd w:val="clear" w:color="auto" w:fill="FFFF00"/>
        </w:rPr>
        <w:t xml:space="preserve">no prazo de </w:t>
      </w:r>
      <w:r w:rsidR="0072305A" w:rsidRPr="00D747C4">
        <w:rPr>
          <w:rFonts w:asciiTheme="minorHAnsi" w:hAnsiTheme="minorHAnsi" w:cstheme="minorHAnsi"/>
          <w:b/>
          <w:bCs/>
          <w:sz w:val="22"/>
          <w:szCs w:val="22"/>
          <w:u w:val="single"/>
          <w:shd w:val="clear" w:color="auto" w:fill="FFFF00"/>
        </w:rPr>
        <w:t>5</w:t>
      </w:r>
      <w:r w:rsidRPr="00D747C4">
        <w:rPr>
          <w:rFonts w:asciiTheme="minorHAnsi" w:hAnsiTheme="minorHAnsi" w:cstheme="minorHAnsi"/>
          <w:b/>
          <w:bCs/>
          <w:sz w:val="22"/>
          <w:szCs w:val="22"/>
          <w:u w:val="single"/>
          <w:shd w:val="clear" w:color="auto" w:fill="FFFF00"/>
        </w:rPr>
        <w:t xml:space="preserve"> (</w:t>
      </w:r>
      <w:r w:rsidR="0072305A" w:rsidRPr="00D747C4">
        <w:rPr>
          <w:rFonts w:asciiTheme="minorHAnsi" w:hAnsiTheme="minorHAnsi" w:cstheme="minorHAnsi"/>
          <w:b/>
          <w:bCs/>
          <w:sz w:val="22"/>
          <w:szCs w:val="22"/>
          <w:u w:val="single"/>
          <w:shd w:val="clear" w:color="auto" w:fill="FFFF00"/>
        </w:rPr>
        <w:t>cinco</w:t>
      </w:r>
      <w:r w:rsidRPr="00D747C4">
        <w:rPr>
          <w:rFonts w:asciiTheme="minorHAnsi" w:hAnsiTheme="minorHAnsi" w:cstheme="minorHAnsi"/>
          <w:b/>
          <w:bCs/>
          <w:sz w:val="22"/>
          <w:szCs w:val="22"/>
          <w:u w:val="single"/>
          <w:shd w:val="clear" w:color="auto" w:fill="FFFF00"/>
        </w:rPr>
        <w:t>) horas</w:t>
      </w:r>
      <w:r w:rsidR="00F7043F" w:rsidRPr="00D747C4">
        <w:rPr>
          <w:rFonts w:asciiTheme="minorHAnsi" w:hAnsiTheme="minorHAnsi" w:cstheme="minorHAnsi"/>
          <w:b/>
          <w:bCs/>
          <w:sz w:val="22"/>
          <w:szCs w:val="22"/>
          <w:u w:val="single"/>
          <w:shd w:val="clear" w:color="auto" w:fill="FFFF00"/>
        </w:rPr>
        <w:t>,</w:t>
      </w:r>
      <w:r w:rsidRPr="00D747C4">
        <w:rPr>
          <w:rFonts w:asciiTheme="minorHAnsi" w:hAnsiTheme="minorHAnsi" w:cstheme="minorHAnsi"/>
          <w:b/>
          <w:bCs/>
          <w:sz w:val="22"/>
          <w:szCs w:val="22"/>
        </w:rPr>
        <w:t xml:space="preserve"> </w:t>
      </w:r>
      <w:r w:rsidRPr="00D747C4">
        <w:rPr>
          <w:rFonts w:asciiTheme="minorHAnsi" w:hAnsiTheme="minorHAnsi" w:cstheme="minorHAnsi"/>
          <w:sz w:val="22"/>
          <w:szCs w:val="22"/>
        </w:rPr>
        <w:t>sob pena de não aceitação da proposta.</w:t>
      </w:r>
    </w:p>
    <w:p w14:paraId="1407EDA4" w14:textId="786DDA03"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 xml:space="preserve">8.8.1 </w:t>
      </w:r>
      <w:r w:rsidRPr="00D747C4">
        <w:rPr>
          <w:rFonts w:asciiTheme="minorHAnsi" w:hAnsiTheme="minorHAnsi" w:cstheme="minorHAnsi"/>
          <w:sz w:val="22"/>
          <w:szCs w:val="22"/>
        </w:rPr>
        <w:t xml:space="preserve">É facultado ao pregoeiro prorrogar o prazo estabelecido, a partir de solicitação </w:t>
      </w:r>
      <w:r w:rsidR="006B50D3" w:rsidRPr="00D747C4">
        <w:rPr>
          <w:rFonts w:asciiTheme="minorHAnsi" w:hAnsiTheme="minorHAnsi" w:cstheme="minorHAnsi"/>
          <w:sz w:val="22"/>
          <w:szCs w:val="22"/>
        </w:rPr>
        <w:tab/>
      </w:r>
      <w:r w:rsidRPr="00D747C4">
        <w:rPr>
          <w:rFonts w:asciiTheme="minorHAnsi" w:hAnsiTheme="minorHAnsi" w:cstheme="minorHAnsi"/>
          <w:sz w:val="22"/>
          <w:szCs w:val="22"/>
        </w:rPr>
        <w:t>fundamentada feita no chat pelo licitante, antes de findo o prazo.</w:t>
      </w:r>
    </w:p>
    <w:p w14:paraId="0F3462AE" w14:textId="68830BBB"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 xml:space="preserve">8.8.2 </w:t>
      </w:r>
      <w:r w:rsidRPr="00D747C4">
        <w:rPr>
          <w:rFonts w:asciiTheme="minorHAnsi" w:hAnsiTheme="minorHAnsi" w:cstheme="minorHAnsi"/>
          <w:sz w:val="22"/>
          <w:szCs w:val="22"/>
        </w:rPr>
        <w:t xml:space="preserve">Dentre os documentos passíveis de solicitação pelo Pregoeiro, destacam-se as </w:t>
      </w:r>
      <w:r w:rsidRPr="00D747C4">
        <w:rPr>
          <w:rFonts w:asciiTheme="minorHAnsi" w:hAnsiTheme="minorHAnsi" w:cstheme="minorHAnsi"/>
          <w:sz w:val="22"/>
          <w:szCs w:val="22"/>
        </w:rPr>
        <w:tab/>
        <w:t>planilhas de custo readequadas com o valor final ofertado.</w:t>
      </w:r>
    </w:p>
    <w:p w14:paraId="67BA663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8.9</w:t>
      </w:r>
      <w:r w:rsidRPr="00D747C4">
        <w:rPr>
          <w:rFonts w:asciiTheme="minorHAnsi" w:hAnsiTheme="minorHAnsi" w:cstheme="minorHAnsi"/>
          <w:sz w:val="22"/>
          <w:szCs w:val="22"/>
        </w:rPr>
        <w:t xml:space="preserve"> Todos os dados informados pelo licitante em sua planilha deverão refletir com fidelidade os custos especificados e a margem de lucro pretendida.</w:t>
      </w:r>
    </w:p>
    <w:p w14:paraId="74F0C80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8.10</w:t>
      </w:r>
      <w:r w:rsidRPr="00D747C4">
        <w:rPr>
          <w:rFonts w:asciiTheme="minorHAnsi" w:hAnsiTheme="minorHAnsi" w:cstheme="minorHAnsi"/>
          <w:sz w:val="22"/>
          <w:szCs w:val="22"/>
        </w:rPr>
        <w:t xml:space="preserve"> O Pregoeiro analisará a compatibilidade dos preços unitários apresentados na Planilha de Custos e Formação de Preços com aqueles praticados no mercado em relação aos insumos e quanto aos salários das categorias envolvidas na contratação;</w:t>
      </w:r>
    </w:p>
    <w:p w14:paraId="543702F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8.11</w:t>
      </w:r>
      <w:r w:rsidRPr="00D747C4">
        <w:rPr>
          <w:rFonts w:asciiTheme="minorHAnsi" w:hAnsiTheme="minorHAnsi" w:cstheme="minorHAnsi"/>
          <w:sz w:val="22"/>
          <w:szCs w:val="22"/>
        </w:rPr>
        <w:t xml:space="preserve"> Erros no preenchimento da planilha não constituem motivo para a desclassificação da proposta. A planilha poderá́ ser ajustada pelo licitante, no prazo indicado pelo Pregoeiro, desde que não haja majoração do preço.</w:t>
      </w:r>
    </w:p>
    <w:p w14:paraId="5D79CE1E" w14:textId="120E0AD5"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8.11.1</w:t>
      </w:r>
      <w:r w:rsidRPr="00D747C4">
        <w:rPr>
          <w:rFonts w:asciiTheme="minorHAnsi" w:hAnsiTheme="minorHAnsi" w:cstheme="minorHAnsi"/>
          <w:sz w:val="22"/>
          <w:szCs w:val="22"/>
        </w:rPr>
        <w:tab/>
        <w:t xml:space="preserve">O ajuste de que trata este dispositivo se limita a sanar erros ou falhas que não </w:t>
      </w:r>
      <w:r w:rsidR="004C7C01" w:rsidRPr="00D747C4">
        <w:rPr>
          <w:rFonts w:asciiTheme="minorHAnsi" w:hAnsiTheme="minorHAnsi" w:cstheme="minorHAnsi"/>
          <w:sz w:val="22"/>
          <w:szCs w:val="22"/>
        </w:rPr>
        <w:tab/>
      </w:r>
      <w:r w:rsidRPr="00D747C4">
        <w:rPr>
          <w:rFonts w:asciiTheme="minorHAnsi" w:hAnsiTheme="minorHAnsi" w:cstheme="minorHAnsi"/>
          <w:sz w:val="22"/>
          <w:szCs w:val="22"/>
        </w:rPr>
        <w:t>alterem a substância das propostas;</w:t>
      </w:r>
    </w:p>
    <w:p w14:paraId="24E52F90" w14:textId="0EE41CEB"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8.11.2</w:t>
      </w:r>
      <w:r w:rsidRPr="00D747C4">
        <w:rPr>
          <w:rFonts w:asciiTheme="minorHAnsi" w:hAnsiTheme="minorHAnsi" w:cstheme="minorHAnsi"/>
          <w:sz w:val="22"/>
          <w:szCs w:val="22"/>
        </w:rPr>
        <w:tab/>
        <w:t xml:space="preserve">Considera-se erro no preenchimento da planilha passível de correção a </w:t>
      </w:r>
      <w:r w:rsidRPr="00D747C4">
        <w:rPr>
          <w:rFonts w:asciiTheme="minorHAnsi" w:hAnsiTheme="minorHAnsi" w:cstheme="minorHAnsi"/>
          <w:sz w:val="22"/>
          <w:szCs w:val="22"/>
        </w:rPr>
        <w:tab/>
        <w:t>indicação de recolhimento de impostos e contribuições na forma do Simples</w:t>
      </w:r>
      <w:r w:rsidR="006B50D3" w:rsidRPr="00D747C4">
        <w:rPr>
          <w:rFonts w:asciiTheme="minorHAnsi" w:hAnsiTheme="minorHAnsi" w:cstheme="minorHAnsi"/>
          <w:sz w:val="22"/>
          <w:szCs w:val="22"/>
        </w:rPr>
        <w:t xml:space="preserve"> </w:t>
      </w:r>
      <w:r w:rsidRPr="00D747C4">
        <w:rPr>
          <w:rFonts w:asciiTheme="minorHAnsi" w:hAnsiTheme="minorHAnsi" w:cstheme="minorHAnsi"/>
          <w:sz w:val="22"/>
          <w:szCs w:val="22"/>
        </w:rPr>
        <w:t>Nacional, quando não cabível esse regime.</w:t>
      </w:r>
    </w:p>
    <w:p w14:paraId="075E78EA"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8.12</w:t>
      </w:r>
      <w:r w:rsidRPr="00D747C4">
        <w:rPr>
          <w:rFonts w:asciiTheme="minorHAnsi" w:hAnsiTheme="minorHAnsi" w:cstheme="minorHAnsi"/>
          <w:sz w:val="22"/>
          <w:szCs w:val="22"/>
        </w:rPr>
        <w:t xml:space="preserve"> Para fins de análise da proposta quanto ao cumprimento das especificações do objeto, poderá ser colhida a manifestação escrita do setor requisitante do serviço ou da área especializada no objeto.</w:t>
      </w:r>
    </w:p>
    <w:p w14:paraId="4E51551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8.13</w:t>
      </w:r>
      <w:r w:rsidRPr="00D747C4">
        <w:rPr>
          <w:rFonts w:asciiTheme="minorHAnsi" w:hAnsiTheme="minorHAnsi" w:cstheme="minorHAnsi"/>
          <w:sz w:val="22"/>
          <w:szCs w:val="22"/>
        </w:rPr>
        <w:t xml:space="preserve"> Se a proposta ou lance vencedor for desclassificado, o Pregoeiro examinará a proposta ou lance subsequente, e, assim sucessivamente, na ordem de classificação.</w:t>
      </w:r>
    </w:p>
    <w:p w14:paraId="21393F86" w14:textId="1567EE9E"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ab/>
        <w:t>8.13.1</w:t>
      </w:r>
      <w:r w:rsidRPr="00D747C4">
        <w:rPr>
          <w:rFonts w:asciiTheme="minorHAnsi" w:hAnsiTheme="minorHAnsi" w:cstheme="minorHAnsi"/>
          <w:sz w:val="22"/>
          <w:szCs w:val="22"/>
        </w:rPr>
        <w:tab/>
        <w:t>Havendo necessidade, o Pregoeiro suspenderá</w:t>
      </w:r>
      <w:r w:rsidR="006B50D3" w:rsidRPr="00D747C4">
        <w:rPr>
          <w:rFonts w:asciiTheme="minorHAnsi" w:hAnsiTheme="minorHAnsi" w:cstheme="minorHAnsi"/>
          <w:sz w:val="22"/>
          <w:szCs w:val="22"/>
        </w:rPr>
        <w:t xml:space="preserve"> </w:t>
      </w:r>
      <w:r w:rsidRPr="00D747C4">
        <w:rPr>
          <w:rFonts w:asciiTheme="minorHAnsi" w:hAnsiTheme="minorHAnsi" w:cstheme="minorHAnsi"/>
          <w:sz w:val="22"/>
          <w:szCs w:val="22"/>
        </w:rPr>
        <w:t>a</w:t>
      </w:r>
      <w:r w:rsidR="006B50D3" w:rsidRPr="00D747C4">
        <w:rPr>
          <w:rFonts w:asciiTheme="minorHAnsi" w:hAnsiTheme="minorHAnsi" w:cstheme="minorHAnsi"/>
          <w:sz w:val="22"/>
          <w:szCs w:val="22"/>
        </w:rPr>
        <w:t xml:space="preserve"> </w:t>
      </w:r>
      <w:r w:rsidRPr="00D747C4">
        <w:rPr>
          <w:rFonts w:asciiTheme="minorHAnsi" w:hAnsiTheme="minorHAnsi" w:cstheme="minorHAnsi"/>
          <w:sz w:val="22"/>
          <w:szCs w:val="22"/>
        </w:rPr>
        <w:t xml:space="preserve">sessão, informando no </w:t>
      </w:r>
      <w:r w:rsidRPr="00D747C4">
        <w:rPr>
          <w:rFonts w:asciiTheme="minorHAnsi" w:hAnsiTheme="minorHAnsi" w:cstheme="minorHAnsi"/>
          <w:sz w:val="22"/>
          <w:szCs w:val="22"/>
        </w:rPr>
        <w:tab/>
        <w:t>“chat” a nova data e horário para sua continuidade.</w:t>
      </w:r>
    </w:p>
    <w:p w14:paraId="2C46C30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8.14</w:t>
      </w:r>
      <w:r w:rsidRPr="00D747C4">
        <w:rPr>
          <w:rFonts w:asciiTheme="minorHAnsi" w:hAnsiTheme="minorHAnsi" w:cstheme="minorHAnsi"/>
          <w:sz w:val="22"/>
          <w:szCs w:val="22"/>
        </w:rPr>
        <w:t xml:space="preserve"> 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31B5E5F3"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8.15</w:t>
      </w:r>
      <w:r w:rsidRPr="00D747C4">
        <w:rPr>
          <w:rFonts w:asciiTheme="minorHAnsi" w:hAnsiTheme="minorHAnsi" w:cstheme="minorHAnsi"/>
          <w:sz w:val="22"/>
          <w:szCs w:val="22"/>
        </w:rPr>
        <w:t xml:space="preserve"> Encerrada a análise quanto à aceitação da proposta, o pregoeiro verificará a habilitação do licitante, observado o disposto neste Edital.</w:t>
      </w:r>
    </w:p>
    <w:p w14:paraId="2A436A67" w14:textId="77777777" w:rsidR="00355109" w:rsidRPr="00D747C4" w:rsidRDefault="00355109" w:rsidP="00355109">
      <w:pPr>
        <w:pStyle w:val="Standard"/>
        <w:jc w:val="both"/>
        <w:rPr>
          <w:rFonts w:asciiTheme="minorHAnsi" w:hAnsiTheme="minorHAnsi" w:cstheme="minorHAnsi"/>
          <w:sz w:val="22"/>
          <w:szCs w:val="22"/>
        </w:rPr>
      </w:pPr>
    </w:p>
    <w:p w14:paraId="7755C410"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lang w:eastAsia="ar-SA"/>
        </w:rPr>
        <w:t xml:space="preserve">9 - </w:t>
      </w:r>
      <w:r w:rsidRPr="00D747C4">
        <w:rPr>
          <w:rFonts w:asciiTheme="minorHAnsi" w:hAnsiTheme="minorHAnsi" w:cstheme="minorHAnsi"/>
          <w:b/>
          <w:sz w:val="22"/>
          <w:szCs w:val="22"/>
          <w:lang w:eastAsia="pt-BR"/>
        </w:rPr>
        <w:t>DA</w:t>
      </w:r>
      <w:r w:rsidRPr="00D747C4">
        <w:rPr>
          <w:rFonts w:asciiTheme="minorHAnsi" w:hAnsiTheme="minorHAnsi" w:cstheme="minorHAnsi"/>
          <w:sz w:val="22"/>
          <w:szCs w:val="22"/>
        </w:rPr>
        <w:t xml:space="preserve"> </w:t>
      </w:r>
      <w:r w:rsidRPr="00D747C4">
        <w:rPr>
          <w:rFonts w:asciiTheme="minorHAnsi" w:hAnsiTheme="minorHAnsi" w:cstheme="minorHAnsi"/>
          <w:b/>
          <w:sz w:val="22"/>
          <w:szCs w:val="22"/>
          <w:lang w:eastAsia="pt-BR"/>
        </w:rPr>
        <w:t>HABILITAÇÃO</w:t>
      </w:r>
    </w:p>
    <w:p w14:paraId="304F811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color w:val="00000A"/>
          <w:sz w:val="22"/>
          <w:szCs w:val="22"/>
          <w:lang w:eastAsia="ar-SA"/>
        </w:rPr>
        <w:t>9.1</w:t>
      </w:r>
      <w:r w:rsidRPr="00D747C4">
        <w:rPr>
          <w:rFonts w:asciiTheme="minorHAnsi" w:hAnsiTheme="minorHAnsi" w:cstheme="minorHAnsi"/>
          <w:color w:val="00000A"/>
          <w:sz w:val="22"/>
          <w:szCs w:val="22"/>
          <w:lang w:eastAsia="ar-SA"/>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  </w:t>
      </w:r>
    </w:p>
    <w:p w14:paraId="75172856" w14:textId="77777777" w:rsidR="00355109" w:rsidRPr="00D747C4" w:rsidRDefault="00355109" w:rsidP="00355109">
      <w:pPr>
        <w:pStyle w:val="Standard"/>
        <w:widowControl/>
        <w:suppressAutoHyphens w:val="0"/>
        <w:spacing w:before="120" w:after="120"/>
        <w:ind w:firstLine="709"/>
        <w:jc w:val="both"/>
        <w:rPr>
          <w:rFonts w:asciiTheme="minorHAnsi" w:hAnsiTheme="minorHAnsi" w:cstheme="minorHAnsi"/>
          <w:color w:val="00000A"/>
          <w:sz w:val="22"/>
          <w:szCs w:val="22"/>
          <w:lang w:eastAsia="ar-SA"/>
        </w:rPr>
      </w:pPr>
      <w:bookmarkStart w:id="6" w:name="Bookmark2"/>
      <w:r w:rsidRPr="00D747C4">
        <w:rPr>
          <w:rFonts w:asciiTheme="minorHAnsi" w:hAnsiTheme="minorHAnsi" w:cstheme="minorHAnsi"/>
          <w:color w:val="00000A"/>
          <w:sz w:val="22"/>
          <w:szCs w:val="22"/>
          <w:lang w:eastAsia="ar-SA"/>
        </w:rPr>
        <w:t xml:space="preserve">a) SICAF;  </w:t>
      </w:r>
    </w:p>
    <w:p w14:paraId="1473702B" w14:textId="77777777" w:rsidR="00355109" w:rsidRPr="00D747C4" w:rsidRDefault="00355109" w:rsidP="00355109">
      <w:pPr>
        <w:pStyle w:val="Standard"/>
        <w:widowControl/>
        <w:suppressAutoHyphens w:val="0"/>
        <w:spacing w:before="120" w:after="120"/>
        <w:ind w:left="709"/>
        <w:jc w:val="both"/>
        <w:rPr>
          <w:rFonts w:asciiTheme="minorHAnsi" w:hAnsiTheme="minorHAnsi" w:cstheme="minorHAnsi"/>
          <w:sz w:val="22"/>
          <w:szCs w:val="22"/>
        </w:rPr>
      </w:pPr>
      <w:r w:rsidRPr="00D747C4">
        <w:rPr>
          <w:rFonts w:asciiTheme="minorHAnsi" w:hAnsiTheme="minorHAnsi" w:cstheme="minorHAnsi"/>
          <w:color w:val="00000A"/>
          <w:sz w:val="22"/>
          <w:szCs w:val="22"/>
          <w:lang w:eastAsia="ar-SA"/>
        </w:rPr>
        <w:t>b) Cadastro Nacional de Empresas Inidôneas e Suspensas - CEIS, mantido pela Controladoria-Geral da União (</w:t>
      </w:r>
      <w:hyperlink r:id="rId15" w:history="1">
        <w:r w:rsidRPr="00D747C4">
          <w:rPr>
            <w:rFonts w:asciiTheme="minorHAnsi" w:hAnsiTheme="minorHAnsi" w:cstheme="minorHAnsi"/>
            <w:color w:val="000080"/>
            <w:sz w:val="22"/>
            <w:szCs w:val="22"/>
            <w:u w:val="single"/>
            <w:lang w:eastAsia="ar-SA"/>
          </w:rPr>
          <w:t>www.portaldatransparencia.gov.br/ceis</w:t>
        </w:r>
      </w:hyperlink>
      <w:r w:rsidRPr="00D747C4">
        <w:rPr>
          <w:rFonts w:asciiTheme="minorHAnsi" w:hAnsiTheme="minorHAnsi" w:cstheme="minorHAnsi"/>
          <w:color w:val="00000A"/>
          <w:sz w:val="22"/>
          <w:szCs w:val="22"/>
          <w:lang w:eastAsia="ar-SA"/>
        </w:rPr>
        <w:t xml:space="preserve">);  </w:t>
      </w:r>
    </w:p>
    <w:p w14:paraId="2BA2DE17" w14:textId="77777777" w:rsidR="00355109" w:rsidRPr="00D747C4" w:rsidRDefault="00355109" w:rsidP="00355109">
      <w:pPr>
        <w:pStyle w:val="Standard"/>
        <w:widowControl/>
        <w:suppressAutoHyphens w:val="0"/>
        <w:spacing w:before="120" w:after="120"/>
        <w:ind w:left="709"/>
        <w:jc w:val="both"/>
        <w:rPr>
          <w:rFonts w:asciiTheme="minorHAnsi" w:hAnsiTheme="minorHAnsi" w:cstheme="minorHAnsi"/>
          <w:sz w:val="22"/>
          <w:szCs w:val="22"/>
        </w:rPr>
      </w:pPr>
      <w:r w:rsidRPr="00D747C4">
        <w:rPr>
          <w:rFonts w:asciiTheme="minorHAnsi" w:hAnsiTheme="minorHAnsi" w:cstheme="minorHAnsi"/>
          <w:color w:val="00000A"/>
          <w:sz w:val="22"/>
          <w:szCs w:val="22"/>
          <w:lang w:eastAsia="ar-SA"/>
        </w:rPr>
        <w:t>c) Cadastro Nacional de Condenações Cíveis por Atos de Improbidade Administrativa, mantido pelo Conselho Nacional de Justiça (</w:t>
      </w:r>
      <w:hyperlink r:id="rId16" w:history="1">
        <w:r w:rsidRPr="00D747C4">
          <w:rPr>
            <w:rFonts w:asciiTheme="minorHAnsi" w:hAnsiTheme="minorHAnsi" w:cstheme="minorHAnsi"/>
            <w:color w:val="000080"/>
            <w:sz w:val="22"/>
            <w:szCs w:val="22"/>
            <w:u w:val="single"/>
            <w:lang w:eastAsia="ar-SA"/>
          </w:rPr>
          <w:t>www.cnj.j</w:t>
        </w:r>
      </w:hyperlink>
      <w:hyperlink r:id="rId17" w:history="1">
        <w:r w:rsidRPr="00D747C4">
          <w:rPr>
            <w:rFonts w:asciiTheme="minorHAnsi" w:hAnsiTheme="minorHAnsi" w:cstheme="minorHAnsi"/>
            <w:color w:val="000080"/>
            <w:sz w:val="22"/>
            <w:szCs w:val="22"/>
            <w:u w:val="single"/>
            <w:lang w:eastAsia="ar-SA"/>
          </w:rPr>
          <w:t>us.br/improbidade_adm/consultar_requerido.php</w:t>
        </w:r>
      </w:hyperlink>
      <w:r w:rsidRPr="00D747C4">
        <w:rPr>
          <w:rFonts w:asciiTheme="minorHAnsi" w:hAnsiTheme="minorHAnsi" w:cstheme="minorHAnsi"/>
          <w:color w:val="00000A"/>
          <w:sz w:val="22"/>
          <w:szCs w:val="22"/>
          <w:lang w:eastAsia="ar-SA"/>
        </w:rPr>
        <w:t xml:space="preserve">).  </w:t>
      </w:r>
    </w:p>
    <w:p w14:paraId="222EE23D" w14:textId="77777777" w:rsidR="00355109" w:rsidRPr="00D747C4" w:rsidRDefault="00355109" w:rsidP="00355109">
      <w:pPr>
        <w:pStyle w:val="Standard"/>
        <w:widowControl/>
        <w:suppressAutoHyphens w:val="0"/>
        <w:spacing w:before="120" w:after="120"/>
        <w:ind w:left="709"/>
        <w:jc w:val="both"/>
        <w:rPr>
          <w:rFonts w:asciiTheme="minorHAnsi" w:hAnsiTheme="minorHAnsi" w:cstheme="minorHAnsi"/>
          <w:sz w:val="22"/>
          <w:szCs w:val="22"/>
        </w:rPr>
      </w:pPr>
      <w:r w:rsidRPr="00D747C4">
        <w:rPr>
          <w:rFonts w:asciiTheme="minorHAnsi" w:hAnsiTheme="minorHAnsi" w:cstheme="minorHAnsi"/>
          <w:color w:val="00000A"/>
          <w:sz w:val="22"/>
          <w:szCs w:val="22"/>
          <w:lang w:eastAsia="ar-SA"/>
        </w:rPr>
        <w:t>d) Lista de Inidôneos mantida pelo Tribunal de Contas da União – TCU (</w:t>
      </w:r>
      <w:hyperlink r:id="rId18" w:history="1">
        <w:r w:rsidRPr="00D747C4">
          <w:rPr>
            <w:rFonts w:asciiTheme="minorHAnsi" w:hAnsiTheme="minorHAnsi" w:cstheme="minorHAnsi"/>
            <w:color w:val="000080"/>
            <w:sz w:val="22"/>
            <w:szCs w:val="22"/>
            <w:u w:val="single"/>
            <w:lang w:eastAsia="ar-SA"/>
          </w:rPr>
          <w:t>https://contas.tcu.gov.br/ords/f?p=INABILITADO:CERTIDAO:0</w:t>
        </w:r>
      </w:hyperlink>
      <w:r w:rsidRPr="00D747C4">
        <w:rPr>
          <w:rFonts w:asciiTheme="minorHAnsi" w:hAnsiTheme="minorHAnsi" w:cstheme="minorHAnsi"/>
          <w:color w:val="00000A"/>
          <w:sz w:val="22"/>
          <w:szCs w:val="22"/>
          <w:lang w:eastAsia="ar-SA"/>
        </w:rPr>
        <w:t>:);</w:t>
      </w:r>
    </w:p>
    <w:p w14:paraId="7BA9F561" w14:textId="77777777" w:rsidR="00355109" w:rsidRPr="00D747C4" w:rsidRDefault="00355109" w:rsidP="00355109">
      <w:pPr>
        <w:pStyle w:val="PargrafodaLista"/>
        <w:numPr>
          <w:ilvl w:val="2"/>
          <w:numId w:val="8"/>
        </w:numPr>
        <w:spacing w:before="120" w:after="120" w:line="240" w:lineRule="auto"/>
        <w:ind w:left="709" w:firstLine="0"/>
        <w:contextualSpacing w:val="0"/>
        <w:jc w:val="both"/>
        <w:rPr>
          <w:rFonts w:asciiTheme="minorHAnsi" w:hAnsiTheme="minorHAnsi" w:cstheme="minorHAnsi"/>
          <w:color w:val="00000A"/>
          <w:lang w:eastAsia="ar-SA"/>
        </w:rPr>
      </w:pPr>
      <w:bookmarkStart w:id="7" w:name="_Hlk102640556"/>
      <w:bookmarkEnd w:id="6"/>
      <w:r w:rsidRPr="00D747C4">
        <w:rPr>
          <w:rFonts w:asciiTheme="minorHAnsi" w:hAnsiTheme="minorHAnsi" w:cstheme="minorHAnsi"/>
          <w:color w:val="00000A"/>
          <w:lang w:eastAsia="ar-SA"/>
        </w:rPr>
        <w:t>Para a consulta de licitantes pessoa jurídica poderá haver a substituição das consultas das alíneas “b”, “c” e “d” acima pela Consulta Consolidada de Pessoa Jurídica do TCU (</w:t>
      </w:r>
      <w:hyperlink r:id="rId19" w:history="1">
        <w:r w:rsidRPr="00D747C4">
          <w:rPr>
            <w:rFonts w:asciiTheme="minorHAnsi" w:hAnsiTheme="minorHAnsi" w:cstheme="minorHAnsi"/>
            <w:color w:val="00000A"/>
            <w:lang w:eastAsia="ar-SA"/>
          </w:rPr>
          <w:t>https://certidoes-apf.apps.tcu.gov.br/</w:t>
        </w:r>
      </w:hyperlink>
      <w:r w:rsidRPr="00D747C4">
        <w:rPr>
          <w:rFonts w:asciiTheme="minorHAnsi" w:hAnsiTheme="minorHAnsi" w:cstheme="minorHAnsi"/>
          <w:color w:val="00000A"/>
          <w:lang w:eastAsia="ar-SA"/>
        </w:rPr>
        <w:t>) .</w:t>
      </w:r>
    </w:p>
    <w:bookmarkEnd w:id="7"/>
    <w:p w14:paraId="4237856C" w14:textId="77777777" w:rsidR="00355109" w:rsidRPr="00D747C4" w:rsidRDefault="00355109" w:rsidP="00355109">
      <w:pPr>
        <w:pStyle w:val="Standard"/>
        <w:widowControl/>
        <w:numPr>
          <w:ilvl w:val="2"/>
          <w:numId w:val="8"/>
        </w:numPr>
        <w:suppressAutoHyphens w:val="0"/>
        <w:spacing w:before="120" w:after="120"/>
        <w:ind w:left="709" w:firstLine="0"/>
        <w:jc w:val="both"/>
        <w:rPr>
          <w:rFonts w:asciiTheme="minorHAnsi" w:hAnsiTheme="minorHAnsi" w:cstheme="minorHAnsi"/>
          <w:color w:val="000000"/>
          <w:sz w:val="22"/>
          <w:szCs w:val="22"/>
        </w:rPr>
      </w:pPr>
      <w:r w:rsidRPr="00D747C4">
        <w:rPr>
          <w:rFonts w:asciiTheme="minorHAnsi" w:hAnsiTheme="minorHAnsi" w:cstheme="minorHAnsi"/>
          <w:color w:val="000000"/>
          <w:sz w:val="22"/>
          <w:szCs w:val="22"/>
        </w:rPr>
        <w:t>A consulta aos cadastros será realizada em nome da empresa licitante 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064B63" w14:textId="77777777" w:rsidR="00355109" w:rsidRPr="00D747C4" w:rsidRDefault="00355109" w:rsidP="00355109">
      <w:pPr>
        <w:pStyle w:val="Standard"/>
        <w:widowControl/>
        <w:numPr>
          <w:ilvl w:val="2"/>
          <w:numId w:val="8"/>
        </w:numPr>
        <w:suppressAutoHyphens w:val="0"/>
        <w:spacing w:before="120" w:after="120"/>
        <w:ind w:left="709" w:firstLine="0"/>
        <w:jc w:val="both"/>
        <w:rPr>
          <w:rFonts w:asciiTheme="minorHAnsi" w:hAnsiTheme="minorHAnsi" w:cstheme="minorHAnsi"/>
          <w:color w:val="000000"/>
          <w:sz w:val="22"/>
          <w:szCs w:val="22"/>
        </w:rPr>
      </w:pPr>
      <w:r w:rsidRPr="00D747C4">
        <w:rPr>
          <w:rFonts w:asciiTheme="minorHAnsi" w:hAnsiTheme="minorHAnsi" w:cstheme="minorHAnsi"/>
          <w:color w:val="000000"/>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7786F5EB" w14:textId="77777777" w:rsidR="00355109" w:rsidRPr="00D747C4" w:rsidRDefault="00355109" w:rsidP="00355109">
      <w:pPr>
        <w:pStyle w:val="Standard"/>
        <w:widowControl/>
        <w:numPr>
          <w:ilvl w:val="2"/>
          <w:numId w:val="8"/>
        </w:numPr>
        <w:suppressAutoHyphens w:val="0"/>
        <w:spacing w:before="120" w:after="120"/>
        <w:ind w:left="709" w:firstLine="0"/>
        <w:jc w:val="both"/>
        <w:rPr>
          <w:rFonts w:asciiTheme="minorHAnsi" w:hAnsiTheme="minorHAnsi" w:cstheme="minorHAnsi"/>
          <w:color w:val="000000"/>
          <w:sz w:val="22"/>
          <w:szCs w:val="22"/>
        </w:rPr>
      </w:pPr>
      <w:r w:rsidRPr="00D747C4">
        <w:rPr>
          <w:rFonts w:asciiTheme="minorHAnsi" w:hAnsiTheme="minorHAnsi" w:cstheme="minorHAnsi"/>
          <w:color w:val="000000"/>
          <w:sz w:val="22"/>
          <w:szCs w:val="22"/>
        </w:rPr>
        <w:t>A tentativa de burla será verificada por meio dos vínculos societários, linhas de fornecimento similares, dentre outros.</w:t>
      </w:r>
    </w:p>
    <w:p w14:paraId="0F953A3A" w14:textId="77777777" w:rsidR="00355109" w:rsidRPr="00D747C4" w:rsidRDefault="00355109" w:rsidP="00355109">
      <w:pPr>
        <w:pStyle w:val="Standard"/>
        <w:widowControl/>
        <w:numPr>
          <w:ilvl w:val="2"/>
          <w:numId w:val="8"/>
        </w:numPr>
        <w:suppressAutoHyphens w:val="0"/>
        <w:spacing w:before="120" w:after="120"/>
        <w:ind w:left="709" w:firstLine="0"/>
        <w:jc w:val="both"/>
        <w:rPr>
          <w:rFonts w:asciiTheme="minorHAnsi" w:hAnsiTheme="minorHAnsi" w:cstheme="minorHAnsi"/>
          <w:color w:val="000000"/>
          <w:sz w:val="22"/>
          <w:szCs w:val="22"/>
        </w:rPr>
      </w:pPr>
      <w:bookmarkStart w:id="8" w:name="Bookmark3"/>
      <w:r w:rsidRPr="00D747C4">
        <w:rPr>
          <w:rFonts w:asciiTheme="minorHAnsi" w:hAnsiTheme="minorHAnsi" w:cstheme="minorHAnsi"/>
          <w:color w:val="000000"/>
          <w:sz w:val="22"/>
          <w:szCs w:val="22"/>
        </w:rPr>
        <w:t>O licitante será convocado para manifestação previamente à sua desclassificação.</w:t>
      </w:r>
    </w:p>
    <w:bookmarkEnd w:id="8"/>
    <w:p w14:paraId="6AE76E4D" w14:textId="77777777" w:rsidR="00355109" w:rsidRPr="00D747C4" w:rsidRDefault="00355109" w:rsidP="00355109">
      <w:pPr>
        <w:pStyle w:val="PargrafodaLista"/>
        <w:numPr>
          <w:ilvl w:val="2"/>
          <w:numId w:val="8"/>
        </w:numPr>
        <w:tabs>
          <w:tab w:val="left" w:pos="1409"/>
          <w:tab w:val="left" w:pos="2176"/>
        </w:tabs>
        <w:spacing w:before="120" w:after="120" w:line="240" w:lineRule="auto"/>
        <w:ind w:left="709" w:firstLine="0"/>
        <w:contextualSpacing w:val="0"/>
        <w:jc w:val="both"/>
        <w:rPr>
          <w:rFonts w:asciiTheme="minorHAnsi" w:hAnsiTheme="minorHAnsi" w:cstheme="minorHAnsi"/>
          <w:color w:val="00000A"/>
        </w:rPr>
      </w:pPr>
      <w:r w:rsidRPr="00D747C4">
        <w:rPr>
          <w:rFonts w:asciiTheme="minorHAnsi" w:hAnsiTheme="minorHAnsi" w:cstheme="minorHAnsi"/>
          <w:color w:val="00000A"/>
        </w:rPr>
        <w:t>Constatada a existência de sanção, o Pregoeiro reputará o licitante inabilitado, por falta de condição de participação.</w:t>
      </w:r>
    </w:p>
    <w:p w14:paraId="4B7F78C2" w14:textId="77777777" w:rsidR="00355109" w:rsidRPr="00D747C4" w:rsidRDefault="00355109" w:rsidP="00355109">
      <w:pPr>
        <w:pStyle w:val="PargrafodaLista"/>
        <w:numPr>
          <w:ilvl w:val="2"/>
          <w:numId w:val="8"/>
        </w:numPr>
        <w:tabs>
          <w:tab w:val="left" w:pos="1376"/>
          <w:tab w:val="left" w:pos="2176"/>
        </w:tabs>
        <w:spacing w:before="120" w:after="120" w:line="240" w:lineRule="auto"/>
        <w:ind w:left="709" w:firstLine="0"/>
        <w:contextualSpacing w:val="0"/>
        <w:jc w:val="both"/>
        <w:rPr>
          <w:rFonts w:asciiTheme="minorHAnsi" w:hAnsiTheme="minorHAnsi" w:cstheme="minorHAnsi"/>
          <w:color w:val="00000A"/>
        </w:rPr>
      </w:pPr>
      <w:r w:rsidRPr="00D747C4">
        <w:rPr>
          <w:rFonts w:asciiTheme="minorHAnsi" w:hAnsiTheme="minorHAnsi" w:cstheme="minorHAnsi"/>
          <w:color w:val="00000A"/>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74487CD2" w14:textId="77777777" w:rsidR="00355109" w:rsidRPr="00D747C4" w:rsidRDefault="00355109" w:rsidP="00355109">
      <w:pPr>
        <w:pStyle w:val="PargrafodaLista"/>
        <w:numPr>
          <w:ilvl w:val="1"/>
          <w:numId w:val="8"/>
        </w:numPr>
        <w:spacing w:before="120" w:after="120" w:line="240" w:lineRule="auto"/>
        <w:ind w:left="0" w:firstLine="0"/>
        <w:contextualSpacing w:val="0"/>
        <w:jc w:val="both"/>
        <w:rPr>
          <w:rFonts w:asciiTheme="minorHAnsi" w:hAnsiTheme="minorHAnsi" w:cstheme="minorHAnsi"/>
          <w:color w:val="00000A"/>
        </w:rPr>
      </w:pPr>
      <w:r w:rsidRPr="00D747C4">
        <w:rPr>
          <w:rFonts w:asciiTheme="minorHAnsi" w:hAnsiTheme="minorHAnsi" w:cstheme="minorHAnsi"/>
          <w:color w:val="00000A"/>
        </w:rPr>
        <w:t>Caso atendidas as condições de participação, a habilitação dos licitantes será verificada por meio do SICAF, nos documentos por ele abrangidos, em relação à habilitação jurídica, à regularidade fiscal e trabalhista, à qualificação econômico-financeira e habilitação técnica, conforme o disposto na Instrução Normativa SEGES/MP nº 03, de 2018.</w:t>
      </w:r>
    </w:p>
    <w:p w14:paraId="1BE97608" w14:textId="77777777" w:rsidR="00355109" w:rsidRPr="00D747C4" w:rsidRDefault="00355109" w:rsidP="00355109">
      <w:pPr>
        <w:pStyle w:val="PargrafodaLista"/>
        <w:numPr>
          <w:ilvl w:val="2"/>
          <w:numId w:val="8"/>
        </w:numPr>
        <w:spacing w:before="120" w:after="120" w:line="240" w:lineRule="auto"/>
        <w:ind w:left="851" w:firstLine="0"/>
        <w:contextualSpacing w:val="0"/>
        <w:jc w:val="both"/>
        <w:rPr>
          <w:rFonts w:asciiTheme="minorHAnsi" w:hAnsiTheme="minorHAnsi" w:cstheme="minorHAnsi"/>
        </w:rPr>
      </w:pPr>
      <w:r w:rsidRPr="00D747C4">
        <w:rPr>
          <w:rFonts w:asciiTheme="minorHAnsi" w:hAnsiTheme="minorHAnsi" w:cstheme="minorHAnsi"/>
          <w:color w:val="00000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661E08E" w14:textId="77777777" w:rsidR="00355109" w:rsidRPr="00D747C4" w:rsidRDefault="00355109" w:rsidP="00355109">
      <w:pPr>
        <w:pStyle w:val="PargrafodaLista"/>
        <w:numPr>
          <w:ilvl w:val="2"/>
          <w:numId w:val="8"/>
        </w:numPr>
        <w:spacing w:before="120" w:after="120" w:line="240" w:lineRule="auto"/>
        <w:ind w:left="851" w:firstLine="0"/>
        <w:contextualSpacing w:val="0"/>
        <w:jc w:val="both"/>
        <w:rPr>
          <w:rFonts w:asciiTheme="minorHAnsi" w:hAnsiTheme="minorHAnsi" w:cstheme="minorHAnsi"/>
          <w:color w:val="00000A"/>
        </w:rPr>
      </w:pPr>
      <w:r w:rsidRPr="00D747C4">
        <w:rPr>
          <w:rFonts w:asciiTheme="minorHAnsi" w:hAnsiTheme="minorHAnsi" w:cstheme="minorHAnsi"/>
          <w:color w:val="00000A"/>
        </w:rPr>
        <w:t>É dever do licitante atualizar previamente as comprovações constantes do SICAF para que estejam vigentes na data da abertura da sessão pública, ou encaminhar, em conjunto com a apresentação da proposta, a respectiva documentação atualizada.</w:t>
      </w:r>
    </w:p>
    <w:p w14:paraId="53F084A5" w14:textId="77777777" w:rsidR="00355109" w:rsidRPr="00D747C4" w:rsidRDefault="00355109" w:rsidP="00355109">
      <w:pPr>
        <w:pStyle w:val="PargrafodaLista"/>
        <w:numPr>
          <w:ilvl w:val="2"/>
          <w:numId w:val="8"/>
        </w:numPr>
        <w:spacing w:line="240" w:lineRule="auto"/>
        <w:ind w:left="851" w:firstLine="0"/>
        <w:contextualSpacing w:val="0"/>
        <w:jc w:val="both"/>
        <w:rPr>
          <w:rFonts w:asciiTheme="minorHAnsi" w:hAnsiTheme="minorHAnsi" w:cstheme="minorHAnsi"/>
          <w:color w:val="00000A"/>
        </w:rPr>
      </w:pPr>
      <w:bookmarkStart w:id="9" w:name="Bookmark4"/>
      <w:r w:rsidRPr="00D747C4">
        <w:rPr>
          <w:rFonts w:asciiTheme="minorHAnsi" w:hAnsiTheme="minorHAnsi" w:cstheme="minorHAnsi"/>
          <w:color w:val="00000A"/>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4D1D9EB5" w14:textId="77777777" w:rsidR="00355109" w:rsidRPr="00D747C4" w:rsidRDefault="00355109" w:rsidP="00355109">
      <w:pPr>
        <w:pStyle w:val="PargrafodaLista"/>
        <w:numPr>
          <w:ilvl w:val="2"/>
          <w:numId w:val="8"/>
        </w:numPr>
        <w:spacing w:line="240" w:lineRule="auto"/>
        <w:ind w:left="851" w:firstLine="0"/>
        <w:contextualSpacing w:val="0"/>
        <w:jc w:val="both"/>
        <w:rPr>
          <w:rFonts w:asciiTheme="minorHAnsi" w:hAnsiTheme="minorHAnsi" w:cstheme="minorHAnsi"/>
          <w:color w:val="00000A"/>
        </w:rPr>
      </w:pPr>
      <w:r w:rsidRPr="00D747C4">
        <w:rPr>
          <w:rFonts w:asciiTheme="minorHAnsi" w:hAnsiTheme="minorHAnsi" w:cstheme="minorHAnsi"/>
          <w:color w:val="00000A"/>
        </w:rPr>
        <w:t>A vedação à inclusão de novo documento, prevista no art. 43, § 3º, da Lei 8.666/1993, não alcança documento ausente que não foi juntado por equívoco ou falha que se refira à condição previamente atendida pelo licitante em data anterior à abertura da sessão, o qual poderá ser solicitado e avaliado, a critério do pregoeiro, em diligência, mediante decisão fundamentada.</w:t>
      </w:r>
    </w:p>
    <w:bookmarkEnd w:id="9"/>
    <w:p w14:paraId="045E6DC2" w14:textId="7ACC9C33" w:rsidR="00355109" w:rsidRPr="00D747C4" w:rsidRDefault="00355109" w:rsidP="00355109">
      <w:pPr>
        <w:pStyle w:val="PargrafodaLista"/>
        <w:numPr>
          <w:ilvl w:val="1"/>
          <w:numId w:val="8"/>
        </w:numPr>
        <w:spacing w:before="120" w:after="120" w:line="240" w:lineRule="auto"/>
        <w:ind w:left="0" w:firstLine="0"/>
        <w:contextualSpacing w:val="0"/>
        <w:jc w:val="both"/>
        <w:rPr>
          <w:rFonts w:asciiTheme="minorHAnsi" w:hAnsiTheme="minorHAnsi" w:cstheme="minorHAnsi"/>
        </w:rPr>
      </w:pPr>
      <w:r w:rsidRPr="00D747C4">
        <w:rPr>
          <w:rFonts w:asciiTheme="minorHAnsi" w:hAnsiTheme="minorHAnsi" w:cstheme="minorHAnsi"/>
          <w:color w:val="00000A"/>
        </w:rPr>
        <w:t xml:space="preserve">Havendo a necessidade de envio de documentos de habilitação complementares, necessários à confirmação daqueles exigidos neste Edital e já apresentados, o licitante será convocado a encaminhá-los, em formato digital, via sistema, </w:t>
      </w:r>
      <w:r w:rsidRPr="00D747C4">
        <w:rPr>
          <w:rFonts w:asciiTheme="minorHAnsi" w:hAnsiTheme="minorHAnsi" w:cstheme="minorHAnsi"/>
          <w:b/>
          <w:bCs/>
          <w:color w:val="00000A"/>
          <w:u w:val="single"/>
          <w:shd w:val="clear" w:color="auto" w:fill="FFFF00"/>
        </w:rPr>
        <w:t>no prazo de 0</w:t>
      </w:r>
      <w:r w:rsidR="0072305A" w:rsidRPr="00D747C4">
        <w:rPr>
          <w:rFonts w:asciiTheme="minorHAnsi" w:hAnsiTheme="minorHAnsi" w:cstheme="minorHAnsi"/>
          <w:b/>
          <w:bCs/>
          <w:color w:val="00000A"/>
          <w:u w:val="single"/>
          <w:shd w:val="clear" w:color="auto" w:fill="FFFF00"/>
        </w:rPr>
        <w:t>5</w:t>
      </w:r>
      <w:r w:rsidRPr="00D747C4">
        <w:rPr>
          <w:rFonts w:asciiTheme="minorHAnsi" w:hAnsiTheme="minorHAnsi" w:cstheme="minorHAnsi"/>
          <w:b/>
          <w:bCs/>
          <w:color w:val="00000A"/>
          <w:u w:val="single"/>
          <w:shd w:val="clear" w:color="auto" w:fill="FFFF00"/>
        </w:rPr>
        <w:t xml:space="preserve"> horas</w:t>
      </w:r>
      <w:r w:rsidRPr="00D747C4">
        <w:rPr>
          <w:rFonts w:asciiTheme="minorHAnsi" w:hAnsiTheme="minorHAnsi" w:cstheme="minorHAnsi"/>
          <w:color w:val="00000A"/>
        </w:rPr>
        <w:t>, sob pena de inabilitação.</w:t>
      </w:r>
    </w:p>
    <w:p w14:paraId="35A56373" w14:textId="77777777" w:rsidR="00355109" w:rsidRPr="00D747C4" w:rsidRDefault="00355109" w:rsidP="00355109">
      <w:pPr>
        <w:pStyle w:val="PargrafodaLista"/>
        <w:numPr>
          <w:ilvl w:val="1"/>
          <w:numId w:val="8"/>
        </w:numPr>
        <w:spacing w:before="120" w:after="120" w:line="240" w:lineRule="auto"/>
        <w:ind w:left="0" w:firstLine="0"/>
        <w:contextualSpacing w:val="0"/>
        <w:jc w:val="both"/>
        <w:rPr>
          <w:rFonts w:asciiTheme="minorHAnsi" w:hAnsiTheme="minorHAnsi" w:cstheme="minorHAnsi"/>
          <w:color w:val="00000A"/>
        </w:rPr>
      </w:pPr>
      <w:r w:rsidRPr="00D747C4">
        <w:rPr>
          <w:rFonts w:asciiTheme="minorHAnsi" w:hAnsiTheme="minorHAnsi" w:cstheme="minorHAnsi"/>
          <w:color w:val="00000A"/>
        </w:rPr>
        <w:t>Somente haverá a necessidade de comprovação do preenchimento de requisitos mediante apresentação dos documentos originais não-digitais quando houver dúvida em relação à integridade do documento digital.</w:t>
      </w:r>
    </w:p>
    <w:p w14:paraId="24E5008E" w14:textId="77777777" w:rsidR="00355109" w:rsidRPr="00D747C4" w:rsidRDefault="00355109" w:rsidP="00355109">
      <w:pPr>
        <w:pStyle w:val="PargrafodaLista"/>
        <w:numPr>
          <w:ilvl w:val="1"/>
          <w:numId w:val="8"/>
        </w:numPr>
        <w:spacing w:line="240" w:lineRule="auto"/>
        <w:ind w:left="0" w:firstLine="0"/>
        <w:contextualSpacing w:val="0"/>
        <w:jc w:val="both"/>
        <w:rPr>
          <w:rFonts w:asciiTheme="minorHAnsi" w:hAnsiTheme="minorHAnsi" w:cstheme="minorHAnsi"/>
          <w:color w:val="00000A"/>
        </w:rPr>
      </w:pPr>
      <w:r w:rsidRPr="00D747C4">
        <w:rPr>
          <w:rFonts w:asciiTheme="minorHAnsi" w:hAnsiTheme="minorHAnsi" w:cstheme="minorHAnsi"/>
          <w:color w:val="00000A"/>
        </w:rPr>
        <w:t>Não serão aceitos documentos de habilitação com indicação de CNPJ/CPF diferentes, salvo aqueles legalmente permitidos.</w:t>
      </w:r>
    </w:p>
    <w:p w14:paraId="00530FE5" w14:textId="77777777" w:rsidR="00355109" w:rsidRPr="00D747C4" w:rsidRDefault="00355109" w:rsidP="00355109">
      <w:pPr>
        <w:pStyle w:val="PargrafodaLista"/>
        <w:numPr>
          <w:ilvl w:val="1"/>
          <w:numId w:val="8"/>
        </w:numPr>
        <w:spacing w:line="240" w:lineRule="auto"/>
        <w:ind w:left="0" w:firstLine="0"/>
        <w:contextualSpacing w:val="0"/>
        <w:jc w:val="both"/>
        <w:rPr>
          <w:rFonts w:asciiTheme="minorHAnsi" w:hAnsiTheme="minorHAnsi" w:cstheme="minorHAnsi"/>
          <w:color w:val="00000A"/>
        </w:rPr>
      </w:pPr>
      <w:r w:rsidRPr="00D747C4">
        <w:rPr>
          <w:rFonts w:asciiTheme="minorHAnsi" w:hAnsiTheme="minorHAnsi" w:cstheme="minorHAnsi"/>
          <w:color w:val="00000A"/>
        </w:rPr>
        <w:t>Se o licitante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14:paraId="0D958289" w14:textId="6952B020" w:rsidR="00355109" w:rsidRPr="00D747C4" w:rsidRDefault="00355109" w:rsidP="00355109">
      <w:pPr>
        <w:pStyle w:val="PargrafodaLista"/>
        <w:numPr>
          <w:ilvl w:val="2"/>
          <w:numId w:val="8"/>
        </w:numPr>
        <w:spacing w:line="240" w:lineRule="auto"/>
        <w:ind w:left="0" w:firstLine="567"/>
        <w:contextualSpacing w:val="0"/>
        <w:jc w:val="both"/>
        <w:rPr>
          <w:rFonts w:asciiTheme="minorHAnsi" w:hAnsiTheme="minorHAnsi" w:cstheme="minorHAnsi"/>
        </w:rPr>
      </w:pPr>
      <w:r w:rsidRPr="00D747C4">
        <w:rPr>
          <w:rFonts w:asciiTheme="minorHAnsi" w:hAnsiTheme="minorHAnsi" w:cstheme="minorHAnsi"/>
        </w:rPr>
        <w:t xml:space="preserve">Serão </w:t>
      </w:r>
      <w:r w:rsidRPr="00D747C4">
        <w:rPr>
          <w:rFonts w:asciiTheme="minorHAnsi" w:hAnsiTheme="minorHAnsi" w:cstheme="minorHAnsi"/>
        </w:rPr>
        <w:tab/>
        <w:t xml:space="preserve">aceitos registros de CNPJ de licitante matriz e filial com  diferenças de </w:t>
      </w:r>
      <w:r w:rsidR="004C7C01" w:rsidRPr="00D747C4">
        <w:rPr>
          <w:rFonts w:asciiTheme="minorHAnsi" w:hAnsiTheme="minorHAnsi" w:cstheme="minorHAnsi"/>
        </w:rPr>
        <w:tab/>
      </w:r>
      <w:r w:rsidRPr="00D747C4">
        <w:rPr>
          <w:rFonts w:asciiTheme="minorHAnsi" w:hAnsiTheme="minorHAnsi" w:cstheme="minorHAnsi"/>
        </w:rPr>
        <w:t>números de documentos pertinentes ao CND e ao CRF/FGTS,</w:t>
      </w:r>
      <w:r w:rsidR="004C7C01" w:rsidRPr="00D747C4">
        <w:rPr>
          <w:rFonts w:asciiTheme="minorHAnsi" w:hAnsiTheme="minorHAnsi" w:cstheme="minorHAnsi"/>
        </w:rPr>
        <w:t xml:space="preserve"> </w:t>
      </w:r>
      <w:r w:rsidRPr="00D747C4">
        <w:rPr>
          <w:rFonts w:asciiTheme="minorHAnsi" w:hAnsiTheme="minorHAnsi" w:cstheme="minorHAnsi"/>
        </w:rPr>
        <w:t xml:space="preserve">quando for </w:t>
      </w:r>
      <w:r w:rsidR="004C7C01" w:rsidRPr="00D747C4">
        <w:rPr>
          <w:rFonts w:asciiTheme="minorHAnsi" w:hAnsiTheme="minorHAnsi" w:cstheme="minorHAnsi"/>
        </w:rPr>
        <w:tab/>
      </w:r>
      <w:r w:rsidRPr="00D747C4">
        <w:rPr>
          <w:rFonts w:asciiTheme="minorHAnsi" w:hAnsiTheme="minorHAnsi" w:cstheme="minorHAnsi"/>
        </w:rPr>
        <w:t>comprovada a centralização do recolhimento dessas contribuições.</w:t>
      </w:r>
    </w:p>
    <w:p w14:paraId="3BBD7A0B" w14:textId="77777777" w:rsidR="00355109" w:rsidRPr="00D747C4" w:rsidRDefault="00355109" w:rsidP="00355109">
      <w:pPr>
        <w:pStyle w:val="PargrafodaLista"/>
        <w:numPr>
          <w:ilvl w:val="1"/>
          <w:numId w:val="8"/>
        </w:numPr>
        <w:spacing w:line="240" w:lineRule="auto"/>
        <w:ind w:left="0" w:firstLine="0"/>
        <w:contextualSpacing w:val="0"/>
        <w:jc w:val="both"/>
        <w:rPr>
          <w:rFonts w:asciiTheme="minorHAnsi" w:hAnsiTheme="minorHAnsi" w:cstheme="minorHAnsi"/>
          <w:color w:val="000000"/>
        </w:rPr>
      </w:pPr>
      <w:bookmarkStart w:id="10" w:name="Bookmark5"/>
      <w:r w:rsidRPr="00D747C4">
        <w:rPr>
          <w:rFonts w:asciiTheme="minorHAnsi" w:hAnsiTheme="minorHAnsi" w:cstheme="minorHAnsi"/>
          <w:color w:val="000000"/>
        </w:rPr>
        <w:t>Ressalvado o disposto no item 5.3, os licitantes deverão encaminhar, nos termos deste Edital, a documentação relacionada nos itens a seguir, para fins de habilitação:</w:t>
      </w:r>
    </w:p>
    <w:p w14:paraId="6EFFC9A6" w14:textId="77777777" w:rsidR="00355109" w:rsidRPr="00D747C4" w:rsidRDefault="00355109" w:rsidP="00355109">
      <w:pPr>
        <w:pStyle w:val="PargrafodaLista"/>
        <w:numPr>
          <w:ilvl w:val="1"/>
          <w:numId w:val="8"/>
        </w:numPr>
        <w:spacing w:line="240" w:lineRule="auto"/>
        <w:ind w:left="0" w:firstLine="0"/>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HABILITAÇÃO JURÍDICA:</w:t>
      </w:r>
    </w:p>
    <w:p w14:paraId="65E7C68F"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No caso de empresário individual, inscrição no Registro Público de Empresas Mercantis, a cargo da Junta Comercial da respectiva sede;</w:t>
      </w:r>
    </w:p>
    <w:p w14:paraId="07B95377"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Em se tratando de Microempreendedor Individual – MEI: Certificado da Condição de Microempreendedor Individual - CCMEI, cuja aceitação ficará condicionada à verificação da autenticidade no sítio www.portaldoempreendedor.gov.br;</w:t>
      </w:r>
    </w:p>
    <w:p w14:paraId="6BC3A4D7"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4B97B72D"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Inscrição no Registro Público de Empresas Mercantis onde opera, com averbação no Registro onde tem sede a matriz, no caso de ser o participante sucursal, filial ou agência;</w:t>
      </w:r>
    </w:p>
    <w:p w14:paraId="165B28EB"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No caso de sociedade simples: inscrição do ato constitutivo no Registro Civil das Pessoas Jurídicas do local de sua sede, acompanhada de prova da indicação dos seus administradores;</w:t>
      </w:r>
    </w:p>
    <w:p w14:paraId="423D849B"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Decreto de autorização, em se tratando de sociedade empresária estrangeira em funcionamento no País;</w:t>
      </w:r>
    </w:p>
    <w:p w14:paraId="4D1501DA"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Os documentos acima deverão estar acompanhados de todas as alterações ou da consolidação respectiva.</w:t>
      </w:r>
    </w:p>
    <w:p w14:paraId="39F4F657" w14:textId="77777777" w:rsidR="00355109" w:rsidRPr="00D747C4" w:rsidRDefault="00355109" w:rsidP="00355109">
      <w:pPr>
        <w:pStyle w:val="PargrafodaLista"/>
        <w:numPr>
          <w:ilvl w:val="1"/>
          <w:numId w:val="8"/>
        </w:numPr>
        <w:spacing w:line="240" w:lineRule="auto"/>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REGULARIDADE FISCAL E TRABALHISTA:</w:t>
      </w:r>
    </w:p>
    <w:p w14:paraId="059B41E6"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Prova de inscrição no Cadastro Nacional de Pessoas Jurídicas ou no Cadastro de Pessoas Físicas, conforme o caso;</w:t>
      </w:r>
    </w:p>
    <w:p w14:paraId="303BC350"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w:t>
      </w:r>
      <w:bookmarkStart w:id="11" w:name="_Hlk128652258"/>
      <w:r w:rsidRPr="00D747C4">
        <w:rPr>
          <w:rFonts w:asciiTheme="minorHAnsi" w:hAnsiTheme="minorHAnsi" w:cstheme="minorHAnsi"/>
          <w:color w:val="00000A"/>
        </w:rPr>
        <w:t>inclusive aqueles relativos à Seguridade Social, nos termos da Portaria Conjunta nº 1.751, de 02/10/2014, do Secretário da Receita Federal do Brasil e da Procuradora-Geral da Fazenda Nacional</w:t>
      </w:r>
      <w:bookmarkEnd w:id="11"/>
      <w:r w:rsidRPr="00D747C4">
        <w:rPr>
          <w:rFonts w:asciiTheme="minorHAnsi" w:hAnsiTheme="minorHAnsi" w:cstheme="minorHAnsi"/>
          <w:color w:val="00000A"/>
        </w:rPr>
        <w:t>.</w:t>
      </w:r>
    </w:p>
    <w:p w14:paraId="7FC094B9"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Prova de regularidade com o Fundo de Garantia do Tempo de Serviço (FGTS);</w:t>
      </w:r>
    </w:p>
    <w:p w14:paraId="1A16740C"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6A6EA721"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Prova de inscrição no cadastro de contribuintes municipal, relativo ao domicílio ou sede do licitante, pertinente ao seu ramo de atividade e compatível com o objeto contratual;</w:t>
      </w:r>
    </w:p>
    <w:p w14:paraId="320E94BA" w14:textId="2077F4A6" w:rsidR="00355109" w:rsidRPr="00D747C4" w:rsidRDefault="00355109" w:rsidP="00355109">
      <w:pPr>
        <w:pStyle w:val="PargrafodaLista"/>
        <w:numPr>
          <w:ilvl w:val="2"/>
          <w:numId w:val="8"/>
        </w:numPr>
        <w:contextualSpacing w:val="0"/>
        <w:rPr>
          <w:rFonts w:asciiTheme="minorHAnsi" w:hAnsiTheme="minorHAnsi" w:cstheme="minorHAnsi"/>
          <w:color w:val="00000A"/>
        </w:rPr>
      </w:pPr>
      <w:r w:rsidRPr="00D747C4">
        <w:rPr>
          <w:rFonts w:asciiTheme="minorHAnsi" w:hAnsiTheme="minorHAnsi" w:cstheme="minorHAnsi"/>
          <w:color w:val="00000A"/>
        </w:rPr>
        <w:t xml:space="preserve">Prova de regularidade com a Fazenda Estadual do domicílio ou sede do </w:t>
      </w:r>
      <w:r w:rsidR="0072305A" w:rsidRPr="00D747C4">
        <w:rPr>
          <w:rFonts w:asciiTheme="minorHAnsi" w:hAnsiTheme="minorHAnsi" w:cstheme="minorHAnsi"/>
          <w:color w:val="00000A"/>
        </w:rPr>
        <w:t>l</w:t>
      </w:r>
      <w:r w:rsidRPr="00D747C4">
        <w:rPr>
          <w:rFonts w:asciiTheme="minorHAnsi" w:hAnsiTheme="minorHAnsi" w:cstheme="minorHAnsi"/>
          <w:color w:val="00000A"/>
        </w:rPr>
        <w:t>icitante, relativa à atividade em cujo exercício contrata ou concorre;</w:t>
      </w:r>
    </w:p>
    <w:p w14:paraId="746C6115" w14:textId="77777777" w:rsidR="00355109" w:rsidRPr="00D747C4" w:rsidRDefault="00355109" w:rsidP="00355109">
      <w:pPr>
        <w:pStyle w:val="PargrafodaLista"/>
        <w:numPr>
          <w:ilvl w:val="2"/>
          <w:numId w:val="8"/>
        </w:numPr>
        <w:contextualSpacing w:val="0"/>
        <w:rPr>
          <w:rFonts w:asciiTheme="minorHAnsi" w:hAnsiTheme="minorHAnsi" w:cstheme="minorHAnsi"/>
          <w:color w:val="00000A"/>
        </w:rPr>
      </w:pPr>
      <w:r w:rsidRPr="00D747C4">
        <w:rPr>
          <w:rFonts w:asciiTheme="minorHAnsi" w:hAnsiTheme="minorHAnsi" w:cstheme="minorHAnsi"/>
          <w:color w:val="00000A"/>
        </w:rPr>
        <w:t>Caso o licitante seja considerado isento dos tributos estaduais relacionados ao objeto licitatório, deverá comprovar tal condição mediante a apresentação de declaração da Fazenda Estadual do seu domicílio ou sede, ou outra equivalente, na forma da lei;</w:t>
      </w:r>
    </w:p>
    <w:p w14:paraId="7CD567B3"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Prova de regularidade com a Fazenda Municipal do domicílio ou sede do licitante, relativa à atividade em cujo exercício contrata ou concorre;</w:t>
      </w:r>
    </w:p>
    <w:p w14:paraId="21F82EA6"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Caso o licitante seja considerado isento dos tributos municipais relacionados ao objeto licitatório, deverá comprovar tal condição mediante a apresentação de declaração da Fazenda Municipal do seu domicílio ou sede, ou outra equivalente, na forma da lei;</w:t>
      </w:r>
    </w:p>
    <w:p w14:paraId="49224A14" w14:textId="77777777" w:rsidR="00355109" w:rsidRPr="00D747C4" w:rsidRDefault="00355109" w:rsidP="00355109">
      <w:pPr>
        <w:pStyle w:val="PargrafodaLista"/>
        <w:numPr>
          <w:ilvl w:val="1"/>
          <w:numId w:val="8"/>
        </w:numPr>
        <w:spacing w:line="240" w:lineRule="auto"/>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QUALIFICAÇÃO ECONÔMICO-FINANCEIRA</w:t>
      </w:r>
    </w:p>
    <w:p w14:paraId="4380CED0"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Certidão negativa de falência expedida pelo distribuidor da sede do licitante;</w:t>
      </w:r>
    </w:p>
    <w:p w14:paraId="3F8ACA78"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4A862D51" w14:textId="77777777" w:rsidR="00355109" w:rsidRPr="00D747C4" w:rsidRDefault="00355109" w:rsidP="00355109">
      <w:pPr>
        <w:pStyle w:val="PargrafodaLista"/>
        <w:numPr>
          <w:ilvl w:val="4"/>
          <w:numId w:val="8"/>
        </w:numPr>
        <w:spacing w:line="240" w:lineRule="auto"/>
        <w:ind w:left="2268" w:firstLine="0"/>
        <w:contextualSpacing w:val="0"/>
        <w:jc w:val="both"/>
        <w:rPr>
          <w:rFonts w:asciiTheme="minorHAnsi" w:hAnsiTheme="minorHAnsi" w:cstheme="minorHAnsi"/>
          <w:color w:val="00000A"/>
        </w:rPr>
      </w:pPr>
      <w:r w:rsidRPr="00D747C4">
        <w:rPr>
          <w:rFonts w:asciiTheme="minorHAnsi" w:hAnsiTheme="minorHAnsi" w:cstheme="minorHAnsi"/>
          <w:color w:val="00000A"/>
        </w:rPr>
        <w:t>No caso de empresa constituída no exercício social vigente, admite-se a apresentação de balanço patrimonial e demonstrações contábeis referentes ao período de existência da sociedade.</w:t>
      </w:r>
    </w:p>
    <w:p w14:paraId="18856075" w14:textId="77777777" w:rsidR="00355109" w:rsidRPr="00D747C4" w:rsidRDefault="00355109" w:rsidP="00355109">
      <w:pPr>
        <w:pStyle w:val="PargrafodaLista"/>
        <w:numPr>
          <w:ilvl w:val="4"/>
          <w:numId w:val="8"/>
        </w:numPr>
        <w:spacing w:line="240" w:lineRule="auto"/>
        <w:ind w:left="2268" w:firstLine="0"/>
        <w:contextualSpacing w:val="0"/>
        <w:jc w:val="both"/>
        <w:rPr>
          <w:rFonts w:asciiTheme="minorHAnsi" w:hAnsiTheme="minorHAnsi" w:cstheme="minorHAnsi"/>
          <w:color w:val="00000A"/>
        </w:rPr>
      </w:pPr>
      <w:r w:rsidRPr="00D747C4">
        <w:rPr>
          <w:rFonts w:asciiTheme="minorHAnsi" w:hAnsiTheme="minorHAnsi" w:cstheme="minorHAnsi"/>
          <w:color w:val="00000A"/>
        </w:rPr>
        <w:t>É admissível o balanço intermediário, se decorrer de lei ou contrato/estatuto social.</w:t>
      </w:r>
    </w:p>
    <w:p w14:paraId="4FD22EC9"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Comprovação da boa situação financeira da empresa mediante obtenção de índices de Liquidez Geral (LG), Solvência Geral (SG) e Liquidez Corrente (LC), superiores a 1 (um), obtidos pela aplicação das seguintes fórmulas:</w:t>
      </w:r>
    </w:p>
    <w:tbl>
      <w:tblPr>
        <w:tblW w:w="4767" w:type="dxa"/>
        <w:tblInd w:w="-10" w:type="dxa"/>
        <w:tblLayout w:type="fixed"/>
        <w:tblCellMar>
          <w:left w:w="10" w:type="dxa"/>
          <w:right w:w="10" w:type="dxa"/>
        </w:tblCellMar>
        <w:tblLook w:val="04A0" w:firstRow="1" w:lastRow="0" w:firstColumn="1" w:lastColumn="0" w:noHBand="0" w:noVBand="1"/>
      </w:tblPr>
      <w:tblGrid>
        <w:gridCol w:w="1641"/>
        <w:gridCol w:w="3126"/>
      </w:tblGrid>
      <w:tr w:rsidR="00355109" w:rsidRPr="00D747C4" w14:paraId="1AD78266" w14:textId="77777777" w:rsidTr="00517601">
        <w:trPr>
          <w:trHeight w:val="60"/>
        </w:trPr>
        <w:tc>
          <w:tcPr>
            <w:tcW w:w="1641" w:type="dxa"/>
            <w:vMerge w:val="restart"/>
            <w:tcMar>
              <w:top w:w="0" w:type="dxa"/>
              <w:left w:w="10" w:type="dxa"/>
              <w:bottom w:w="0" w:type="dxa"/>
              <w:right w:w="10" w:type="dxa"/>
            </w:tcMar>
            <w:vAlign w:val="center"/>
          </w:tcPr>
          <w:p w14:paraId="4D59BD65"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LG =</w:t>
            </w:r>
          </w:p>
        </w:tc>
        <w:tc>
          <w:tcPr>
            <w:tcW w:w="3126" w:type="dxa"/>
            <w:tcBorders>
              <w:bottom w:val="single" w:sz="4" w:space="0" w:color="00000A"/>
            </w:tcBorders>
            <w:tcMar>
              <w:top w:w="0" w:type="dxa"/>
              <w:left w:w="10" w:type="dxa"/>
              <w:bottom w:w="0" w:type="dxa"/>
              <w:right w:w="10" w:type="dxa"/>
            </w:tcMar>
            <w:vAlign w:val="bottom"/>
          </w:tcPr>
          <w:p w14:paraId="06C3A682"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Ativo Circulante + Realizável a Longo Prazo</w:t>
            </w:r>
          </w:p>
        </w:tc>
      </w:tr>
      <w:tr w:rsidR="00355109" w:rsidRPr="00D747C4" w14:paraId="05AD79B3" w14:textId="77777777" w:rsidTr="00517601">
        <w:trPr>
          <w:trHeight w:val="104"/>
        </w:trPr>
        <w:tc>
          <w:tcPr>
            <w:tcW w:w="1641" w:type="dxa"/>
            <w:vMerge/>
            <w:tcMar>
              <w:top w:w="0" w:type="dxa"/>
              <w:left w:w="10" w:type="dxa"/>
              <w:bottom w:w="0" w:type="dxa"/>
              <w:right w:w="10" w:type="dxa"/>
            </w:tcMar>
            <w:vAlign w:val="center"/>
          </w:tcPr>
          <w:p w14:paraId="58B24D3C" w14:textId="77777777" w:rsidR="00355109" w:rsidRPr="00D747C4" w:rsidRDefault="00355109" w:rsidP="00517601">
            <w:pPr>
              <w:suppressAutoHyphens w:val="0"/>
              <w:rPr>
                <w:rFonts w:asciiTheme="minorHAnsi" w:hAnsiTheme="minorHAnsi" w:cstheme="minorHAnsi"/>
                <w:sz w:val="22"/>
                <w:szCs w:val="22"/>
              </w:rPr>
            </w:pPr>
          </w:p>
        </w:tc>
        <w:tc>
          <w:tcPr>
            <w:tcW w:w="3126" w:type="dxa"/>
            <w:tcBorders>
              <w:top w:val="single" w:sz="4" w:space="0" w:color="00000A"/>
            </w:tcBorders>
            <w:tcMar>
              <w:top w:w="0" w:type="dxa"/>
              <w:left w:w="10" w:type="dxa"/>
              <w:bottom w:w="0" w:type="dxa"/>
              <w:right w:w="10" w:type="dxa"/>
            </w:tcMar>
          </w:tcPr>
          <w:p w14:paraId="4B49C9E4"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Passivo Circulante + Passivo Não Circulante</w:t>
            </w:r>
          </w:p>
          <w:p w14:paraId="68D31A86"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p>
        </w:tc>
      </w:tr>
      <w:tr w:rsidR="00355109" w:rsidRPr="00D747C4" w14:paraId="03C04A68" w14:textId="77777777" w:rsidTr="00517601">
        <w:trPr>
          <w:cantSplit/>
          <w:trHeight w:val="130"/>
        </w:trPr>
        <w:tc>
          <w:tcPr>
            <w:tcW w:w="1641" w:type="dxa"/>
            <w:vMerge w:val="restart"/>
            <w:tcMar>
              <w:top w:w="0" w:type="dxa"/>
              <w:left w:w="10" w:type="dxa"/>
              <w:bottom w:w="0" w:type="dxa"/>
              <w:right w:w="10" w:type="dxa"/>
            </w:tcMar>
            <w:vAlign w:val="center"/>
          </w:tcPr>
          <w:p w14:paraId="6B227488"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SG =</w:t>
            </w:r>
          </w:p>
        </w:tc>
        <w:tc>
          <w:tcPr>
            <w:tcW w:w="3126" w:type="dxa"/>
            <w:tcBorders>
              <w:bottom w:val="single" w:sz="4" w:space="0" w:color="00000A"/>
            </w:tcBorders>
            <w:tcMar>
              <w:top w:w="0" w:type="dxa"/>
              <w:left w:w="10" w:type="dxa"/>
              <w:bottom w:w="0" w:type="dxa"/>
              <w:right w:w="10" w:type="dxa"/>
            </w:tcMar>
            <w:vAlign w:val="bottom"/>
          </w:tcPr>
          <w:p w14:paraId="23DD8191"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Ativo Total</w:t>
            </w:r>
          </w:p>
        </w:tc>
      </w:tr>
      <w:tr w:rsidR="00355109" w:rsidRPr="00D747C4" w14:paraId="47CF0956" w14:textId="77777777" w:rsidTr="00517601">
        <w:trPr>
          <w:cantSplit/>
          <w:trHeight w:val="138"/>
        </w:trPr>
        <w:tc>
          <w:tcPr>
            <w:tcW w:w="1641" w:type="dxa"/>
            <w:vMerge/>
            <w:tcMar>
              <w:top w:w="0" w:type="dxa"/>
              <w:left w:w="10" w:type="dxa"/>
              <w:bottom w:w="0" w:type="dxa"/>
              <w:right w:w="10" w:type="dxa"/>
            </w:tcMar>
            <w:vAlign w:val="center"/>
          </w:tcPr>
          <w:p w14:paraId="02F32A23" w14:textId="77777777" w:rsidR="00355109" w:rsidRPr="00D747C4" w:rsidRDefault="00355109" w:rsidP="00517601">
            <w:pPr>
              <w:suppressAutoHyphens w:val="0"/>
              <w:rPr>
                <w:rFonts w:asciiTheme="minorHAnsi" w:hAnsiTheme="minorHAnsi" w:cstheme="minorHAnsi"/>
                <w:sz w:val="22"/>
                <w:szCs w:val="22"/>
              </w:rPr>
            </w:pPr>
          </w:p>
        </w:tc>
        <w:tc>
          <w:tcPr>
            <w:tcW w:w="3126" w:type="dxa"/>
            <w:tcBorders>
              <w:top w:val="single" w:sz="4" w:space="0" w:color="00000A"/>
            </w:tcBorders>
            <w:tcMar>
              <w:top w:w="0" w:type="dxa"/>
              <w:left w:w="10" w:type="dxa"/>
              <w:bottom w:w="0" w:type="dxa"/>
              <w:right w:w="10" w:type="dxa"/>
            </w:tcMar>
          </w:tcPr>
          <w:p w14:paraId="45A43697"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Passivo Circulante + Passivo Não Circulante</w:t>
            </w:r>
          </w:p>
        </w:tc>
      </w:tr>
    </w:tbl>
    <w:p w14:paraId="6CA607D9" w14:textId="77777777" w:rsidR="00355109" w:rsidRPr="00D747C4" w:rsidRDefault="00355109" w:rsidP="00355109">
      <w:pPr>
        <w:pStyle w:val="Standard"/>
        <w:jc w:val="center"/>
        <w:rPr>
          <w:rFonts w:asciiTheme="minorHAnsi" w:hAnsiTheme="minorHAnsi" w:cstheme="minorHAnsi"/>
          <w:b/>
          <w:bCs/>
          <w:color w:val="00000A"/>
          <w:sz w:val="22"/>
          <w:szCs w:val="22"/>
        </w:rPr>
      </w:pPr>
    </w:p>
    <w:tbl>
      <w:tblPr>
        <w:tblW w:w="4634" w:type="dxa"/>
        <w:tblInd w:w="-1" w:type="dxa"/>
        <w:tblLayout w:type="fixed"/>
        <w:tblCellMar>
          <w:left w:w="10" w:type="dxa"/>
          <w:right w:w="10" w:type="dxa"/>
        </w:tblCellMar>
        <w:tblLook w:val="04A0" w:firstRow="1" w:lastRow="0" w:firstColumn="1" w:lastColumn="0" w:noHBand="0" w:noVBand="1"/>
      </w:tblPr>
      <w:tblGrid>
        <w:gridCol w:w="1633"/>
        <w:gridCol w:w="3001"/>
      </w:tblGrid>
      <w:tr w:rsidR="00355109" w:rsidRPr="00D747C4" w14:paraId="5851AD7E" w14:textId="77777777" w:rsidTr="00517601">
        <w:trPr>
          <w:trHeight w:val="186"/>
        </w:trPr>
        <w:tc>
          <w:tcPr>
            <w:tcW w:w="1633" w:type="dxa"/>
            <w:vMerge w:val="restart"/>
            <w:tcMar>
              <w:top w:w="0" w:type="dxa"/>
              <w:left w:w="10" w:type="dxa"/>
              <w:bottom w:w="0" w:type="dxa"/>
              <w:right w:w="10" w:type="dxa"/>
            </w:tcMar>
            <w:vAlign w:val="center"/>
          </w:tcPr>
          <w:p w14:paraId="38880758"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LC =</w:t>
            </w:r>
          </w:p>
        </w:tc>
        <w:tc>
          <w:tcPr>
            <w:tcW w:w="3001" w:type="dxa"/>
            <w:tcBorders>
              <w:bottom w:val="single" w:sz="4" w:space="0" w:color="00000A"/>
            </w:tcBorders>
            <w:tcMar>
              <w:top w:w="0" w:type="dxa"/>
              <w:left w:w="10" w:type="dxa"/>
              <w:bottom w:w="0" w:type="dxa"/>
              <w:right w:w="10" w:type="dxa"/>
            </w:tcMar>
            <w:vAlign w:val="bottom"/>
          </w:tcPr>
          <w:p w14:paraId="558E8A04" w14:textId="77777777" w:rsidR="00355109" w:rsidRPr="00D747C4" w:rsidRDefault="00355109" w:rsidP="00517601">
            <w:pPr>
              <w:pStyle w:val="Standard"/>
              <w:tabs>
                <w:tab w:val="left" w:pos="1382"/>
              </w:tabs>
              <w:ind w:left="-58" w:firstLine="58"/>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Ativo Circulante</w:t>
            </w:r>
          </w:p>
        </w:tc>
      </w:tr>
      <w:tr w:rsidR="00355109" w:rsidRPr="00D747C4" w14:paraId="0681EF90" w14:textId="77777777" w:rsidTr="00517601">
        <w:trPr>
          <w:trHeight w:val="186"/>
        </w:trPr>
        <w:tc>
          <w:tcPr>
            <w:tcW w:w="1633" w:type="dxa"/>
            <w:vMerge/>
            <w:tcMar>
              <w:top w:w="0" w:type="dxa"/>
              <w:left w:w="10" w:type="dxa"/>
              <w:bottom w:w="0" w:type="dxa"/>
              <w:right w:w="10" w:type="dxa"/>
            </w:tcMar>
            <w:vAlign w:val="center"/>
          </w:tcPr>
          <w:p w14:paraId="5079A625" w14:textId="77777777" w:rsidR="00355109" w:rsidRPr="00D747C4" w:rsidRDefault="00355109" w:rsidP="00517601">
            <w:pPr>
              <w:suppressAutoHyphens w:val="0"/>
              <w:rPr>
                <w:rFonts w:asciiTheme="minorHAnsi" w:hAnsiTheme="minorHAnsi" w:cstheme="minorHAnsi"/>
                <w:sz w:val="22"/>
                <w:szCs w:val="22"/>
              </w:rPr>
            </w:pPr>
          </w:p>
        </w:tc>
        <w:tc>
          <w:tcPr>
            <w:tcW w:w="3001" w:type="dxa"/>
            <w:tcBorders>
              <w:top w:val="single" w:sz="4" w:space="0" w:color="00000A"/>
            </w:tcBorders>
            <w:tcMar>
              <w:top w:w="0" w:type="dxa"/>
              <w:left w:w="10" w:type="dxa"/>
              <w:bottom w:w="0" w:type="dxa"/>
              <w:right w:w="10" w:type="dxa"/>
            </w:tcMar>
          </w:tcPr>
          <w:p w14:paraId="65E7BE71" w14:textId="77777777" w:rsidR="00355109" w:rsidRPr="00D747C4" w:rsidRDefault="00355109" w:rsidP="00517601">
            <w:pPr>
              <w:pStyle w:val="Standard"/>
              <w:tabs>
                <w:tab w:val="left" w:pos="1440"/>
              </w:tabs>
              <w:jc w:val="center"/>
              <w:rPr>
                <w:rFonts w:asciiTheme="minorHAnsi" w:hAnsiTheme="minorHAnsi" w:cstheme="minorHAnsi"/>
                <w:b/>
                <w:bCs/>
                <w:color w:val="000000"/>
                <w:sz w:val="22"/>
                <w:szCs w:val="22"/>
              </w:rPr>
            </w:pPr>
            <w:r w:rsidRPr="00D747C4">
              <w:rPr>
                <w:rFonts w:asciiTheme="minorHAnsi" w:hAnsiTheme="minorHAnsi" w:cstheme="minorHAnsi"/>
                <w:b/>
                <w:bCs/>
                <w:color w:val="000000"/>
                <w:sz w:val="22"/>
                <w:szCs w:val="22"/>
              </w:rPr>
              <w:t>Passivo Circulante</w:t>
            </w:r>
          </w:p>
        </w:tc>
      </w:tr>
    </w:tbl>
    <w:p w14:paraId="41D01A1D" w14:textId="77777777" w:rsidR="00355109" w:rsidRPr="00D747C4" w:rsidRDefault="00355109" w:rsidP="00355109">
      <w:pPr>
        <w:pStyle w:val="Standard"/>
        <w:jc w:val="both"/>
        <w:rPr>
          <w:rFonts w:asciiTheme="minorHAnsi" w:hAnsiTheme="minorHAnsi" w:cstheme="minorHAnsi"/>
          <w:color w:val="00000A"/>
          <w:sz w:val="22"/>
          <w:szCs w:val="22"/>
        </w:rPr>
      </w:pPr>
    </w:p>
    <w:p w14:paraId="6786AA37"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As empresas, que apresentarem resultado inferior ou igual a 1(um) em qualquer dos índices de Liquidez Geral (LG), Solvência Geral (SG) e Liquidez Corrente (LC), deverão comprovar patrimônio líquido de 10% do valor total estimado do item ou lote pertinente.</w:t>
      </w:r>
    </w:p>
    <w:p w14:paraId="343CFE76"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QUALIFICAÇÃO TÉCNICA</w:t>
      </w:r>
    </w:p>
    <w:p w14:paraId="22FABFB9" w14:textId="77777777" w:rsidR="00355109" w:rsidRPr="00D747C4" w:rsidRDefault="00355109" w:rsidP="00355109">
      <w:pPr>
        <w:pStyle w:val="Standard"/>
        <w:numPr>
          <w:ilvl w:val="2"/>
          <w:numId w:val="8"/>
        </w:numPr>
        <w:ind w:left="1300" w:firstLine="0"/>
        <w:jc w:val="both"/>
        <w:rPr>
          <w:rFonts w:asciiTheme="minorHAnsi" w:hAnsiTheme="minorHAnsi" w:cstheme="minorHAnsi"/>
          <w:sz w:val="22"/>
          <w:szCs w:val="22"/>
        </w:rPr>
      </w:pPr>
      <w:r w:rsidRPr="00D747C4">
        <w:rPr>
          <w:rFonts w:asciiTheme="minorHAnsi" w:hAnsiTheme="minorHAnsi" w:cstheme="minorHAnsi"/>
          <w:sz w:val="22"/>
          <w:szCs w:val="22"/>
        </w:rPr>
        <w:t>Pelo menos um atestado de capacidade técnica/operacional, expedido por pessoa jurídica de direito público ou privado, que comprove ter, a licitante, prestado serviços   similares ao objeto do presente edital</w:t>
      </w:r>
    </w:p>
    <w:p w14:paraId="0899E14B"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Os atestados de capacidade técnica podem ser apresentados em nome da matriz ou da filial da empresa licitante.</w:t>
      </w:r>
    </w:p>
    <w:p w14:paraId="1264BFDC"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licitante enquadrado como microempreendedor individual que pretenda auferir os benefícios do tratamento diferenciado previstos na Lei Complementar n. 123, de 2006, estará dispensado da prova de inscrição nos cadastros de contribuintes estadual e municipal.</w:t>
      </w:r>
    </w:p>
    <w:bookmarkEnd w:id="10"/>
    <w:p w14:paraId="3E210495"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existência de restrição relativamente à regularidade fiscal e trabalhista não impede que a licitante qualificada como microempresa ou empresa de pequeno porte seja declarada vencedora, uma vez que atenda a todas as demais exigências do edital.</w:t>
      </w:r>
    </w:p>
    <w:p w14:paraId="13B9A1AC"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 declaração do vencedor acontecerá no momento imediatamente posterior à fase de habilitação.</w:t>
      </w:r>
    </w:p>
    <w:p w14:paraId="537BF948"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u w:val="single"/>
        </w:rPr>
      </w:pPr>
      <w:r w:rsidRPr="00D747C4">
        <w:rPr>
          <w:rFonts w:asciiTheme="minorHAnsi" w:hAnsiTheme="minorHAnsi" w:cstheme="minorHAnsi"/>
          <w:color w:val="00000A"/>
          <w:u w:val="single"/>
        </w:rPr>
        <w:t>Caso a proposta mais vantajosa seja ofertada por licitante qualificada como microempresa, empresa de pequeno porte e uma vez constatada a existência de alguma restrição no que tange à regularidade fiscal e trabalhista, ela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6172907"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rPr>
      </w:pPr>
      <w:r w:rsidRPr="00D747C4">
        <w:rPr>
          <w:rFonts w:asciiTheme="minorHAnsi" w:hAnsiTheme="minorHAnsi" w:cstheme="minorHAnsi"/>
          <w:color w:val="000000"/>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518DE4A2"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Havendo necessidade de analisar minuciosamente os documentos exigidos, o Pregoeiro suspenderá a sessão, informando no “chat” a nova data e horário para sua continuidade.</w:t>
      </w:r>
    </w:p>
    <w:p w14:paraId="4B88F4B1"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Será inabilitado o licitante que não comprovar sua habilitação, seja por não apresentar quaisquer dos documentos exigidos para tanto, ou apresentá-los em desacordo com o estabelecido neste Edital.</w:t>
      </w:r>
    </w:p>
    <w:p w14:paraId="601FFBF9"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Nos itens não exclusivos a microempresas e empresas de pequeno porte, em havendo inabilitação, haverá nova verificação, pelo sistema, da eventual ocorrência do empate ficto, previsto nos artigos 44 e 45 da LC nº 123, de 2006, seguindo-se a disciplina antes estabelecida para aceitação da proposta subsequente.</w:t>
      </w:r>
    </w:p>
    <w:p w14:paraId="461258D9"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rPr>
      </w:pPr>
      <w:r w:rsidRPr="00D747C4">
        <w:rPr>
          <w:rFonts w:asciiTheme="minorHAnsi" w:hAnsiTheme="minorHAnsi" w:cstheme="minorHAnsi"/>
          <w:color w:val="00000A"/>
        </w:rPr>
        <w:t>Constatado o atendimento às exigências de habilitação fixadas no Edital, o licitante será declarado vencedor.</w:t>
      </w:r>
    </w:p>
    <w:p w14:paraId="48E74B0F" w14:textId="77777777" w:rsidR="00355109" w:rsidRPr="00D747C4" w:rsidRDefault="00355109" w:rsidP="00355109">
      <w:pPr>
        <w:pStyle w:val="Standard"/>
        <w:ind w:left="1276" w:hanging="709"/>
        <w:jc w:val="both"/>
        <w:rPr>
          <w:rFonts w:asciiTheme="minorHAnsi" w:hAnsiTheme="minorHAnsi" w:cstheme="minorHAnsi"/>
          <w:color w:val="00000A"/>
          <w:sz w:val="22"/>
          <w:szCs w:val="22"/>
        </w:rPr>
      </w:pPr>
    </w:p>
    <w:p w14:paraId="6C374A33"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DO ENCAMINHAMENTO DA PROPOSTA VENCEDORA</w:t>
      </w:r>
    </w:p>
    <w:p w14:paraId="202678DF" w14:textId="4D12977A"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rPr>
      </w:pPr>
      <w:r w:rsidRPr="00D747C4">
        <w:rPr>
          <w:rFonts w:asciiTheme="minorHAnsi" w:hAnsiTheme="minorHAnsi" w:cstheme="minorHAnsi"/>
        </w:rPr>
        <w:t xml:space="preserve">A proposta final do licitante declarado vencedor deverá ser encaminhada no prazo de </w:t>
      </w:r>
      <w:r w:rsidR="0072305A" w:rsidRPr="00D747C4">
        <w:rPr>
          <w:rFonts w:asciiTheme="minorHAnsi" w:hAnsiTheme="minorHAnsi" w:cstheme="minorHAnsi"/>
          <w:b/>
          <w:bCs/>
          <w:u w:val="single"/>
          <w:shd w:val="clear" w:color="auto" w:fill="FFFF00"/>
        </w:rPr>
        <w:t>2 (duas</w:t>
      </w:r>
      <w:r w:rsidRPr="00D747C4">
        <w:rPr>
          <w:rFonts w:asciiTheme="minorHAnsi" w:hAnsiTheme="minorHAnsi" w:cstheme="minorHAnsi"/>
          <w:b/>
          <w:bCs/>
          <w:u w:val="single"/>
          <w:shd w:val="clear" w:color="auto" w:fill="FFFF00"/>
        </w:rPr>
        <w:t>) horas</w:t>
      </w:r>
      <w:r w:rsidRPr="00D747C4">
        <w:rPr>
          <w:rFonts w:asciiTheme="minorHAnsi" w:hAnsiTheme="minorHAnsi" w:cstheme="minorHAnsi"/>
          <w:u w:val="single"/>
          <w:shd w:val="clear" w:color="auto" w:fill="FFFF00"/>
        </w:rPr>
        <w:t>,</w:t>
      </w:r>
      <w:r w:rsidRPr="00D747C4">
        <w:rPr>
          <w:rFonts w:asciiTheme="minorHAnsi" w:hAnsiTheme="minorHAnsi" w:cstheme="minorHAnsi"/>
        </w:rPr>
        <w:t xml:space="preserve"> a contar da solicitação do Pregoeiro no sistema eletrônico e deverá:</w:t>
      </w:r>
    </w:p>
    <w:p w14:paraId="7EF7BDAD" w14:textId="77777777"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Ser redigida em língua portuguesa, datilografada ou digitada, em uma via, sem emendas, rasuras, entrelinhas ou ressalvas, devendo a última folha ser assinada e as demais rubricadas pelo licitante ou seu representante legal.</w:t>
      </w:r>
    </w:p>
    <w:p w14:paraId="01349EAC" w14:textId="77777777"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Ser presentar a planilha de custos e formação de preços, devidamente ajustada ao lance vencedor, em conformidade com o modelo anexo a este Edital</w:t>
      </w:r>
    </w:p>
    <w:p w14:paraId="5AB7D3AC" w14:textId="77777777"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Conter a indicação do banco, número da conta e agência do licitante vencedor, para fins de pagamento.</w:t>
      </w:r>
    </w:p>
    <w:p w14:paraId="59404740"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proposta final deverá ser documentada nos autos e será levada em consideração no decorrer da execução do contrato e aplicação de eventual sanção à Contratada, se for o caso.</w:t>
      </w:r>
    </w:p>
    <w:p w14:paraId="11FA386C"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Todas as especificações do objeto contidas na proposta vinculam a Contratada.</w:t>
      </w:r>
    </w:p>
    <w:p w14:paraId="4753365D"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Os preços deverão ser expressos em moeda corrente nacional, o valor unitário em algarismos e o valor global em algarismos e por extenso (art. 5º da Lei nº 8.666/93).</w:t>
      </w:r>
    </w:p>
    <w:p w14:paraId="5E59714A" w14:textId="77777777"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Ocorrendo divergência entre os preços unitários e o preço global, prevalecerá o global; no caso de divergência entre os valores numéricos e os valores expressos por extenso, prevalecerão estes últimos.</w:t>
      </w:r>
    </w:p>
    <w:p w14:paraId="285C061E"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 xml:space="preserve"> A oferta deverá ser firme e precisa, limitada, rigorosamente, ao objeto deste Edital, sem conter alternativas de preço ou de qualquer outra condição que induza o julgamento a mais de um resultado, sob pena de desclassificação.</w:t>
      </w:r>
    </w:p>
    <w:p w14:paraId="6D636564"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 xml:space="preserve"> A proposta deverá obedecer aos termos deste Edital e seus Anexos, não sendo considerada aquela que não corresponda às especificações ali contidas ou que estabeleça vínculo à proposta de outro licitante.</w:t>
      </w:r>
    </w:p>
    <w:p w14:paraId="1935ABE2"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As propostas que contenham a descrição do objeto, o valor e os documentos complementares estarão disponíveis na internet, após a homologação.</w:t>
      </w:r>
    </w:p>
    <w:p w14:paraId="3B0FCF00" w14:textId="77777777" w:rsidR="00355109" w:rsidRPr="00D747C4" w:rsidRDefault="00355109" w:rsidP="00355109">
      <w:pPr>
        <w:pStyle w:val="Standard"/>
        <w:ind w:left="1276" w:hanging="709"/>
        <w:jc w:val="both"/>
        <w:rPr>
          <w:rFonts w:asciiTheme="minorHAnsi" w:hAnsiTheme="minorHAnsi" w:cstheme="minorHAnsi"/>
          <w:color w:val="00000A"/>
          <w:sz w:val="22"/>
          <w:szCs w:val="22"/>
        </w:rPr>
      </w:pPr>
    </w:p>
    <w:p w14:paraId="6884FAEE"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DOS RECURSOS</w:t>
      </w:r>
    </w:p>
    <w:p w14:paraId="509B64AF"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 xml:space="preserve">Declarado o vencedor e decorrida a fase de regularização fiscal e trabalhista da licitante qualificada como microempresa ou empresa de pequeno porte, se for o caso, será concedido o </w:t>
      </w:r>
      <w:r w:rsidRPr="00D747C4">
        <w:rPr>
          <w:rFonts w:asciiTheme="minorHAnsi" w:hAnsiTheme="minorHAnsi" w:cstheme="minorHAnsi"/>
          <w:b/>
          <w:bCs/>
          <w:color w:val="00000A"/>
          <w:u w:val="single"/>
        </w:rPr>
        <w:t>prazo de no mínimo trinta minutos,</w:t>
      </w:r>
      <w:r w:rsidRPr="00D747C4">
        <w:rPr>
          <w:rFonts w:asciiTheme="minorHAnsi" w:hAnsiTheme="minorHAnsi" w:cstheme="minorHAnsi"/>
          <w:color w:val="00000A"/>
        </w:rPr>
        <w:t xml:space="preserve"> para que qualquer licitante manifeste a intenção de recorrer, de forma motivada, isto é, indicando contra qual(is) decisão(ões) pretende recorrer e por quais motivos, em campo próprio do sistema.</w:t>
      </w:r>
    </w:p>
    <w:p w14:paraId="747280D0"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Havendo quem se manifeste, caberá ao Pregoeiro verificar a tempestividade e a existência de motivação da intenção de recorrer, para decidir se admite ou não o recurso, fundamentadamente.</w:t>
      </w:r>
    </w:p>
    <w:p w14:paraId="67C49356"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rPr>
      </w:pPr>
      <w:r w:rsidRPr="00D747C4">
        <w:rPr>
          <w:rFonts w:asciiTheme="minorHAnsi" w:hAnsiTheme="minorHAnsi" w:cstheme="minorHAnsi"/>
          <w:color w:val="00000A"/>
        </w:rPr>
        <w:t>Nesse momento o Pregoeiro não adentrará no mérito recursal, mas apenas verificará as condições de admissibilidade do recurso</w:t>
      </w:r>
      <w:r w:rsidRPr="00D747C4">
        <w:rPr>
          <w:rFonts w:asciiTheme="minorHAnsi" w:hAnsiTheme="minorHAnsi" w:cstheme="minorHAnsi"/>
          <w:b/>
          <w:bCs/>
          <w:color w:val="00000A"/>
        </w:rPr>
        <w:t>.</w:t>
      </w:r>
    </w:p>
    <w:p w14:paraId="7B553A1B"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 falta de manifestação motivada do licitante quanto à intenção de recorrer importará a decadência desse direito.</w:t>
      </w:r>
    </w:p>
    <w:p w14:paraId="0FA32548" w14:textId="77777777" w:rsidR="00355109" w:rsidRPr="00D747C4" w:rsidRDefault="00355109" w:rsidP="00355109">
      <w:pPr>
        <w:pStyle w:val="PargrafodaLista"/>
        <w:numPr>
          <w:ilvl w:val="2"/>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color w:val="00000A"/>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00D9FE39"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acolhimento do recurso invalida tão somente os atos insuscetíveis de aproveitamento.</w:t>
      </w:r>
    </w:p>
    <w:p w14:paraId="45FA73A0"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Os autos do processo permanecerão com vista franqueada aos interessados, no endereço constante neste Edital.</w:t>
      </w:r>
    </w:p>
    <w:p w14:paraId="34328D54" w14:textId="77777777" w:rsidR="00355109" w:rsidRPr="00D747C4" w:rsidRDefault="00355109" w:rsidP="00355109">
      <w:pPr>
        <w:pStyle w:val="Standard"/>
        <w:ind w:left="1276" w:hanging="709"/>
        <w:jc w:val="both"/>
        <w:rPr>
          <w:rFonts w:asciiTheme="minorHAnsi" w:hAnsiTheme="minorHAnsi" w:cstheme="minorHAnsi"/>
          <w:color w:val="00000A"/>
          <w:sz w:val="22"/>
          <w:szCs w:val="22"/>
        </w:rPr>
      </w:pPr>
    </w:p>
    <w:p w14:paraId="1264AA68"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DA REABERTURA DA SESSÃO PÚBLICA</w:t>
      </w:r>
    </w:p>
    <w:p w14:paraId="3AEA17EC" w14:textId="77777777" w:rsidR="00355109" w:rsidRPr="00D747C4" w:rsidRDefault="00355109" w:rsidP="00355109">
      <w:pPr>
        <w:pStyle w:val="Nivel01"/>
        <w:keepNext w:val="0"/>
        <w:keepLines w:val="0"/>
        <w:numPr>
          <w:ilvl w:val="1"/>
          <w:numId w:val="8"/>
        </w:numPr>
        <w:tabs>
          <w:tab w:val="left" w:pos="1843"/>
        </w:tabs>
        <w:spacing w:before="120" w:after="0" w:line="240" w:lineRule="auto"/>
        <w:ind w:left="1276" w:right="0" w:hanging="709"/>
        <w:outlineLvl w:val="9"/>
        <w:rPr>
          <w:rFonts w:asciiTheme="minorHAnsi" w:hAnsiTheme="minorHAnsi" w:cstheme="minorHAnsi"/>
          <w:b w:val="0"/>
          <w:bCs w:val="0"/>
          <w:color w:val="00000A"/>
          <w:sz w:val="22"/>
          <w:szCs w:val="22"/>
        </w:rPr>
      </w:pPr>
      <w:r w:rsidRPr="00D747C4">
        <w:rPr>
          <w:rFonts w:asciiTheme="minorHAnsi" w:hAnsiTheme="minorHAnsi" w:cstheme="minorHAnsi"/>
          <w:b w:val="0"/>
          <w:bCs w:val="0"/>
          <w:color w:val="00000A"/>
          <w:sz w:val="22"/>
          <w:szCs w:val="22"/>
        </w:rPr>
        <w:t>A sessão pública poderá ser reaberta:</w:t>
      </w:r>
    </w:p>
    <w:p w14:paraId="41A47ECB"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5EA10537"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Quando houver erro na aceitação do preço mais bem classificado ou quando o licitante declarado vencedor não assinar o contrato, não retirar o instrumento equivalente ou não comprovar a regularização fiscal e trabalhista, nos termos do art. 43, §1º da LC nº 123/2006, serão adotados os procedimentos imediatamente posteriores ao encerramento da etapa de lances.</w:t>
      </w:r>
    </w:p>
    <w:p w14:paraId="6251F628"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Todos os licitantes remanescentes deverão ser convocados para acompanhar a sessão reaberta.</w:t>
      </w:r>
    </w:p>
    <w:p w14:paraId="7D5D3AF0"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 convocação se dará por meio do sistema eletrônico (“chat”) ou e-mail de acordo com a fase do procedimento licitatório.</w:t>
      </w:r>
    </w:p>
    <w:p w14:paraId="7CAB044B" w14:textId="77777777"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 convocação feita por e-mail dar-se-á de acordo com os dados contidos no SICAF, sendo responsabilidade do licitante manter seus dados cadastrais atualizados.</w:t>
      </w:r>
    </w:p>
    <w:p w14:paraId="47D09BDE" w14:textId="77777777" w:rsidR="00355109" w:rsidRPr="00D747C4" w:rsidRDefault="00355109" w:rsidP="00355109">
      <w:pPr>
        <w:pStyle w:val="Standard"/>
        <w:ind w:left="1276" w:hanging="709"/>
        <w:jc w:val="both"/>
        <w:rPr>
          <w:rFonts w:asciiTheme="minorHAnsi" w:hAnsiTheme="minorHAnsi" w:cstheme="minorHAnsi"/>
          <w:color w:val="00000A"/>
          <w:sz w:val="22"/>
          <w:szCs w:val="22"/>
        </w:rPr>
      </w:pPr>
    </w:p>
    <w:p w14:paraId="28F87FC6"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DA ADJUDICAÇÃO E HOMOLOGAÇÃO</w:t>
      </w:r>
    </w:p>
    <w:p w14:paraId="604A8686" w14:textId="77777777" w:rsidR="00355109" w:rsidRPr="00D747C4" w:rsidRDefault="00355109" w:rsidP="00355109">
      <w:pPr>
        <w:pStyle w:val="PargrafodaLista"/>
        <w:numPr>
          <w:ilvl w:val="1"/>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O objeto da licitação será adjudicado ao licitante declarado vencedor, por ato do Pregoeiro, caso não haja interposição de recurso, ou pela autoridade competente, após a regular decisão dos recursos apresentados.</w:t>
      </w:r>
    </w:p>
    <w:p w14:paraId="2617BA58" w14:textId="77777777" w:rsidR="00355109" w:rsidRPr="00D747C4" w:rsidRDefault="00355109" w:rsidP="00355109">
      <w:pPr>
        <w:pStyle w:val="PargrafodaLista"/>
        <w:numPr>
          <w:ilvl w:val="1"/>
          <w:numId w:val="8"/>
        </w:numPr>
        <w:spacing w:line="240" w:lineRule="auto"/>
        <w:ind w:left="1276" w:firstLine="0"/>
        <w:contextualSpacing w:val="0"/>
        <w:jc w:val="both"/>
        <w:rPr>
          <w:rFonts w:asciiTheme="minorHAnsi" w:hAnsiTheme="minorHAnsi" w:cstheme="minorHAnsi"/>
        </w:rPr>
      </w:pPr>
      <w:r w:rsidRPr="00D747C4">
        <w:rPr>
          <w:rFonts w:asciiTheme="minorHAnsi" w:hAnsiTheme="minorHAnsi" w:cstheme="minorHAnsi"/>
          <w:color w:val="00000A"/>
        </w:rPr>
        <w:t>Após a fase recursal, constatada a regularidade dos atos praticados, a autoridade competente homologará o procedimento licitatório</w:t>
      </w:r>
      <w:r w:rsidRPr="00D747C4">
        <w:rPr>
          <w:rFonts w:asciiTheme="minorHAnsi" w:hAnsiTheme="minorHAnsi" w:cstheme="minorHAnsi"/>
          <w:b/>
          <w:bCs/>
          <w:color w:val="00000A"/>
        </w:rPr>
        <w:t>.</w:t>
      </w:r>
    </w:p>
    <w:p w14:paraId="77547883" w14:textId="77777777" w:rsidR="00355109" w:rsidRPr="00D747C4" w:rsidRDefault="00355109" w:rsidP="00355109">
      <w:pPr>
        <w:pStyle w:val="Standard"/>
        <w:ind w:left="1276" w:hanging="709"/>
        <w:jc w:val="both"/>
        <w:rPr>
          <w:rFonts w:asciiTheme="minorHAnsi" w:hAnsiTheme="minorHAnsi" w:cstheme="minorHAnsi"/>
          <w:b/>
          <w:bCs/>
          <w:color w:val="00000A"/>
          <w:sz w:val="22"/>
          <w:szCs w:val="22"/>
        </w:rPr>
      </w:pPr>
    </w:p>
    <w:p w14:paraId="7EA042C8"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DA GARANTIA DE EXECUÇÃO</w:t>
      </w:r>
    </w:p>
    <w:p w14:paraId="652EE2F9" w14:textId="77777777" w:rsidR="00355109" w:rsidRPr="00D747C4" w:rsidRDefault="00355109" w:rsidP="00355109">
      <w:pPr>
        <w:pStyle w:val="PargrafodaLista"/>
        <w:numPr>
          <w:ilvl w:val="1"/>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Não haverá exigência de garantia de execução para a presente contratação.</w:t>
      </w:r>
    </w:p>
    <w:p w14:paraId="52C64F16" w14:textId="77777777" w:rsidR="00355109" w:rsidRPr="00D747C4" w:rsidRDefault="00355109" w:rsidP="00355109">
      <w:pPr>
        <w:pStyle w:val="Standard"/>
        <w:ind w:left="1276" w:hanging="709"/>
        <w:jc w:val="both"/>
        <w:rPr>
          <w:rFonts w:asciiTheme="minorHAnsi" w:hAnsiTheme="minorHAnsi" w:cstheme="minorHAnsi"/>
          <w:b/>
          <w:bCs/>
          <w:color w:val="00000A"/>
          <w:sz w:val="22"/>
          <w:szCs w:val="22"/>
        </w:rPr>
      </w:pPr>
    </w:p>
    <w:p w14:paraId="1CD4D6A9"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DA ASSINATURA DO TERMO DE CONTRATO</w:t>
      </w:r>
    </w:p>
    <w:p w14:paraId="2C3BD8CD"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Após a homologação da licitação, em sendo realizada a contratação, será firmado o Contrato.</w:t>
      </w:r>
    </w:p>
    <w:p w14:paraId="0EF90E49"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adjudicatário terá o prazo de 07 dias úteis a partir da data de sua convocação, para assinar o Termo de Contrato. O prazo para ciência da convocação será de 05 dias úteis. Os prazos desse item devem ser observados pelo adjudicatário sob pena de decair do direito à contratação, sem prejuízo das sanções previstas neste Edital.</w:t>
      </w:r>
    </w:p>
    <w:p w14:paraId="03A5C9E2"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Alternativamente à convocação para comparecer perante o órgão ou entidade para a assinatura do Termo de Contrato, a Administração poderá encaminhá-lo para assinatura, mediante correspondência postal com aviso de recebimento (AR) disponibilização de acesso ao sistema de processo eletrônico para esse fim ou outro meio eletrônico, para que seja assinado e devolvido 07 dias úteis, a contar da data de seu recebimento ou da disponibilização do acesso ao sistema de processo eletrônico.</w:t>
      </w:r>
    </w:p>
    <w:p w14:paraId="0A3EA1E5"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O prazo previsto no subitem anterior poderá ser prorrogado, por igual período, por solicitação justificada do adjudicatário e aceita pela Administração.</w:t>
      </w:r>
    </w:p>
    <w:p w14:paraId="1FD589E9"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O prazo de vigência da contratação é o estabelecido no Termo de Referência.</w:t>
      </w:r>
    </w:p>
    <w:p w14:paraId="5E188091"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6D091B1B" w14:textId="77777777" w:rsidR="00355109" w:rsidRPr="00D747C4" w:rsidRDefault="00355109" w:rsidP="006B50D3">
      <w:pPr>
        <w:pStyle w:val="PargrafodaLista"/>
        <w:numPr>
          <w:ilvl w:val="4"/>
          <w:numId w:val="8"/>
        </w:numPr>
        <w:spacing w:line="240" w:lineRule="auto"/>
        <w:ind w:left="1276" w:firstLine="992"/>
        <w:contextualSpacing w:val="0"/>
        <w:jc w:val="both"/>
        <w:rPr>
          <w:rFonts w:asciiTheme="minorHAnsi" w:hAnsiTheme="minorHAnsi" w:cstheme="minorHAnsi"/>
          <w:color w:val="00000A"/>
        </w:rPr>
      </w:pPr>
      <w:r w:rsidRPr="00D747C4">
        <w:rPr>
          <w:rFonts w:asciiTheme="minorHAnsi" w:hAnsiTheme="minorHAnsi" w:cstheme="minorHAnsi"/>
          <w:color w:val="00000A"/>
        </w:rPr>
        <w:t>Nos casos em que houver necessidade de assinatura do instrumento de contrato, e o fornecedor não estiver inscrito no SICAF, este deverá proceder ao seu cadastramento, sem ônus, antes da contratação.</w:t>
      </w:r>
    </w:p>
    <w:p w14:paraId="1161D23F" w14:textId="77777777" w:rsidR="00355109" w:rsidRPr="00D747C4" w:rsidRDefault="00355109" w:rsidP="00355109">
      <w:pPr>
        <w:pStyle w:val="PargrafodaLista"/>
        <w:numPr>
          <w:ilvl w:val="4"/>
          <w:numId w:val="8"/>
        </w:numPr>
        <w:spacing w:line="240" w:lineRule="auto"/>
        <w:ind w:left="1276" w:firstLine="992"/>
        <w:contextualSpacing w:val="0"/>
        <w:jc w:val="both"/>
        <w:rPr>
          <w:rFonts w:asciiTheme="minorHAnsi" w:hAnsiTheme="minorHAnsi" w:cstheme="minorHAnsi"/>
          <w:color w:val="00000A"/>
        </w:rPr>
      </w:pPr>
      <w:r w:rsidRPr="00D747C4">
        <w:rPr>
          <w:rFonts w:asciiTheme="minorHAnsi" w:hAnsiTheme="minorHAnsi" w:cstheme="minorHAnsi"/>
          <w:color w:val="00000A"/>
        </w:rPr>
        <w:t>Na hipótese de irregularidade do registro no SICAF, o contratado deverá regularizar a sua situação perante o cadastro no prazo de até 05 (cinco) dias úteis, sob pena de aplicação das penalidades previstas no edital e anexos.</w:t>
      </w:r>
    </w:p>
    <w:p w14:paraId="70CB830A"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Na assinatura do contrato ou da ata de registro de preços, será exigida a comprovação das condições de habilitação consignadas no edital, que deverão ser mantidas pelo licitante durante a vigência do contrato.</w:t>
      </w:r>
    </w:p>
    <w:p w14:paraId="4A6F13C3"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225606DE" w14:textId="77777777" w:rsidR="00355109" w:rsidRPr="00D747C4" w:rsidRDefault="00355109" w:rsidP="00355109">
      <w:pPr>
        <w:pStyle w:val="Standard"/>
        <w:ind w:left="1276" w:hanging="709"/>
        <w:jc w:val="both"/>
        <w:rPr>
          <w:rFonts w:asciiTheme="minorHAnsi" w:hAnsiTheme="minorHAnsi" w:cstheme="minorHAnsi"/>
          <w:color w:val="00000A"/>
          <w:sz w:val="22"/>
          <w:szCs w:val="22"/>
        </w:rPr>
      </w:pPr>
    </w:p>
    <w:p w14:paraId="5952431F"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DO REAJUSTE</w:t>
      </w:r>
    </w:p>
    <w:p w14:paraId="43E5D93F"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valor é fixo e não terá reajuste durante o período de vigência do Contrato. Sobrevindo aumento de impostos e taxas e outros tributos que possam repercutir no equilíbrio econômico-financeiro da CONTRATADA, após a assinatura deste contrato, o preço pactuado será reajustado nos limites estritamente necessários para se adequarem aos novos custos.</w:t>
      </w:r>
    </w:p>
    <w:p w14:paraId="63CC2FAF" w14:textId="77777777" w:rsidR="00355109" w:rsidRPr="00D747C4" w:rsidRDefault="00355109" w:rsidP="00355109">
      <w:pPr>
        <w:pStyle w:val="Standard"/>
        <w:ind w:left="1276" w:hanging="709"/>
        <w:jc w:val="both"/>
        <w:rPr>
          <w:rFonts w:asciiTheme="minorHAnsi" w:hAnsiTheme="minorHAnsi" w:cstheme="minorHAnsi"/>
          <w:color w:val="00000A"/>
          <w:sz w:val="22"/>
          <w:szCs w:val="22"/>
        </w:rPr>
      </w:pPr>
    </w:p>
    <w:p w14:paraId="2B4E38B3"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DAS OBRIGAÇÕES DA CONTRATANTE E DAS OBRIGAÇÕES DA CONTRATADA</w:t>
      </w:r>
    </w:p>
    <w:p w14:paraId="72E1E29F"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As obrigações da Contratante e da Contratada são as estabelecidas no Termo de Referência.</w:t>
      </w:r>
    </w:p>
    <w:p w14:paraId="5EBFE56C" w14:textId="77777777" w:rsidR="00355109" w:rsidRPr="00D747C4" w:rsidRDefault="00355109" w:rsidP="00355109">
      <w:pPr>
        <w:pStyle w:val="Standard"/>
        <w:ind w:left="1276" w:hanging="709"/>
        <w:jc w:val="both"/>
        <w:rPr>
          <w:rFonts w:asciiTheme="minorHAnsi" w:hAnsiTheme="minorHAnsi" w:cstheme="minorHAnsi"/>
          <w:b/>
          <w:bCs/>
          <w:color w:val="00000A"/>
          <w:sz w:val="22"/>
          <w:szCs w:val="22"/>
        </w:rPr>
      </w:pPr>
    </w:p>
    <w:p w14:paraId="02D13D39"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DO PAGAMENTO</w:t>
      </w:r>
    </w:p>
    <w:p w14:paraId="30267725" w14:textId="77777777" w:rsidR="00355109" w:rsidRPr="00D747C4" w:rsidRDefault="00355109" w:rsidP="00355109">
      <w:pPr>
        <w:pStyle w:val="Standard"/>
        <w:ind w:left="1276" w:hanging="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18.1.</w:t>
      </w:r>
      <w:r w:rsidRPr="00D747C4">
        <w:rPr>
          <w:rFonts w:asciiTheme="minorHAnsi" w:hAnsiTheme="minorHAnsi" w:cstheme="minorHAnsi"/>
          <w:color w:val="00000A"/>
          <w:sz w:val="22"/>
          <w:szCs w:val="22"/>
        </w:rPr>
        <w:t xml:space="preserve"> O pagamento será até o 10º (décimo) dia útil a contar do atesto da nota fiscal pelo setor competente, de acordo com as condições estabelecidas neste Termo de Referência.</w:t>
      </w:r>
    </w:p>
    <w:p w14:paraId="4EB58C34" w14:textId="77777777" w:rsidR="00355109" w:rsidRPr="00D747C4" w:rsidRDefault="00355109" w:rsidP="00355109">
      <w:pPr>
        <w:pStyle w:val="Standard"/>
        <w:ind w:left="1276" w:hanging="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18.2</w:t>
      </w:r>
      <w:r w:rsidRPr="00D747C4">
        <w:rPr>
          <w:rFonts w:asciiTheme="minorHAnsi" w:hAnsiTheme="minorHAnsi" w:cstheme="minorHAnsi"/>
          <w:color w:val="00000A"/>
          <w:sz w:val="22"/>
          <w:szCs w:val="22"/>
        </w:rPr>
        <w:t>. Juntamente à nota fiscal/fatura, deverão ser protocoladas as seguintes certidões de regularidade (dentro de seu prazo de validade):</w:t>
      </w:r>
    </w:p>
    <w:p w14:paraId="25D0757E"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I) Prova de regularidade relativa ao Fundo de Garantia por Tempo de Serviço – FGTS, expedida pela Caixa Econômica Federal;</w:t>
      </w:r>
    </w:p>
    <w:p w14:paraId="49382B01"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II) Prova de situação regular perante a Fazenda Pública Federal;</w:t>
      </w:r>
    </w:p>
    <w:p w14:paraId="0AD6A31A"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III) Prova de regularidade para com a Fazenda Pública do Estado de domicílio ou sede, ou outra equivalente na forma da lei;</w:t>
      </w:r>
    </w:p>
    <w:p w14:paraId="673BD8D6"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IV) Prova de regularidade para com a Fazenda Pública Municipal do domicílio ou sede da firma interessada;</w:t>
      </w:r>
    </w:p>
    <w:p w14:paraId="7DFA7303"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V) Prova de regularidade para com a Justiça do Trabalho;</w:t>
      </w:r>
    </w:p>
    <w:p w14:paraId="0C1B422A"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VI) Declaração se optante do SIMPLES.</w:t>
      </w:r>
    </w:p>
    <w:p w14:paraId="0CC5F358" w14:textId="77777777" w:rsidR="00355109" w:rsidRPr="00D747C4" w:rsidRDefault="00355109" w:rsidP="00355109">
      <w:pPr>
        <w:pStyle w:val="Standard"/>
        <w:ind w:left="1276" w:hanging="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18.3.</w:t>
      </w:r>
      <w:r w:rsidRPr="00D747C4">
        <w:rPr>
          <w:rFonts w:asciiTheme="minorHAnsi" w:hAnsiTheme="minorHAnsi" w:cstheme="minorHAnsi"/>
          <w:color w:val="00000A"/>
          <w:sz w:val="22"/>
          <w:szCs w:val="22"/>
        </w:rPr>
        <w:t xml:space="preserve"> Serão retidos na fonte os tributos e contribuições sobre os pagamentos efetuados utilizando-se as alíquotas previstas para o objeto;</w:t>
      </w:r>
    </w:p>
    <w:p w14:paraId="21151F48" w14:textId="77777777" w:rsidR="00355109" w:rsidRPr="00D747C4" w:rsidRDefault="00355109" w:rsidP="00355109">
      <w:pPr>
        <w:pStyle w:val="Standard"/>
        <w:ind w:left="1276" w:hanging="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18.4</w:t>
      </w:r>
      <w:r w:rsidRPr="00D747C4">
        <w:rPr>
          <w:rFonts w:asciiTheme="minorHAnsi" w:hAnsiTheme="minorHAnsi" w:cstheme="minorHAnsi"/>
          <w:color w:val="00000A"/>
          <w:sz w:val="22"/>
          <w:szCs w:val="22"/>
        </w:rPr>
        <w:t>. Não será efetuado qualquer pagamento à CONTRATADA, enquanto houver pendência de liquidação da obrigação financeira, em virtude de penalidade ou inadimplência contratual;</w:t>
      </w:r>
    </w:p>
    <w:p w14:paraId="425DDC5B" w14:textId="77777777" w:rsidR="00355109" w:rsidRPr="00D747C4" w:rsidRDefault="00355109" w:rsidP="00355109">
      <w:pPr>
        <w:pStyle w:val="Standard"/>
        <w:ind w:left="1276" w:hanging="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18.5.</w:t>
      </w:r>
      <w:r w:rsidRPr="00D747C4">
        <w:rPr>
          <w:rFonts w:asciiTheme="minorHAnsi" w:hAnsiTheme="minorHAnsi" w:cstheme="minorHAnsi"/>
          <w:color w:val="00000A"/>
          <w:sz w:val="22"/>
          <w:szCs w:val="22"/>
        </w:rPr>
        <w:t xml:space="preserve"> O pagamento somente será autorizado depois de efetuado o “atesto” pelo servidor competente na nota fiscal apresentada e depois de verificada a regularidade fiscal da CONTRATADA;</w:t>
      </w:r>
    </w:p>
    <w:p w14:paraId="25DB68AD" w14:textId="77777777" w:rsidR="00355109" w:rsidRPr="00D747C4" w:rsidRDefault="00355109" w:rsidP="00355109">
      <w:pPr>
        <w:pStyle w:val="Standard"/>
        <w:ind w:left="1276" w:hanging="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18.6.</w:t>
      </w:r>
      <w:r w:rsidRPr="00D747C4">
        <w:rPr>
          <w:rFonts w:asciiTheme="minorHAnsi" w:hAnsiTheme="minorHAnsi" w:cstheme="minorHAnsi"/>
          <w:color w:val="00000A"/>
          <w:sz w:val="22"/>
          <w:szCs w:val="22"/>
        </w:rPr>
        <w:t xml:space="preserve">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6D4B719D" w14:textId="77777777" w:rsidR="00355109" w:rsidRPr="00D747C4" w:rsidRDefault="00355109" w:rsidP="00355109">
      <w:pPr>
        <w:pStyle w:val="Standard"/>
        <w:ind w:left="1276" w:hanging="709"/>
        <w:jc w:val="both"/>
        <w:rPr>
          <w:rFonts w:asciiTheme="minorHAnsi" w:hAnsiTheme="minorHAnsi" w:cstheme="minorHAnsi"/>
          <w:sz w:val="22"/>
          <w:szCs w:val="22"/>
        </w:rPr>
      </w:pPr>
      <w:r w:rsidRPr="00D747C4">
        <w:rPr>
          <w:rFonts w:asciiTheme="minorHAnsi" w:hAnsiTheme="minorHAnsi" w:cstheme="minorHAnsi"/>
          <w:b/>
          <w:bCs/>
          <w:color w:val="00000A"/>
          <w:sz w:val="22"/>
          <w:szCs w:val="22"/>
        </w:rPr>
        <w:t>18.7</w:t>
      </w:r>
      <w:r w:rsidRPr="00D747C4">
        <w:rPr>
          <w:rFonts w:asciiTheme="minorHAnsi" w:hAnsiTheme="minorHAnsi" w:cstheme="minorHAnsi"/>
          <w:color w:val="00000A"/>
          <w:sz w:val="22"/>
          <w:szCs w:val="22"/>
        </w:rPr>
        <w:t>. Quando do pagamento, será efetuada a retenção tributária prevista na legislação aplicável:</w:t>
      </w:r>
    </w:p>
    <w:p w14:paraId="025279CB"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I. 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11707A3" w14:textId="77777777" w:rsidR="00355109" w:rsidRPr="00D747C4" w:rsidRDefault="00355109" w:rsidP="00355109">
      <w:pPr>
        <w:pStyle w:val="Standard"/>
        <w:ind w:left="1276"/>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II. Para prestador de serviços serão retidos o ISSQN (Lei complementar 128/2003).</w:t>
      </w:r>
    </w:p>
    <w:p w14:paraId="5B8CB61B" w14:textId="77777777" w:rsidR="00355109" w:rsidRPr="00D747C4" w:rsidRDefault="00355109" w:rsidP="00355109">
      <w:pPr>
        <w:pStyle w:val="Standard"/>
        <w:ind w:left="1276" w:hanging="709"/>
        <w:jc w:val="both"/>
        <w:rPr>
          <w:rFonts w:asciiTheme="minorHAnsi" w:hAnsiTheme="minorHAnsi" w:cstheme="minorHAnsi"/>
          <w:b/>
          <w:bCs/>
          <w:color w:val="00000A"/>
          <w:sz w:val="22"/>
          <w:szCs w:val="22"/>
        </w:rPr>
      </w:pPr>
    </w:p>
    <w:p w14:paraId="40331C00"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DAS SANÇÕES ADMINISTRATIVAS</w:t>
      </w:r>
    </w:p>
    <w:p w14:paraId="03C5FEF3"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Comete infração administrativa, nos termos da Lei nº 10.520, de 2002, o licitante/adjudicatário que:</w:t>
      </w:r>
    </w:p>
    <w:p w14:paraId="5DD266AC"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não assinar o termo de contrato ou aceitar/retirar o instrumento equivalente, quando convocado dentro do prazo de validade da proposta;</w:t>
      </w:r>
    </w:p>
    <w:p w14:paraId="6BB9CFBD"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não assinar a ata de registro de preços, quando cabível;</w:t>
      </w:r>
    </w:p>
    <w:p w14:paraId="52637E25"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apresentar documentação falsa;</w:t>
      </w:r>
    </w:p>
    <w:p w14:paraId="4DEB2E47"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deixar de entregar os documentos exigidos no certame;</w:t>
      </w:r>
    </w:p>
    <w:p w14:paraId="525B35A7"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ensejar o retardamento da execução do objeto;</w:t>
      </w:r>
    </w:p>
    <w:p w14:paraId="10263C09"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não mantiver a proposta;</w:t>
      </w:r>
    </w:p>
    <w:p w14:paraId="25D9DC1E"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cometer fraude fiscal;</w:t>
      </w:r>
    </w:p>
    <w:p w14:paraId="31DE433D"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comportar-se de modo inidôneo.</w:t>
      </w:r>
    </w:p>
    <w:p w14:paraId="36C65AEB"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As sanções do item acima também se aplicam aos integrantes do cadastro de reserva, em pregão para registro de preços que, convocados, não honrarem o compromisso assumido injustificadamente.</w:t>
      </w:r>
    </w:p>
    <w:p w14:paraId="729AC874"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3708F73D"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licitante/adjudicatário que cometer qualquer das infrações discriminadas nos subitens anteriores ficará sujeito, sem prejuízo da responsabilidade civil e criminal, às seguintes sanções:</w:t>
      </w:r>
    </w:p>
    <w:p w14:paraId="6E01A49E"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Advertência por faltas leves, assim entendidas como aquelas que não acarretarem prejuízos significativos ao objeto da contratação;</w:t>
      </w:r>
    </w:p>
    <w:p w14:paraId="501529D9"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Multa de 10% (dez) sobre o valor estimado do(s) item(s) prejudicado(s) pela conduta do licitante;</w:t>
      </w:r>
    </w:p>
    <w:p w14:paraId="56F34BC3" w14:textId="77777777" w:rsidR="00355109" w:rsidRPr="00D747C4" w:rsidRDefault="00355109" w:rsidP="00355109">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Suspensão de licitar e impedimento de contratar com o órgão, entidade ou unidade administrativa pela qual a Administração Pública opera e atua concretamente, pelo prazo de até dois anos;</w:t>
      </w:r>
    </w:p>
    <w:p w14:paraId="4EAE6130" w14:textId="77777777"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Impedimento de licitar e de contratar com a União e descredenciamento no SICAF, pelo prazo de até cinco anos;</w:t>
      </w:r>
    </w:p>
    <w:p w14:paraId="12D3571E" w14:textId="77777777" w:rsidR="00355109" w:rsidRPr="00D747C4" w:rsidRDefault="00355109" w:rsidP="006B50D3">
      <w:pPr>
        <w:pStyle w:val="PargrafodaLista"/>
        <w:numPr>
          <w:ilvl w:val="3"/>
          <w:numId w:val="12"/>
        </w:numPr>
        <w:spacing w:line="240" w:lineRule="auto"/>
        <w:ind w:left="1985" w:firstLine="0"/>
        <w:contextualSpacing w:val="0"/>
        <w:jc w:val="both"/>
        <w:rPr>
          <w:rFonts w:asciiTheme="minorHAnsi" w:hAnsiTheme="minorHAnsi" w:cstheme="minorHAnsi"/>
          <w:color w:val="00000A"/>
        </w:rPr>
      </w:pPr>
      <w:r w:rsidRPr="00D747C4">
        <w:rPr>
          <w:rFonts w:asciiTheme="minorHAnsi" w:hAnsiTheme="minorHAnsi" w:cstheme="minorHAnsi"/>
          <w:color w:val="00000A"/>
        </w:rPr>
        <w:t>A Sanção de impedimento de licitar e contratar prevista neste subitem também é aplicável em quaisquer das hipóteses previstas como infração administrativa neste Edital.</w:t>
      </w:r>
    </w:p>
    <w:p w14:paraId="50C1C3DC" w14:textId="77777777"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34839DF9"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penalidade de multa pode ser aplicada cumulativamente com as demais sanções.</w:t>
      </w:r>
    </w:p>
    <w:p w14:paraId="38502523"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75AD74B9"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1A63C237"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01E65C4"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Caso o valor da multa não seja suficiente para cobrir os prejuízos causados pela conduta do licitante, a União ou Entidade poderá cobrar o valor remanescente judicialmente, conforme artigo 419 do Código Civil.</w:t>
      </w:r>
    </w:p>
    <w:p w14:paraId="2932C302"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1B6FDD0D"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autoridade competente, na aplicação das sanções, levará em consideração a gravidade da conduta do infrator, o caráter educativo da pena, bem como o dano causado à Administração, observado o princípio da proporcionalidade.</w:t>
      </w:r>
    </w:p>
    <w:p w14:paraId="2D7FFBDD"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As penalidades serão obrigatoriamente registradas no SICAF.</w:t>
      </w:r>
    </w:p>
    <w:p w14:paraId="21EE1358"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rPr>
      </w:pPr>
      <w:r w:rsidRPr="00D747C4">
        <w:rPr>
          <w:rFonts w:asciiTheme="minorHAnsi" w:hAnsiTheme="minorHAnsi" w:cstheme="minorHAnsi"/>
        </w:rPr>
        <w:t>As sanções por atos praticados no decorrer da contratação estão previstas no Termo de Referência.</w:t>
      </w:r>
    </w:p>
    <w:p w14:paraId="4568EA70" w14:textId="77777777" w:rsidR="00355109" w:rsidRPr="00D747C4" w:rsidRDefault="00355109" w:rsidP="00355109">
      <w:pPr>
        <w:pStyle w:val="Standard"/>
        <w:ind w:left="1276" w:hanging="709"/>
        <w:jc w:val="both"/>
        <w:rPr>
          <w:rFonts w:asciiTheme="minorHAnsi" w:hAnsiTheme="minorHAnsi" w:cstheme="minorHAnsi"/>
          <w:color w:val="00000A"/>
          <w:sz w:val="22"/>
          <w:szCs w:val="22"/>
        </w:rPr>
      </w:pPr>
    </w:p>
    <w:p w14:paraId="64F6B1DD" w14:textId="77777777" w:rsidR="00355109" w:rsidRPr="00D747C4" w:rsidRDefault="00355109" w:rsidP="00355109">
      <w:pPr>
        <w:pStyle w:val="PargrafodaLista"/>
        <w:numPr>
          <w:ilvl w:val="0"/>
          <w:numId w:val="8"/>
        </w:numPr>
        <w:spacing w:line="240" w:lineRule="auto"/>
        <w:ind w:left="1276" w:hanging="709"/>
        <w:contextualSpacing w:val="0"/>
        <w:jc w:val="both"/>
        <w:rPr>
          <w:rFonts w:asciiTheme="minorHAnsi" w:hAnsiTheme="minorHAnsi" w:cstheme="minorHAnsi"/>
          <w:b/>
          <w:bCs/>
          <w:color w:val="00000A"/>
        </w:rPr>
      </w:pPr>
      <w:r w:rsidRPr="00D747C4">
        <w:rPr>
          <w:rFonts w:asciiTheme="minorHAnsi" w:hAnsiTheme="minorHAnsi" w:cstheme="minorHAnsi"/>
          <w:b/>
          <w:bCs/>
          <w:color w:val="00000A"/>
        </w:rPr>
        <w:t>DA IMPUGNAÇÃO AO EDITAL E DO PEDIDO DE ESCLARECIMENTO</w:t>
      </w:r>
    </w:p>
    <w:p w14:paraId="671249B1"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Até 03 (três) dias úteis antes da data designada para a abertura da sessão pública, qualquer pessoa poderá impugnar este Edital.</w:t>
      </w:r>
    </w:p>
    <w:p w14:paraId="43A20668"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impugnação poderá ser realizada por forma eletrônica, pelo e-mail licitação@caugo.gov.br ou por petição dirigida à Comissão Permanente de Licitação ou, mediante agendamento, ser protocolada no endereço Avenida Engenheiro Eurico Viana, nº 25, 3º andar, Salas 301 a 309, Edifício Concept Office, Vila Maria José, CEP: 74.815-465, em Goiânia/GO.</w:t>
      </w:r>
    </w:p>
    <w:p w14:paraId="39DCAE54"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Caberá ao Pregoeiro, auxiliado pelos responsáveis pela elaboração deste Edital e seus anexos, decidir sobre a impugnação no prazo de até dois dias úteis contados da data de recebimento da impugnação</w:t>
      </w:r>
    </w:p>
    <w:p w14:paraId="6218B198"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Acolhida a impugnação, será definida e publicada nova data para a realização do certame.</w:t>
      </w:r>
    </w:p>
    <w:p w14:paraId="6861EF54"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102764ED"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Pregoeiro responderá aos pedidos de esclarecimentos no prazo de dois dias úteis, contado da data de recebimento do pedido, e poderá requisitar subsídios formais aos responsáveis pela elaboração do Edital e dos anexos.</w:t>
      </w:r>
    </w:p>
    <w:p w14:paraId="525791CB"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As impugnações e pedidos de esclarecimentos não suspendem os prazos previstos no certame.</w:t>
      </w:r>
    </w:p>
    <w:p w14:paraId="0480ED58" w14:textId="3B88217A" w:rsidR="00355109" w:rsidRPr="00D747C4" w:rsidRDefault="00355109" w:rsidP="006B50D3">
      <w:pPr>
        <w:pStyle w:val="PargrafodaLista"/>
        <w:numPr>
          <w:ilvl w:val="2"/>
          <w:numId w:val="8"/>
        </w:numPr>
        <w:spacing w:line="240" w:lineRule="auto"/>
        <w:ind w:left="1276" w:firstLine="0"/>
        <w:contextualSpacing w:val="0"/>
        <w:jc w:val="both"/>
        <w:rPr>
          <w:rFonts w:asciiTheme="minorHAnsi" w:hAnsiTheme="minorHAnsi" w:cstheme="minorHAnsi"/>
          <w:color w:val="00000A"/>
        </w:rPr>
      </w:pPr>
      <w:r w:rsidRPr="00D747C4">
        <w:rPr>
          <w:rFonts w:asciiTheme="minorHAnsi" w:hAnsiTheme="minorHAnsi" w:cstheme="minorHAnsi"/>
          <w:color w:val="00000A"/>
        </w:rPr>
        <w:t>A concessão de efeito suspensivo à impugnação é medida excepcional e dever ser motivada pelo pregoeiro, nos autos do processo de licitação.</w:t>
      </w:r>
    </w:p>
    <w:p w14:paraId="04D0D1BD" w14:textId="77777777" w:rsidR="006B50D3" w:rsidRPr="00D747C4" w:rsidRDefault="006B50D3" w:rsidP="006B50D3">
      <w:pPr>
        <w:pStyle w:val="PargrafodaLista"/>
        <w:numPr>
          <w:ilvl w:val="1"/>
          <w:numId w:val="8"/>
        </w:numPr>
        <w:spacing w:line="240" w:lineRule="auto"/>
        <w:ind w:hanging="76"/>
        <w:contextualSpacing w:val="0"/>
        <w:jc w:val="both"/>
        <w:rPr>
          <w:rFonts w:asciiTheme="minorHAnsi" w:hAnsiTheme="minorHAnsi" w:cstheme="minorHAnsi"/>
          <w:color w:val="00000A"/>
        </w:rPr>
      </w:pPr>
      <w:r w:rsidRPr="00D747C4">
        <w:rPr>
          <w:rFonts w:asciiTheme="minorHAnsi" w:hAnsiTheme="minorHAnsi" w:cstheme="minorHAnsi"/>
          <w:color w:val="00000A"/>
        </w:rPr>
        <w:t xml:space="preserve">As respostas aos pedidos de esclarecimentos serão divulgadas pelo sistema e </w:t>
      </w:r>
      <w:r w:rsidRPr="00D747C4">
        <w:rPr>
          <w:rFonts w:asciiTheme="minorHAnsi" w:hAnsiTheme="minorHAnsi" w:cstheme="minorHAnsi"/>
          <w:color w:val="00000A"/>
        </w:rPr>
        <w:tab/>
      </w:r>
      <w:r w:rsidRPr="00D747C4">
        <w:rPr>
          <w:rFonts w:asciiTheme="minorHAnsi" w:hAnsiTheme="minorHAnsi" w:cstheme="minorHAnsi"/>
          <w:color w:val="00000A"/>
        </w:rPr>
        <w:tab/>
      </w:r>
      <w:r w:rsidRPr="00D747C4">
        <w:rPr>
          <w:rFonts w:asciiTheme="minorHAnsi" w:hAnsiTheme="minorHAnsi" w:cstheme="minorHAnsi"/>
          <w:color w:val="00000A"/>
        </w:rPr>
        <w:tab/>
        <w:t>vincularão os participantes e a Administração</w:t>
      </w:r>
    </w:p>
    <w:p w14:paraId="3CFB3A56" w14:textId="55B8357B" w:rsidR="00355109" w:rsidRPr="00D747C4" w:rsidRDefault="00355109" w:rsidP="006B50D3">
      <w:pPr>
        <w:pStyle w:val="PargrafodaLista"/>
        <w:numPr>
          <w:ilvl w:val="0"/>
          <w:numId w:val="8"/>
        </w:numPr>
        <w:spacing w:line="240" w:lineRule="auto"/>
        <w:contextualSpacing w:val="0"/>
        <w:jc w:val="both"/>
        <w:rPr>
          <w:rFonts w:asciiTheme="minorHAnsi" w:hAnsiTheme="minorHAnsi" w:cstheme="minorHAnsi"/>
          <w:color w:val="00000A"/>
        </w:rPr>
      </w:pPr>
      <w:r w:rsidRPr="00D747C4">
        <w:rPr>
          <w:rFonts w:asciiTheme="minorHAnsi" w:hAnsiTheme="minorHAnsi" w:cstheme="minorHAnsi"/>
          <w:b/>
          <w:bCs/>
          <w:color w:val="00000A"/>
        </w:rPr>
        <w:t xml:space="preserve">DAS </w:t>
      </w:r>
      <w:r w:rsidRPr="00D747C4">
        <w:rPr>
          <w:b/>
          <w:bCs/>
        </w:rPr>
        <w:t>DISPOSIÇÕES GERAIS</w:t>
      </w:r>
    </w:p>
    <w:p w14:paraId="0CF9D155"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Da sessão pública do Pregão divulgar-se-á Ata no sistema eletrônico.</w:t>
      </w:r>
    </w:p>
    <w:p w14:paraId="66E0666B"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9C60E15"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Todas as referências de tempo no Edital, no aviso e durante a sessão pública observarão o horário de Brasília – DF.</w:t>
      </w:r>
    </w:p>
    <w:p w14:paraId="4E171518"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6910EE9"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 homologação do resultado desta licitação não implicará direito à contratação.</w:t>
      </w:r>
    </w:p>
    <w:p w14:paraId="65F5EEA3"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26D0D5EF"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Os licitantes assumem todos os custos de preparação e apresentação de suas propostas e a Administração não será, em nenhum caso, responsável por esses custos, independentemente da condução ou do resultado do processo licitatório.</w:t>
      </w:r>
    </w:p>
    <w:p w14:paraId="34ABE8D3"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Na contagem dos prazos estabelecidos neste Edital e seus Anexos, excluir-se-á o dia do início e incluir-se-á o do vencimento. Só se iniciam e vencem os prazos em dias de expediente na Administração.</w:t>
      </w:r>
    </w:p>
    <w:p w14:paraId="420FA691"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O desatendimento de exigências formais não essenciais não importará o afastamento do licitante, desde que seja possível o aproveitamento do ato, observados os princípios da isonomia e do interesse público.</w:t>
      </w:r>
    </w:p>
    <w:p w14:paraId="6D75E031"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Em caso de divergência entre disposições deste Edital e de seus anexos ou demais peças que compõem o processo, prevalecerá as deste Edital.</w:t>
      </w:r>
    </w:p>
    <w:p w14:paraId="5E2697A2"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rPr>
      </w:pPr>
      <w:r w:rsidRPr="00D747C4">
        <w:rPr>
          <w:rFonts w:asciiTheme="minorHAnsi" w:hAnsiTheme="minorHAnsi" w:cstheme="minorHAnsi"/>
          <w:color w:val="00000A"/>
        </w:rPr>
        <w:t xml:space="preserve">O Edital está disponibilizado, na íntegra, no endereço </w:t>
      </w:r>
      <w:hyperlink r:id="rId20" w:history="1">
        <w:r w:rsidRPr="00D747C4">
          <w:rPr>
            <w:rStyle w:val="Internetlink"/>
            <w:rFonts w:asciiTheme="minorHAnsi" w:hAnsiTheme="minorHAnsi" w:cstheme="minorHAnsi"/>
          </w:rPr>
          <w:t>https://transparencia.caugo.gov.br/editais-e-resultados/</w:t>
        </w:r>
      </w:hyperlink>
      <w:r w:rsidRPr="00D747C4">
        <w:rPr>
          <w:rFonts w:asciiTheme="minorHAnsi" w:hAnsiTheme="minorHAnsi" w:cstheme="minorHAnsi"/>
          <w:color w:val="00000A"/>
        </w:rPr>
        <w:t xml:space="preserve"> ou poderá ser solicitado pelo e-mail </w:t>
      </w:r>
      <w:hyperlink r:id="rId21" w:history="1">
        <w:r w:rsidRPr="00D747C4">
          <w:rPr>
            <w:rStyle w:val="Internetlink"/>
            <w:rFonts w:asciiTheme="minorHAnsi" w:hAnsiTheme="minorHAnsi" w:cstheme="minorHAnsi"/>
          </w:rPr>
          <w:t>licitacao@caugo.gov.br</w:t>
        </w:r>
      </w:hyperlink>
      <w:r w:rsidRPr="00D747C4">
        <w:rPr>
          <w:rFonts w:asciiTheme="minorHAnsi" w:hAnsiTheme="minorHAnsi" w:cstheme="minorHAnsi"/>
          <w:color w:val="00000A"/>
        </w:rPr>
        <w:t xml:space="preserve"> ou retirado, mediante agendamento, na sede do CAU, local onde os autos do processo administrativo permanecerão com vista franqueada aos interessados.</w:t>
      </w:r>
    </w:p>
    <w:p w14:paraId="099407FC" w14:textId="77777777" w:rsidR="00355109" w:rsidRPr="00D747C4" w:rsidRDefault="00355109" w:rsidP="00355109">
      <w:pPr>
        <w:pStyle w:val="PargrafodaLista"/>
        <w:numPr>
          <w:ilvl w:val="1"/>
          <w:numId w:val="8"/>
        </w:numPr>
        <w:spacing w:line="240" w:lineRule="auto"/>
        <w:ind w:left="1276" w:hanging="709"/>
        <w:contextualSpacing w:val="0"/>
        <w:jc w:val="both"/>
        <w:rPr>
          <w:rFonts w:asciiTheme="minorHAnsi" w:hAnsiTheme="minorHAnsi" w:cstheme="minorHAnsi"/>
          <w:color w:val="00000A"/>
        </w:rPr>
      </w:pPr>
      <w:r w:rsidRPr="00D747C4">
        <w:rPr>
          <w:rFonts w:asciiTheme="minorHAnsi" w:hAnsiTheme="minorHAnsi" w:cstheme="minorHAnsi"/>
          <w:color w:val="00000A"/>
        </w:rPr>
        <w:t>Integram este Edital, para todos os fins e efeitos, os seguintes anexos:</w:t>
      </w:r>
    </w:p>
    <w:p w14:paraId="0F02F1C4" w14:textId="77777777" w:rsidR="00355109" w:rsidRPr="00D747C4" w:rsidRDefault="00355109" w:rsidP="006B50D3">
      <w:pPr>
        <w:pStyle w:val="PargrafodaLista"/>
        <w:numPr>
          <w:ilvl w:val="2"/>
          <w:numId w:val="8"/>
        </w:numPr>
        <w:spacing w:line="240" w:lineRule="auto"/>
        <w:ind w:left="1276" w:hanging="12"/>
        <w:contextualSpacing w:val="0"/>
        <w:jc w:val="both"/>
        <w:rPr>
          <w:rFonts w:asciiTheme="minorHAnsi" w:hAnsiTheme="minorHAnsi" w:cstheme="minorHAnsi"/>
          <w:color w:val="00000A"/>
        </w:rPr>
      </w:pPr>
      <w:r w:rsidRPr="00D747C4">
        <w:rPr>
          <w:rFonts w:asciiTheme="minorHAnsi" w:hAnsiTheme="minorHAnsi" w:cstheme="minorHAnsi"/>
          <w:color w:val="00000A"/>
        </w:rPr>
        <w:t>ANEXO I - Termo de Referência;</w:t>
      </w:r>
    </w:p>
    <w:p w14:paraId="7F01ADE9" w14:textId="77777777" w:rsidR="00355109" w:rsidRPr="00D747C4" w:rsidRDefault="00355109" w:rsidP="006B50D3">
      <w:pPr>
        <w:pStyle w:val="PargrafodaLista"/>
        <w:numPr>
          <w:ilvl w:val="2"/>
          <w:numId w:val="8"/>
        </w:numPr>
        <w:spacing w:line="240" w:lineRule="auto"/>
        <w:ind w:left="1276" w:hanging="12"/>
        <w:contextualSpacing w:val="0"/>
        <w:jc w:val="both"/>
        <w:rPr>
          <w:rFonts w:asciiTheme="minorHAnsi" w:hAnsiTheme="minorHAnsi" w:cstheme="minorHAnsi"/>
          <w:color w:val="00000A"/>
        </w:rPr>
      </w:pPr>
      <w:r w:rsidRPr="00D747C4">
        <w:rPr>
          <w:rFonts w:asciiTheme="minorHAnsi" w:hAnsiTheme="minorHAnsi" w:cstheme="minorHAnsi"/>
          <w:color w:val="00000A"/>
        </w:rPr>
        <w:t>ANEXO II – Minuta de Termo de Contrato;</w:t>
      </w:r>
    </w:p>
    <w:p w14:paraId="7E79CF4F" w14:textId="77777777" w:rsidR="00355109" w:rsidRPr="00D747C4" w:rsidRDefault="00355109" w:rsidP="006B50D3">
      <w:pPr>
        <w:pStyle w:val="PargrafodaLista"/>
        <w:numPr>
          <w:ilvl w:val="2"/>
          <w:numId w:val="8"/>
        </w:numPr>
        <w:spacing w:line="240" w:lineRule="auto"/>
        <w:ind w:left="1276" w:hanging="12"/>
        <w:contextualSpacing w:val="0"/>
        <w:jc w:val="both"/>
        <w:rPr>
          <w:rFonts w:asciiTheme="minorHAnsi" w:hAnsiTheme="minorHAnsi" w:cstheme="minorHAnsi"/>
          <w:color w:val="00000A"/>
          <w:lang w:eastAsia="pt-BR"/>
        </w:rPr>
      </w:pPr>
      <w:r w:rsidRPr="00D747C4">
        <w:rPr>
          <w:rFonts w:asciiTheme="minorHAnsi" w:hAnsiTheme="minorHAnsi" w:cstheme="minorHAnsi"/>
          <w:color w:val="00000A"/>
          <w:lang w:eastAsia="pt-BR"/>
        </w:rPr>
        <w:t>ANEXO III - Planilha de Custos e Formação de Preços.</w:t>
      </w:r>
    </w:p>
    <w:p w14:paraId="2212F9B8" w14:textId="125F20AE" w:rsidR="00355109" w:rsidRPr="00D747C4" w:rsidRDefault="00355109" w:rsidP="006B50D3">
      <w:pPr>
        <w:pStyle w:val="PargrafodaLista"/>
        <w:numPr>
          <w:ilvl w:val="2"/>
          <w:numId w:val="8"/>
        </w:numPr>
        <w:spacing w:line="240" w:lineRule="auto"/>
        <w:ind w:left="1276" w:hanging="12"/>
        <w:contextualSpacing w:val="0"/>
        <w:jc w:val="both"/>
        <w:rPr>
          <w:rFonts w:asciiTheme="minorHAnsi" w:hAnsiTheme="minorHAnsi" w:cstheme="minorHAnsi"/>
          <w:color w:val="00000A"/>
          <w:lang w:eastAsia="pt-BR"/>
        </w:rPr>
      </w:pPr>
      <w:r w:rsidRPr="00D747C4">
        <w:rPr>
          <w:rFonts w:asciiTheme="minorHAnsi" w:hAnsiTheme="minorHAnsi" w:cstheme="minorHAnsi"/>
          <w:color w:val="00000A"/>
          <w:lang w:eastAsia="pt-BR"/>
        </w:rPr>
        <w:t>ANEXO IV – Modelo de Proposta</w:t>
      </w:r>
    </w:p>
    <w:p w14:paraId="667576F2" w14:textId="4DDDFEC9" w:rsidR="005B0595" w:rsidRPr="00D747C4" w:rsidRDefault="005B0595" w:rsidP="005B0595">
      <w:pPr>
        <w:jc w:val="both"/>
        <w:rPr>
          <w:rFonts w:asciiTheme="minorHAnsi" w:hAnsiTheme="minorHAnsi" w:cstheme="minorHAnsi"/>
          <w:color w:val="00000A"/>
        </w:rPr>
      </w:pPr>
    </w:p>
    <w:p w14:paraId="58843844" w14:textId="77777777" w:rsidR="006B50D3" w:rsidRPr="00D747C4" w:rsidRDefault="006B50D3" w:rsidP="005B0595">
      <w:pPr>
        <w:jc w:val="both"/>
        <w:rPr>
          <w:rFonts w:asciiTheme="minorHAnsi" w:hAnsiTheme="minorHAnsi" w:cstheme="minorHAnsi"/>
          <w:color w:val="00000A"/>
        </w:rPr>
      </w:pPr>
    </w:p>
    <w:p w14:paraId="4D02D099" w14:textId="24195A3D" w:rsidR="00355109" w:rsidRPr="00D747C4" w:rsidRDefault="00355109" w:rsidP="00355109">
      <w:pPr>
        <w:pStyle w:val="PargrafodaLista"/>
        <w:spacing w:line="240" w:lineRule="auto"/>
        <w:ind w:left="0" w:hanging="12"/>
        <w:jc w:val="right"/>
        <w:rPr>
          <w:rFonts w:asciiTheme="minorHAnsi" w:hAnsiTheme="minorHAnsi" w:cstheme="minorHAnsi"/>
          <w:color w:val="00000A"/>
          <w:lang w:eastAsia="pt-BR"/>
        </w:rPr>
      </w:pPr>
      <w:r w:rsidRPr="00D747C4">
        <w:rPr>
          <w:rFonts w:asciiTheme="minorHAnsi" w:hAnsiTheme="minorHAnsi" w:cstheme="minorHAnsi"/>
          <w:color w:val="00000A"/>
          <w:lang w:eastAsia="pt-BR"/>
        </w:rPr>
        <w:t xml:space="preserve">Goiânia, </w:t>
      </w:r>
      <w:r w:rsidR="00CA4311" w:rsidRPr="00D747C4">
        <w:rPr>
          <w:rFonts w:asciiTheme="minorHAnsi" w:hAnsiTheme="minorHAnsi" w:cstheme="minorHAnsi"/>
          <w:color w:val="00000A"/>
          <w:lang w:eastAsia="pt-BR"/>
        </w:rPr>
        <w:t>02</w:t>
      </w:r>
      <w:r w:rsidRPr="00D747C4">
        <w:rPr>
          <w:rFonts w:asciiTheme="minorHAnsi" w:hAnsiTheme="minorHAnsi" w:cstheme="minorHAnsi"/>
          <w:color w:val="00000A"/>
          <w:lang w:eastAsia="pt-BR"/>
        </w:rPr>
        <w:t xml:space="preserve"> de </w:t>
      </w:r>
      <w:r w:rsidR="00CA4311" w:rsidRPr="00D747C4">
        <w:rPr>
          <w:rFonts w:asciiTheme="minorHAnsi" w:hAnsiTheme="minorHAnsi" w:cstheme="minorHAnsi"/>
          <w:color w:val="00000A"/>
          <w:lang w:eastAsia="pt-BR"/>
        </w:rPr>
        <w:t>março</w:t>
      </w:r>
      <w:r w:rsidRPr="00D747C4">
        <w:rPr>
          <w:rFonts w:asciiTheme="minorHAnsi" w:hAnsiTheme="minorHAnsi" w:cstheme="minorHAnsi"/>
          <w:color w:val="00000A"/>
          <w:lang w:eastAsia="pt-BR"/>
        </w:rPr>
        <w:t xml:space="preserve"> de </w:t>
      </w:r>
      <w:r w:rsidR="00CA4311" w:rsidRPr="00D747C4">
        <w:rPr>
          <w:rFonts w:asciiTheme="minorHAnsi" w:hAnsiTheme="minorHAnsi" w:cstheme="minorHAnsi"/>
          <w:color w:val="00000A"/>
          <w:lang w:eastAsia="pt-BR"/>
        </w:rPr>
        <w:t>2023</w:t>
      </w:r>
      <w:r w:rsidRPr="00D747C4">
        <w:rPr>
          <w:rFonts w:asciiTheme="minorHAnsi" w:hAnsiTheme="minorHAnsi" w:cstheme="minorHAnsi"/>
          <w:color w:val="00000A"/>
          <w:lang w:eastAsia="pt-BR"/>
        </w:rPr>
        <w:t>.</w:t>
      </w:r>
    </w:p>
    <w:p w14:paraId="000965BD" w14:textId="7BA7A7AE" w:rsidR="00355109" w:rsidRPr="00D747C4" w:rsidRDefault="00355109" w:rsidP="00355109">
      <w:pPr>
        <w:pStyle w:val="PargrafodaLista"/>
        <w:spacing w:line="240" w:lineRule="auto"/>
        <w:ind w:left="0" w:hanging="12"/>
        <w:jc w:val="right"/>
        <w:rPr>
          <w:rFonts w:asciiTheme="minorHAnsi" w:hAnsiTheme="minorHAnsi" w:cstheme="minorHAnsi"/>
          <w:color w:val="00000A"/>
          <w:lang w:eastAsia="pt-BR"/>
        </w:rPr>
      </w:pPr>
    </w:p>
    <w:p w14:paraId="69D8B006" w14:textId="636F695C" w:rsidR="00CA4311" w:rsidRPr="00D747C4" w:rsidRDefault="00CA4311" w:rsidP="00355109">
      <w:pPr>
        <w:pStyle w:val="PargrafodaLista"/>
        <w:spacing w:line="240" w:lineRule="auto"/>
        <w:ind w:left="0" w:hanging="12"/>
        <w:jc w:val="right"/>
        <w:rPr>
          <w:rFonts w:asciiTheme="minorHAnsi" w:hAnsiTheme="minorHAnsi" w:cstheme="minorHAnsi"/>
          <w:color w:val="00000A"/>
          <w:lang w:eastAsia="pt-BR"/>
        </w:rPr>
      </w:pPr>
    </w:p>
    <w:p w14:paraId="4429D466" w14:textId="77777777" w:rsidR="006B50D3" w:rsidRPr="00D747C4" w:rsidRDefault="006B50D3" w:rsidP="00355109">
      <w:pPr>
        <w:pStyle w:val="PargrafodaLista"/>
        <w:spacing w:line="240" w:lineRule="auto"/>
        <w:ind w:left="0" w:hanging="12"/>
        <w:jc w:val="right"/>
        <w:rPr>
          <w:rFonts w:asciiTheme="minorHAnsi" w:hAnsiTheme="minorHAnsi" w:cstheme="minorHAnsi"/>
          <w:color w:val="00000A"/>
          <w:lang w:eastAsia="pt-BR"/>
        </w:rPr>
      </w:pPr>
    </w:p>
    <w:p w14:paraId="63DFC4F6" w14:textId="6F11F4AA" w:rsidR="00CA4311" w:rsidRPr="00D747C4" w:rsidRDefault="00CA4311" w:rsidP="00355109">
      <w:pPr>
        <w:pStyle w:val="PargrafodaLista"/>
        <w:spacing w:line="240" w:lineRule="auto"/>
        <w:ind w:left="0" w:hanging="12"/>
        <w:jc w:val="right"/>
        <w:rPr>
          <w:rFonts w:asciiTheme="minorHAnsi" w:hAnsiTheme="minorHAnsi" w:cstheme="minorHAnsi"/>
          <w:color w:val="00000A"/>
          <w:lang w:eastAsia="pt-BR"/>
        </w:rPr>
      </w:pPr>
    </w:p>
    <w:p w14:paraId="24635922" w14:textId="77777777" w:rsidR="005B0595" w:rsidRPr="00D747C4" w:rsidRDefault="005B0595" w:rsidP="00355109">
      <w:pPr>
        <w:pStyle w:val="PargrafodaLista"/>
        <w:spacing w:line="240" w:lineRule="auto"/>
        <w:ind w:left="0" w:hanging="12"/>
        <w:jc w:val="right"/>
        <w:rPr>
          <w:rFonts w:asciiTheme="minorHAnsi" w:hAnsiTheme="minorHAnsi" w:cstheme="minorHAnsi"/>
          <w:color w:val="00000A"/>
          <w:lang w:eastAsia="pt-BR"/>
        </w:rPr>
      </w:pPr>
    </w:p>
    <w:p w14:paraId="0390A336" w14:textId="77777777" w:rsidR="00355109" w:rsidRPr="00D747C4" w:rsidRDefault="00355109" w:rsidP="00355109">
      <w:pPr>
        <w:pStyle w:val="PargrafodaLista"/>
        <w:spacing w:line="240" w:lineRule="auto"/>
        <w:ind w:left="0" w:hanging="12"/>
        <w:jc w:val="center"/>
        <w:rPr>
          <w:rFonts w:asciiTheme="minorHAnsi" w:hAnsiTheme="minorHAnsi" w:cstheme="minorHAnsi"/>
          <w:b/>
          <w:bCs/>
          <w:color w:val="00000A"/>
          <w:lang w:eastAsia="pt-BR"/>
        </w:rPr>
      </w:pPr>
      <w:r w:rsidRPr="00D747C4">
        <w:rPr>
          <w:rFonts w:asciiTheme="minorHAnsi" w:hAnsiTheme="minorHAnsi" w:cstheme="minorHAnsi"/>
          <w:b/>
          <w:bCs/>
          <w:color w:val="00000A"/>
          <w:lang w:eastAsia="pt-BR"/>
        </w:rPr>
        <w:t>____________________________________</w:t>
      </w:r>
    </w:p>
    <w:p w14:paraId="5ED1EDCA" w14:textId="77777777" w:rsidR="00355109" w:rsidRPr="00D747C4" w:rsidRDefault="00355109" w:rsidP="00355109">
      <w:pPr>
        <w:pStyle w:val="PargrafodaLista"/>
        <w:spacing w:line="240" w:lineRule="auto"/>
        <w:ind w:left="0" w:hanging="12"/>
        <w:jc w:val="center"/>
        <w:rPr>
          <w:rFonts w:asciiTheme="minorHAnsi" w:hAnsiTheme="minorHAnsi" w:cstheme="minorHAnsi"/>
          <w:b/>
          <w:bCs/>
          <w:color w:val="00000A"/>
          <w:lang w:eastAsia="pt-BR"/>
        </w:rPr>
      </w:pPr>
      <w:r w:rsidRPr="00D747C4">
        <w:rPr>
          <w:rFonts w:asciiTheme="minorHAnsi" w:hAnsiTheme="minorHAnsi" w:cstheme="minorHAnsi"/>
          <w:b/>
          <w:bCs/>
          <w:color w:val="00000A"/>
          <w:lang w:eastAsia="pt-BR"/>
        </w:rPr>
        <w:t>Fernando Camargo Chapadeiro</w:t>
      </w:r>
    </w:p>
    <w:p w14:paraId="369C3518" w14:textId="77777777" w:rsidR="00355109" w:rsidRPr="00D747C4" w:rsidRDefault="00355109" w:rsidP="00355109">
      <w:pPr>
        <w:pStyle w:val="PargrafodaLista"/>
        <w:spacing w:line="240" w:lineRule="auto"/>
        <w:ind w:left="0" w:hanging="12"/>
        <w:jc w:val="center"/>
        <w:rPr>
          <w:rFonts w:asciiTheme="minorHAnsi" w:hAnsiTheme="minorHAnsi" w:cstheme="minorHAnsi"/>
          <w:color w:val="00000A"/>
          <w:lang w:eastAsia="pt-BR"/>
        </w:rPr>
      </w:pPr>
      <w:r w:rsidRPr="00D747C4">
        <w:rPr>
          <w:rFonts w:asciiTheme="minorHAnsi" w:hAnsiTheme="minorHAnsi" w:cstheme="minorHAnsi"/>
          <w:b/>
          <w:bCs/>
          <w:color w:val="00000A"/>
          <w:lang w:eastAsia="pt-BR"/>
        </w:rPr>
        <w:t>Presidente CAU/</w:t>
      </w:r>
      <w:r w:rsidRPr="00D747C4">
        <w:rPr>
          <w:rFonts w:asciiTheme="minorHAnsi" w:hAnsiTheme="minorHAnsi" w:cstheme="minorHAnsi"/>
          <w:color w:val="00000A"/>
          <w:lang w:eastAsia="pt-BR"/>
        </w:rPr>
        <w:t>GO</w:t>
      </w:r>
    </w:p>
    <w:p w14:paraId="21ADB1C3"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1F8949BA"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70DE2DC6"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168EF088"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04AE3E98" w14:textId="13C62F10" w:rsidR="00355109" w:rsidRPr="00D747C4" w:rsidRDefault="00355109" w:rsidP="00355109">
      <w:pPr>
        <w:pStyle w:val="Standard"/>
        <w:jc w:val="center"/>
        <w:rPr>
          <w:rFonts w:asciiTheme="minorHAnsi" w:hAnsiTheme="minorHAnsi" w:cstheme="minorHAnsi"/>
          <w:b/>
          <w:bCs/>
          <w:color w:val="00000A"/>
          <w:sz w:val="22"/>
          <w:szCs w:val="22"/>
        </w:rPr>
      </w:pPr>
    </w:p>
    <w:p w14:paraId="350842C5" w14:textId="18F63DC2" w:rsidR="006B50D3" w:rsidRPr="00D747C4" w:rsidRDefault="006B50D3" w:rsidP="00355109">
      <w:pPr>
        <w:pStyle w:val="Standard"/>
        <w:jc w:val="center"/>
        <w:rPr>
          <w:rFonts w:asciiTheme="minorHAnsi" w:hAnsiTheme="minorHAnsi" w:cstheme="minorHAnsi"/>
          <w:b/>
          <w:bCs/>
          <w:color w:val="00000A"/>
          <w:sz w:val="22"/>
          <w:szCs w:val="22"/>
        </w:rPr>
      </w:pPr>
    </w:p>
    <w:p w14:paraId="39AC0C2D" w14:textId="77777777" w:rsidR="006B50D3" w:rsidRPr="00D747C4" w:rsidRDefault="006B50D3" w:rsidP="00355109">
      <w:pPr>
        <w:pStyle w:val="Standard"/>
        <w:jc w:val="center"/>
        <w:rPr>
          <w:rFonts w:asciiTheme="minorHAnsi" w:hAnsiTheme="minorHAnsi" w:cstheme="minorHAnsi"/>
          <w:b/>
          <w:bCs/>
          <w:color w:val="00000A"/>
          <w:sz w:val="22"/>
          <w:szCs w:val="22"/>
        </w:rPr>
      </w:pPr>
    </w:p>
    <w:p w14:paraId="5CA0D2FB" w14:textId="5577FF7C" w:rsidR="00355109" w:rsidRPr="00D747C4" w:rsidRDefault="00355109" w:rsidP="00355109">
      <w:pPr>
        <w:pStyle w:val="Standard"/>
        <w:jc w:val="center"/>
        <w:rPr>
          <w:rFonts w:asciiTheme="minorHAnsi" w:hAnsiTheme="minorHAnsi" w:cstheme="minorHAnsi"/>
          <w:b/>
          <w:bCs/>
          <w:color w:val="00000A"/>
          <w:sz w:val="22"/>
          <w:szCs w:val="22"/>
        </w:rPr>
      </w:pPr>
    </w:p>
    <w:p w14:paraId="7791267D" w14:textId="167E7F93" w:rsidR="005B0595" w:rsidRPr="00D747C4" w:rsidRDefault="005B0595" w:rsidP="00355109">
      <w:pPr>
        <w:pStyle w:val="Standard"/>
        <w:jc w:val="center"/>
        <w:rPr>
          <w:rFonts w:asciiTheme="minorHAnsi" w:hAnsiTheme="minorHAnsi" w:cstheme="minorHAnsi"/>
          <w:b/>
          <w:bCs/>
          <w:color w:val="00000A"/>
          <w:sz w:val="22"/>
          <w:szCs w:val="22"/>
        </w:rPr>
      </w:pPr>
    </w:p>
    <w:p w14:paraId="0DF0EF1D" w14:textId="77777777" w:rsidR="005B0595" w:rsidRPr="00D747C4" w:rsidRDefault="005B0595" w:rsidP="00355109">
      <w:pPr>
        <w:pStyle w:val="Standard"/>
        <w:jc w:val="center"/>
        <w:rPr>
          <w:rFonts w:asciiTheme="minorHAnsi" w:hAnsiTheme="minorHAnsi" w:cstheme="minorHAnsi"/>
          <w:b/>
          <w:bCs/>
          <w:color w:val="00000A"/>
          <w:sz w:val="22"/>
          <w:szCs w:val="22"/>
        </w:rPr>
      </w:pPr>
    </w:p>
    <w:p w14:paraId="20CACE36"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3BCF3298"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1D330F18" w14:textId="1A9406A2" w:rsidR="00355109" w:rsidRPr="00D747C4" w:rsidRDefault="00355109" w:rsidP="00355109">
      <w:pPr>
        <w:pStyle w:val="Standard"/>
        <w:jc w:val="center"/>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ANEXO I</w:t>
      </w:r>
    </w:p>
    <w:p w14:paraId="4AD6DD04" w14:textId="77777777" w:rsidR="00355109" w:rsidRPr="00D747C4" w:rsidRDefault="00355109" w:rsidP="00355109">
      <w:pPr>
        <w:pStyle w:val="Standard"/>
        <w:jc w:val="center"/>
        <w:rPr>
          <w:rFonts w:asciiTheme="minorHAnsi" w:eastAsia="Arial" w:hAnsiTheme="minorHAnsi" w:cstheme="minorHAnsi"/>
          <w:b/>
          <w:bCs/>
          <w:color w:val="00000A"/>
          <w:sz w:val="22"/>
          <w:szCs w:val="22"/>
          <w:u w:val="single"/>
        </w:rPr>
      </w:pPr>
      <w:r w:rsidRPr="00D747C4">
        <w:rPr>
          <w:rFonts w:asciiTheme="minorHAnsi" w:eastAsia="Arial" w:hAnsiTheme="minorHAnsi" w:cstheme="minorHAnsi"/>
          <w:b/>
          <w:bCs/>
          <w:color w:val="00000A"/>
          <w:sz w:val="22"/>
          <w:szCs w:val="22"/>
          <w:u w:val="single"/>
        </w:rPr>
        <w:t>TERMO DE REFERÊNCIA</w:t>
      </w:r>
    </w:p>
    <w:p w14:paraId="0B037681" w14:textId="60B54580" w:rsidR="00CA4311" w:rsidRPr="00D747C4" w:rsidRDefault="00CA4311" w:rsidP="00CA4311">
      <w:pPr>
        <w:jc w:val="center"/>
        <w:rPr>
          <w:rFonts w:asciiTheme="minorHAnsi" w:hAnsiTheme="minorHAnsi" w:cstheme="minorHAnsi"/>
          <w:b/>
          <w:sz w:val="22"/>
          <w:szCs w:val="22"/>
        </w:rPr>
      </w:pPr>
    </w:p>
    <w:p w14:paraId="1EE5EC7C" w14:textId="77777777" w:rsidR="00CA4311" w:rsidRPr="00D747C4" w:rsidRDefault="00CA4311" w:rsidP="00CA4311">
      <w:pPr>
        <w:pStyle w:val="NormalWeb"/>
        <w:spacing w:before="0" w:after="0"/>
        <w:jc w:val="both"/>
        <w:rPr>
          <w:rFonts w:asciiTheme="minorHAnsi" w:hAnsiTheme="minorHAnsi" w:cstheme="minorHAnsi"/>
          <w:b/>
          <w:sz w:val="22"/>
          <w:szCs w:val="22"/>
        </w:rPr>
      </w:pPr>
    </w:p>
    <w:p w14:paraId="75AE1EAB" w14:textId="77777777" w:rsidR="00CA4311" w:rsidRPr="00D747C4" w:rsidRDefault="00CA4311" w:rsidP="00CA4311">
      <w:pPr>
        <w:pStyle w:val="NormalWeb"/>
        <w:spacing w:before="0" w:after="0"/>
        <w:jc w:val="both"/>
        <w:rPr>
          <w:rFonts w:asciiTheme="minorHAnsi" w:hAnsiTheme="minorHAnsi" w:cstheme="minorHAnsi"/>
          <w:sz w:val="22"/>
          <w:szCs w:val="22"/>
        </w:rPr>
      </w:pPr>
      <w:r w:rsidRPr="00D747C4">
        <w:rPr>
          <w:rFonts w:asciiTheme="minorHAnsi" w:hAnsiTheme="minorHAnsi" w:cstheme="minorHAnsi"/>
          <w:b/>
          <w:sz w:val="22"/>
          <w:szCs w:val="22"/>
        </w:rPr>
        <w:t>1. OBJETO</w:t>
      </w:r>
    </w:p>
    <w:p w14:paraId="33DB8D38" w14:textId="77777777" w:rsidR="00CA4311" w:rsidRPr="00D747C4" w:rsidRDefault="00CA4311" w:rsidP="00CA4311">
      <w:pPr>
        <w:pStyle w:val="NormalWeb"/>
        <w:spacing w:before="0" w:after="0"/>
        <w:jc w:val="both"/>
        <w:rPr>
          <w:rFonts w:asciiTheme="minorHAnsi" w:hAnsiTheme="minorHAnsi" w:cstheme="minorHAnsi"/>
          <w:sz w:val="22"/>
          <w:szCs w:val="22"/>
        </w:rPr>
      </w:pPr>
      <w:r w:rsidRPr="00D747C4">
        <w:rPr>
          <w:rFonts w:asciiTheme="minorHAnsi" w:hAnsiTheme="minorHAnsi" w:cstheme="minorHAnsi"/>
          <w:b/>
          <w:bCs/>
          <w:sz w:val="22"/>
          <w:szCs w:val="22"/>
        </w:rPr>
        <w:t>1.1</w:t>
      </w:r>
      <w:r w:rsidRPr="00D747C4">
        <w:rPr>
          <w:rFonts w:asciiTheme="minorHAnsi" w:hAnsiTheme="minorHAnsi" w:cstheme="minorHAnsi"/>
          <w:sz w:val="22"/>
          <w:szCs w:val="22"/>
        </w:rPr>
        <w:t xml:space="preserve"> Contratação de empresa especializada na gestão e realização de eventos institucionais e similares, incluindo o planejamento, a coordenação, a execução e seu acompanhamento, a locação de espaço físico, prestação de serviços de segurança, cerimonial, decoração, comunicação visual e locação de equipamentos e fornecimento de produtos alimentícios e bebidas para atuar na consecução de ações institucionais do Conselho de Arquitetura e Urbanismo de Goiás – CAU/GO. Entende-se como eventos institucionais e similares as solenidades, seminários, encontros, palestras, cursos, conferências, congressos, reuniões, premiações, treinamentos, workshops, festivais, feiras e correlatos.</w:t>
      </w:r>
    </w:p>
    <w:p w14:paraId="08C56401" w14:textId="77777777" w:rsidR="00CA4311" w:rsidRPr="00D747C4" w:rsidRDefault="00CA4311" w:rsidP="00CA4311">
      <w:pPr>
        <w:pStyle w:val="NormalWeb"/>
        <w:spacing w:before="0" w:after="0"/>
        <w:jc w:val="both"/>
        <w:rPr>
          <w:rFonts w:asciiTheme="minorHAnsi" w:hAnsiTheme="minorHAnsi" w:cstheme="minorHAnsi"/>
          <w:sz w:val="22"/>
          <w:szCs w:val="22"/>
        </w:rPr>
      </w:pPr>
    </w:p>
    <w:p w14:paraId="179A38DB" w14:textId="77777777" w:rsidR="00CA4311" w:rsidRPr="00D747C4" w:rsidRDefault="00CA4311" w:rsidP="00CA4311">
      <w:pPr>
        <w:pStyle w:val="NormalWeb"/>
        <w:spacing w:before="0" w:after="0"/>
        <w:jc w:val="both"/>
        <w:rPr>
          <w:rFonts w:asciiTheme="minorHAnsi" w:hAnsiTheme="minorHAnsi" w:cstheme="minorHAnsi"/>
          <w:sz w:val="22"/>
          <w:szCs w:val="22"/>
        </w:rPr>
      </w:pPr>
      <w:r w:rsidRPr="00D747C4">
        <w:rPr>
          <w:rFonts w:asciiTheme="minorHAnsi" w:hAnsiTheme="minorHAnsi" w:cstheme="minorHAnsi"/>
          <w:b/>
          <w:bCs/>
          <w:sz w:val="22"/>
          <w:szCs w:val="22"/>
        </w:rPr>
        <w:t>2. JUSTIFICATIVA</w:t>
      </w:r>
    </w:p>
    <w:p w14:paraId="1283EFC5" w14:textId="77777777" w:rsidR="00CA4311" w:rsidRPr="00D747C4" w:rsidRDefault="00CA4311" w:rsidP="00CA4311">
      <w:pPr>
        <w:pStyle w:val="NormalWeb"/>
        <w:spacing w:before="0" w:after="0"/>
        <w:ind w:firstLine="720"/>
        <w:jc w:val="both"/>
        <w:rPr>
          <w:rFonts w:asciiTheme="minorHAnsi" w:hAnsiTheme="minorHAnsi" w:cstheme="minorHAnsi"/>
          <w:sz w:val="22"/>
          <w:szCs w:val="22"/>
        </w:rPr>
      </w:pPr>
      <w:r w:rsidRPr="00D747C4">
        <w:rPr>
          <w:rFonts w:asciiTheme="minorHAnsi" w:hAnsiTheme="minorHAnsi" w:cstheme="minorHAnsi"/>
          <w:sz w:val="22"/>
          <w:szCs w:val="22"/>
        </w:rPr>
        <w:t xml:space="preserve">O Conselho de Arquitetura e Urbanismo de Goiás é uma autarquia federal que objetiva, entre outros, orientar o exercício da profissão de Arquitetura e Urbanismo, zelar pela fiel observância dos princípios de ética e disciplina e pugnar pelo aperfeiçoamento do exercício da Arquitetura e Urbanismo, no âmbito de sua jurisdição. </w:t>
      </w:r>
    </w:p>
    <w:p w14:paraId="6A92139C" w14:textId="77777777" w:rsidR="00CA4311" w:rsidRPr="00D747C4" w:rsidRDefault="00CA4311" w:rsidP="00CA4311">
      <w:pPr>
        <w:pStyle w:val="NormalWeb"/>
        <w:spacing w:before="0" w:after="0"/>
        <w:ind w:firstLine="720"/>
        <w:jc w:val="both"/>
        <w:rPr>
          <w:rFonts w:asciiTheme="minorHAnsi" w:hAnsiTheme="minorHAnsi" w:cstheme="minorHAnsi"/>
          <w:sz w:val="22"/>
          <w:szCs w:val="22"/>
        </w:rPr>
      </w:pPr>
      <w:r w:rsidRPr="00D747C4">
        <w:rPr>
          <w:rFonts w:asciiTheme="minorHAnsi" w:hAnsiTheme="minorHAnsi" w:cstheme="minorHAnsi"/>
          <w:sz w:val="22"/>
          <w:szCs w:val="22"/>
        </w:rPr>
        <w:t>Para cumprir com seus objetivos estratégicos, o CAU/GO necessita estabelecer um constante diálogo com profissionais e comunidade em geral e a realização de eventos é primordial para o cumprimento de suas funções legais. Neste sentido, e visando a integração de conselheiros, empregados, profissionais e sociedade e objetivando o cumprimento de suas atividades previstas no plano de ação, o CAU/GO realiza anualmente diversos eventos, entre eles: o Fórum de Presidentes de CAU/UFs, o Seminário de Arquitetura e Urbanismo, a Semana de Arquitetura e Urbanismo e, considerando a eleição prevista para 2023, realizará também a cerimônia de posse da gestão 2024/2026.</w:t>
      </w:r>
    </w:p>
    <w:p w14:paraId="0107269C" w14:textId="77777777" w:rsidR="00CA4311" w:rsidRPr="00D747C4" w:rsidRDefault="00CA4311" w:rsidP="00CA4311">
      <w:pPr>
        <w:pStyle w:val="NormalWeb"/>
        <w:spacing w:before="0" w:after="0"/>
        <w:ind w:firstLine="720"/>
        <w:jc w:val="both"/>
        <w:rPr>
          <w:rFonts w:asciiTheme="minorHAnsi" w:eastAsia="TTE4D89ED0t00" w:hAnsiTheme="minorHAnsi" w:cstheme="minorHAnsi"/>
          <w:sz w:val="22"/>
          <w:szCs w:val="22"/>
        </w:rPr>
      </w:pPr>
      <w:r w:rsidRPr="00D747C4">
        <w:rPr>
          <w:rFonts w:asciiTheme="minorHAnsi" w:eastAsia="TTE4D89ED0t00" w:hAnsiTheme="minorHAnsi" w:cstheme="minorHAnsi"/>
          <w:sz w:val="22"/>
          <w:szCs w:val="22"/>
        </w:rPr>
        <w:t>Para realização dos eventos, considerando a necessidade de serviços profissionais, será necessário contratar apoios estratégicos, administrativos e operacionais especializados na realização de eventos, sobretudo porque tal suporte não se enquadra nas atividades desenvolvidas pelo CAU/GO, bem como não existe pessoal qualificado no quadro atual de empregados.</w:t>
      </w:r>
    </w:p>
    <w:p w14:paraId="0A60E779" w14:textId="77777777" w:rsidR="00CA4311" w:rsidRPr="00D747C4" w:rsidRDefault="00CA4311" w:rsidP="00CA4311">
      <w:pPr>
        <w:pStyle w:val="NormalWeb"/>
        <w:spacing w:before="0" w:after="0"/>
        <w:ind w:firstLine="720"/>
        <w:jc w:val="both"/>
        <w:rPr>
          <w:rFonts w:asciiTheme="minorHAnsi" w:eastAsia="TTE4D89ED0t00" w:hAnsiTheme="minorHAnsi" w:cstheme="minorHAnsi"/>
          <w:sz w:val="22"/>
          <w:szCs w:val="22"/>
        </w:rPr>
      </w:pPr>
      <w:r w:rsidRPr="00D747C4">
        <w:rPr>
          <w:rFonts w:asciiTheme="minorHAnsi" w:eastAsia="TTE4D89ED0t00" w:hAnsiTheme="minorHAnsi" w:cstheme="minorHAnsi"/>
          <w:sz w:val="22"/>
          <w:szCs w:val="22"/>
        </w:rPr>
        <w:t>Considerando a participação de profissionais arquitetos e urbanistas e outros convidados residentes fora da cidade e/ou estado, é adequado que o local do evento possua estrutura de hospedagem associada, como as disponíveis em hotéis de eventos.</w:t>
      </w:r>
    </w:p>
    <w:p w14:paraId="429CB44C" w14:textId="77777777" w:rsidR="00CA4311" w:rsidRPr="00D747C4" w:rsidRDefault="00CA4311" w:rsidP="00CA4311">
      <w:pPr>
        <w:widowControl/>
        <w:ind w:firstLine="720"/>
        <w:jc w:val="both"/>
        <w:rPr>
          <w:rFonts w:asciiTheme="minorHAnsi" w:eastAsia="TTE4D89ED0t00" w:hAnsiTheme="minorHAnsi" w:cstheme="minorHAnsi"/>
          <w:sz w:val="22"/>
          <w:szCs w:val="22"/>
        </w:rPr>
      </w:pPr>
      <w:r w:rsidRPr="00D747C4">
        <w:rPr>
          <w:rFonts w:asciiTheme="minorHAnsi" w:eastAsia="TTE4D89ED0t00" w:hAnsiTheme="minorHAnsi" w:cstheme="minorHAnsi"/>
          <w:sz w:val="22"/>
          <w:szCs w:val="22"/>
        </w:rPr>
        <w:t>Sendo assim, faz-se necessária a licitação de empresa gestora de eventos que realize os serviços descritos neste termo de referência.</w:t>
      </w:r>
    </w:p>
    <w:p w14:paraId="10BD9474" w14:textId="77777777" w:rsidR="00CA4311" w:rsidRPr="00D747C4" w:rsidRDefault="00CA4311" w:rsidP="00CA4311">
      <w:pPr>
        <w:widowControl/>
        <w:jc w:val="both"/>
        <w:rPr>
          <w:rFonts w:asciiTheme="minorHAnsi" w:eastAsia="TTE4D89ED0t00" w:hAnsiTheme="minorHAnsi" w:cstheme="minorHAnsi"/>
          <w:sz w:val="22"/>
          <w:szCs w:val="22"/>
        </w:rPr>
      </w:pPr>
    </w:p>
    <w:p w14:paraId="53F4D0D9" w14:textId="77777777" w:rsidR="00CA4311" w:rsidRPr="00D747C4" w:rsidRDefault="00CA4311" w:rsidP="00CA4311">
      <w:pPr>
        <w:widowControl/>
        <w:jc w:val="both"/>
        <w:rPr>
          <w:rFonts w:asciiTheme="minorHAnsi" w:eastAsia="TTE4D89ED0t00" w:hAnsiTheme="minorHAnsi" w:cstheme="minorHAnsi"/>
          <w:b/>
          <w:sz w:val="22"/>
          <w:szCs w:val="22"/>
        </w:rPr>
      </w:pPr>
      <w:r w:rsidRPr="00D747C4">
        <w:rPr>
          <w:rFonts w:asciiTheme="minorHAnsi" w:eastAsia="TTE4D89ED0t00" w:hAnsiTheme="minorHAnsi" w:cstheme="minorHAnsi"/>
          <w:b/>
          <w:sz w:val="22"/>
          <w:szCs w:val="22"/>
        </w:rPr>
        <w:t>3. EVENTOS PREVISTOS</w:t>
      </w:r>
    </w:p>
    <w:p w14:paraId="71FD0333" w14:textId="77777777" w:rsidR="00CA4311" w:rsidRPr="00D747C4" w:rsidRDefault="00CA4311" w:rsidP="00CA4311">
      <w:pPr>
        <w:widowControl/>
        <w:jc w:val="both"/>
        <w:rPr>
          <w:rFonts w:asciiTheme="minorHAnsi" w:eastAsia="TTE4D89ED0t00" w:hAnsiTheme="minorHAnsi" w:cstheme="minorHAnsi"/>
          <w:sz w:val="22"/>
          <w:szCs w:val="22"/>
        </w:rPr>
      </w:pPr>
      <w:r w:rsidRPr="00D747C4">
        <w:rPr>
          <w:rFonts w:asciiTheme="minorHAnsi" w:eastAsia="TTE4D89ED0t00" w:hAnsiTheme="minorHAnsi" w:cstheme="minorHAnsi"/>
          <w:sz w:val="22"/>
          <w:szCs w:val="22"/>
        </w:rPr>
        <w:t>3.1. FÓRUM DE PRESIDENTES DOS CAU/UFs;</w:t>
      </w:r>
    </w:p>
    <w:p w14:paraId="1270AAB9" w14:textId="77777777" w:rsidR="00CA4311" w:rsidRPr="00D747C4" w:rsidRDefault="00CA4311" w:rsidP="00CA4311">
      <w:pPr>
        <w:widowControl/>
        <w:jc w:val="both"/>
        <w:rPr>
          <w:rFonts w:asciiTheme="minorHAnsi" w:eastAsia="TTE4D89ED0t00" w:hAnsiTheme="minorHAnsi" w:cstheme="minorHAnsi"/>
          <w:sz w:val="22"/>
          <w:szCs w:val="22"/>
        </w:rPr>
      </w:pPr>
      <w:r w:rsidRPr="00D747C4">
        <w:rPr>
          <w:rFonts w:asciiTheme="minorHAnsi" w:eastAsia="TTE4D89ED0t00" w:hAnsiTheme="minorHAnsi" w:cstheme="minorHAnsi"/>
          <w:sz w:val="22"/>
          <w:szCs w:val="22"/>
        </w:rPr>
        <w:t>3.2. SEMINÁRIO DE ARQUITETURA E URBANISMO;</w:t>
      </w:r>
    </w:p>
    <w:p w14:paraId="075243F7" w14:textId="77777777" w:rsidR="00CA4311" w:rsidRPr="00D747C4" w:rsidRDefault="00CA4311" w:rsidP="00CA4311">
      <w:pPr>
        <w:widowControl/>
        <w:jc w:val="both"/>
        <w:rPr>
          <w:rFonts w:asciiTheme="minorHAnsi" w:eastAsia="TTE4D89ED0t00" w:hAnsiTheme="minorHAnsi" w:cstheme="minorHAnsi"/>
          <w:sz w:val="22"/>
          <w:szCs w:val="22"/>
        </w:rPr>
      </w:pPr>
      <w:r w:rsidRPr="00D747C4">
        <w:rPr>
          <w:rFonts w:asciiTheme="minorHAnsi" w:eastAsia="TTE4D89ED0t00" w:hAnsiTheme="minorHAnsi" w:cstheme="minorHAnsi"/>
          <w:sz w:val="22"/>
          <w:szCs w:val="22"/>
        </w:rPr>
        <w:t>3.3. SEMANA DA ARQUITETURA E URBANISMO;</w:t>
      </w:r>
    </w:p>
    <w:p w14:paraId="7A061C84" w14:textId="77777777" w:rsidR="00CA4311" w:rsidRPr="00D747C4" w:rsidRDefault="00CA4311" w:rsidP="00CA4311">
      <w:pPr>
        <w:widowControl/>
        <w:jc w:val="both"/>
        <w:rPr>
          <w:rFonts w:asciiTheme="minorHAnsi" w:eastAsia="TTE4D89ED0t00" w:hAnsiTheme="minorHAnsi" w:cstheme="minorHAnsi"/>
          <w:sz w:val="22"/>
          <w:szCs w:val="22"/>
        </w:rPr>
      </w:pPr>
      <w:r w:rsidRPr="00D747C4">
        <w:rPr>
          <w:rFonts w:asciiTheme="minorHAnsi" w:eastAsia="TTE4D89ED0t00" w:hAnsiTheme="minorHAnsi" w:cstheme="minorHAnsi"/>
          <w:sz w:val="22"/>
          <w:szCs w:val="22"/>
        </w:rPr>
        <w:t>3.4. POSSE DA GESTÃO ELEITA PARA 2024/2026.</w:t>
      </w:r>
    </w:p>
    <w:p w14:paraId="5780E039" w14:textId="77777777" w:rsidR="00CA4311" w:rsidRPr="00D747C4" w:rsidRDefault="00CA4311" w:rsidP="00CA4311">
      <w:pPr>
        <w:pStyle w:val="WW-Padro"/>
        <w:spacing w:after="0" w:line="240" w:lineRule="auto"/>
        <w:jc w:val="both"/>
        <w:rPr>
          <w:rFonts w:asciiTheme="minorHAnsi" w:eastAsia="Mangal" w:hAnsiTheme="minorHAnsi" w:cstheme="minorHAnsi"/>
          <w:b/>
          <w:bCs/>
          <w:color w:val="auto"/>
          <w:sz w:val="22"/>
          <w:szCs w:val="22"/>
          <w:shd w:val="clear" w:color="auto" w:fill="FFFFFF"/>
        </w:rPr>
      </w:pPr>
    </w:p>
    <w:p w14:paraId="0626D6AF" w14:textId="77777777" w:rsidR="00CA4311" w:rsidRPr="00D747C4" w:rsidRDefault="00CA4311" w:rsidP="00CA4311">
      <w:pPr>
        <w:pStyle w:val="WW-Padro"/>
        <w:spacing w:after="0" w:line="240" w:lineRule="auto"/>
        <w:jc w:val="both"/>
        <w:rPr>
          <w:rFonts w:asciiTheme="minorHAnsi" w:eastAsia="Mangal" w:hAnsiTheme="minorHAnsi" w:cstheme="minorHAnsi"/>
          <w:b/>
          <w:bCs/>
          <w:color w:val="auto"/>
          <w:sz w:val="22"/>
          <w:szCs w:val="22"/>
          <w:shd w:val="clear" w:color="auto" w:fill="FFFFFF"/>
        </w:rPr>
      </w:pPr>
      <w:r w:rsidRPr="00D747C4">
        <w:rPr>
          <w:rFonts w:asciiTheme="minorHAnsi" w:eastAsia="Mangal" w:hAnsiTheme="minorHAnsi" w:cstheme="minorHAnsi"/>
          <w:b/>
          <w:bCs/>
          <w:color w:val="auto"/>
          <w:sz w:val="22"/>
          <w:szCs w:val="22"/>
          <w:shd w:val="clear" w:color="auto" w:fill="FFFFFF"/>
        </w:rPr>
        <w:t>4. DA DOTAÇÃO ORÇAMENTÁRIA</w:t>
      </w:r>
    </w:p>
    <w:p w14:paraId="1B06A13D" w14:textId="77777777" w:rsidR="00CA4311" w:rsidRPr="00D747C4" w:rsidRDefault="00CA4311" w:rsidP="00CA4311">
      <w:pPr>
        <w:pStyle w:val="Contedodatabela"/>
        <w:jc w:val="both"/>
        <w:rPr>
          <w:rFonts w:asciiTheme="minorHAnsi" w:hAnsiTheme="minorHAnsi" w:cstheme="minorHAnsi"/>
          <w:sz w:val="22"/>
          <w:szCs w:val="22"/>
        </w:rPr>
      </w:pPr>
      <w:r w:rsidRPr="00D747C4">
        <w:rPr>
          <w:rFonts w:asciiTheme="minorHAnsi" w:hAnsiTheme="minorHAnsi" w:cstheme="minorHAnsi"/>
          <w:sz w:val="22"/>
          <w:szCs w:val="22"/>
        </w:rPr>
        <w:t>Os recursos destinados aos serviços de que trata o objeto referido nos anexos para o ano de 2023 serão oriundos de dotação orçamentária vigente orçamento do CAU/GO, a saber: 6.2.2.1.1.01.04.04.009 - Locação de Bens Móveis, Máquinas e Equipamentos; e 6.2.2.1.1.01.04.04.037 - Serviços de Alimentação; 6.2.2.1.1.01.04.04.028 - Outras Despesas.</w:t>
      </w:r>
    </w:p>
    <w:p w14:paraId="68645456" w14:textId="77777777" w:rsidR="00CA4311" w:rsidRPr="00D747C4" w:rsidRDefault="00CA4311" w:rsidP="00CA4311">
      <w:pPr>
        <w:widowControl/>
        <w:jc w:val="both"/>
        <w:rPr>
          <w:rFonts w:asciiTheme="minorHAnsi" w:eastAsia="TTE4D89ED0t00" w:hAnsiTheme="minorHAnsi" w:cstheme="minorHAnsi"/>
          <w:b/>
          <w:bCs/>
          <w:sz w:val="22"/>
          <w:szCs w:val="22"/>
        </w:rPr>
      </w:pPr>
    </w:p>
    <w:p w14:paraId="6C044367" w14:textId="77777777" w:rsidR="00CA4311" w:rsidRPr="00D747C4" w:rsidRDefault="00CA4311" w:rsidP="00CA4311">
      <w:pPr>
        <w:widowControl/>
        <w:jc w:val="both"/>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5. LOCAIS E CRONOGRAMAS DOS EVENTOS</w:t>
      </w:r>
    </w:p>
    <w:p w14:paraId="7A9AB04A" w14:textId="77777777" w:rsidR="00CA4311" w:rsidRPr="00D747C4" w:rsidRDefault="00CA4311" w:rsidP="00CA4311">
      <w:pPr>
        <w:widowControl/>
        <w:autoSpaceDE w:val="0"/>
        <w:jc w:val="both"/>
        <w:rPr>
          <w:rFonts w:asciiTheme="minorHAnsi" w:eastAsia="TTE4D89ED0t00" w:hAnsiTheme="minorHAnsi" w:cstheme="minorHAnsi"/>
          <w:sz w:val="22"/>
          <w:szCs w:val="22"/>
        </w:rPr>
      </w:pPr>
      <w:r w:rsidRPr="00D747C4">
        <w:rPr>
          <w:rFonts w:asciiTheme="minorHAnsi" w:eastAsia="TTE4D89ED0t00" w:hAnsiTheme="minorHAnsi" w:cstheme="minorHAnsi"/>
          <w:b/>
          <w:bCs/>
          <w:sz w:val="22"/>
          <w:szCs w:val="22"/>
        </w:rPr>
        <w:t xml:space="preserve">5.1 </w:t>
      </w:r>
      <w:r w:rsidRPr="00D747C4">
        <w:rPr>
          <w:rFonts w:asciiTheme="minorHAnsi" w:eastAsia="TTE4D89ED0t00" w:hAnsiTheme="minorHAnsi" w:cstheme="minorHAnsi"/>
          <w:sz w:val="22"/>
          <w:szCs w:val="22"/>
        </w:rPr>
        <w:t>Os eventos serão realizados em bairros centralizados, na cidade de Goiânia, Goiás, em locais de fácil acesso e adequados conforme a programação de cada evento descrita nesse termo de referência. As datas e horários descritos neste documento representam uma previsão de realização e poderão ser alteradas, conforme necessidade e/ou mudanças na programação.</w:t>
      </w:r>
    </w:p>
    <w:p w14:paraId="1B69FA0D" w14:textId="77777777" w:rsidR="00CA4311" w:rsidRPr="00D747C4" w:rsidRDefault="00CA4311" w:rsidP="00CA4311">
      <w:pPr>
        <w:widowControl/>
        <w:autoSpaceDE w:val="0"/>
        <w:jc w:val="both"/>
        <w:rPr>
          <w:rFonts w:asciiTheme="minorHAnsi" w:eastAsia="TTE4D89ED0t00" w:hAnsiTheme="minorHAnsi" w:cstheme="minorHAnsi"/>
          <w:sz w:val="22"/>
          <w:szCs w:val="22"/>
        </w:rPr>
      </w:pPr>
    </w:p>
    <w:p w14:paraId="4BAA7F3E"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4. DESCRIÇÃO DOS EVENTOS</w:t>
      </w:r>
    </w:p>
    <w:p w14:paraId="66E0420A"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4.1. FÓRUM DE PRESIDENTES DE CAU/UFs</w:t>
      </w:r>
    </w:p>
    <w:p w14:paraId="445275A4" w14:textId="5E0A2CC4" w:rsidR="00CA4311" w:rsidRPr="00D747C4" w:rsidRDefault="00CA4311" w:rsidP="00CA4311">
      <w:pPr>
        <w:widowControl/>
        <w:autoSpaceDE w:val="0"/>
        <w:rPr>
          <w:rFonts w:asciiTheme="minorHAnsi" w:eastAsia="TTE4D89ED0t00" w:hAnsiTheme="minorHAnsi" w:cstheme="minorHAnsi"/>
          <w:bCs/>
          <w:color w:val="FF0000"/>
          <w:sz w:val="22"/>
          <w:szCs w:val="22"/>
        </w:rPr>
      </w:pPr>
      <w:r w:rsidRPr="00D747C4">
        <w:rPr>
          <w:rFonts w:asciiTheme="minorHAnsi" w:eastAsia="TTE4D89ED0t00" w:hAnsiTheme="minorHAnsi" w:cstheme="minorHAnsi"/>
          <w:bCs/>
          <w:sz w:val="22"/>
          <w:szCs w:val="22"/>
        </w:rPr>
        <w:t xml:space="preserve">DATA: 13 e 14 de abril de 2023 </w:t>
      </w:r>
      <w:r w:rsidR="0095345E" w:rsidRPr="00D747C4">
        <w:rPr>
          <w:rFonts w:asciiTheme="minorHAnsi" w:eastAsia="TTE4D89ED0t00" w:hAnsiTheme="minorHAnsi" w:cstheme="minorHAnsi"/>
          <w:b/>
          <w:color w:val="FF0000"/>
          <w:sz w:val="22"/>
          <w:szCs w:val="22"/>
        </w:rPr>
        <w:t>–</w:t>
      </w:r>
      <w:r w:rsidRPr="00D747C4">
        <w:rPr>
          <w:rFonts w:asciiTheme="minorHAnsi" w:eastAsia="TTE4D89ED0t00" w:hAnsiTheme="minorHAnsi" w:cstheme="minorHAnsi"/>
          <w:b/>
          <w:color w:val="FF0000"/>
          <w:sz w:val="22"/>
          <w:szCs w:val="22"/>
        </w:rPr>
        <w:t xml:space="preserve"> DATAS CONFIRMADAS</w:t>
      </w:r>
      <w:r w:rsidR="00CA23BB" w:rsidRPr="00D747C4">
        <w:rPr>
          <w:rFonts w:asciiTheme="minorHAnsi" w:eastAsia="TTE4D89ED0t00" w:hAnsiTheme="minorHAnsi" w:cstheme="minorHAnsi"/>
          <w:b/>
          <w:color w:val="FF0000"/>
          <w:sz w:val="22"/>
          <w:szCs w:val="22"/>
        </w:rPr>
        <w:t>.</w:t>
      </w:r>
    </w:p>
    <w:p w14:paraId="2A77DFA8"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9h às 18h</w:t>
      </w:r>
    </w:p>
    <w:p w14:paraId="53CC0A05"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Salão de eventos em hotel</w:t>
      </w:r>
    </w:p>
    <w:p w14:paraId="55A9416D"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30</w:t>
      </w:r>
    </w:p>
    <w:p w14:paraId="593FC3BE" w14:textId="77777777" w:rsidR="00CA4311" w:rsidRPr="00D747C4" w:rsidRDefault="00CA4311" w:rsidP="00CA4311">
      <w:pPr>
        <w:widowControl/>
        <w:autoSpaceDE w:val="0"/>
        <w:rPr>
          <w:rFonts w:asciiTheme="minorHAnsi" w:eastAsia="TTE4D89ED0t00" w:hAnsiTheme="minorHAnsi" w:cstheme="minorHAnsi"/>
          <w:b/>
          <w:bCs/>
          <w:sz w:val="22"/>
          <w:szCs w:val="22"/>
        </w:rPr>
      </w:pPr>
    </w:p>
    <w:p w14:paraId="7E45455C" w14:textId="77777777" w:rsidR="00CA4311" w:rsidRPr="00D747C4" w:rsidRDefault="00CA4311" w:rsidP="00CA4311">
      <w:pPr>
        <w:widowControl/>
        <w:autoSpaceDE w:val="0"/>
        <w:ind w:firstLine="720"/>
        <w:jc w:val="both"/>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O Fórum de presidentes é a reunião de presidentes de todos os Conselhos de Arquitetura e Urbanismo dos Estados da Federação e do Distrito Federal. O evento é realizado mensalmente e o local é alternado entre os conselhos dos diversos estados. Durante o evento são tratados os temas de interesse comum, além da discussão e encaminhamento de propostas para o desenvolvimento institucional além de realizadas trocas de experiências entre os estados para a manutenção as boas práticas nos CAU/UFs. Participam do evento presidentes e equipe de apoio num total de 30 pessoas.</w:t>
      </w:r>
    </w:p>
    <w:p w14:paraId="4282C57F"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Programação do evento:</w:t>
      </w:r>
    </w:p>
    <w:tbl>
      <w:tblPr>
        <w:tblW w:w="9073" w:type="dxa"/>
        <w:tblInd w:w="-2" w:type="dxa"/>
        <w:tblLayout w:type="fixed"/>
        <w:tblCellMar>
          <w:top w:w="55" w:type="dxa"/>
          <w:left w:w="55" w:type="dxa"/>
          <w:bottom w:w="55" w:type="dxa"/>
          <w:right w:w="55" w:type="dxa"/>
        </w:tblCellMar>
        <w:tblLook w:val="04A0" w:firstRow="1" w:lastRow="0" w:firstColumn="1" w:lastColumn="0" w:noHBand="0" w:noVBand="1"/>
      </w:tblPr>
      <w:tblGrid>
        <w:gridCol w:w="2228"/>
        <w:gridCol w:w="1237"/>
        <w:gridCol w:w="1020"/>
        <w:gridCol w:w="4588"/>
      </w:tblGrid>
      <w:tr w:rsidR="00CA4311" w:rsidRPr="00D747C4" w14:paraId="07CBDEC2" w14:textId="77777777" w:rsidTr="00DC6877">
        <w:tc>
          <w:tcPr>
            <w:tcW w:w="2228" w:type="dxa"/>
            <w:tcBorders>
              <w:top w:val="single" w:sz="4" w:space="0" w:color="auto"/>
              <w:left w:val="single" w:sz="4" w:space="0" w:color="auto"/>
              <w:bottom w:val="single" w:sz="4" w:space="0" w:color="auto"/>
              <w:right w:val="single" w:sz="4" w:space="0" w:color="auto"/>
            </w:tcBorders>
            <w:shd w:val="clear" w:color="auto" w:fill="CCCCCC"/>
          </w:tcPr>
          <w:p w14:paraId="2DDF6258"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Data prevista</w:t>
            </w:r>
          </w:p>
        </w:tc>
        <w:tc>
          <w:tcPr>
            <w:tcW w:w="1237" w:type="dxa"/>
            <w:tcBorders>
              <w:top w:val="single" w:sz="4" w:space="0" w:color="auto"/>
              <w:left w:val="single" w:sz="4" w:space="0" w:color="auto"/>
              <w:bottom w:val="single" w:sz="4" w:space="0" w:color="auto"/>
              <w:right w:val="single" w:sz="4" w:space="0" w:color="auto"/>
            </w:tcBorders>
            <w:shd w:val="clear" w:color="auto" w:fill="CCCCCC"/>
          </w:tcPr>
          <w:p w14:paraId="6DCC8F33"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Horário</w:t>
            </w:r>
          </w:p>
        </w:tc>
        <w:tc>
          <w:tcPr>
            <w:tcW w:w="1020" w:type="dxa"/>
            <w:tcBorders>
              <w:top w:val="single" w:sz="4" w:space="0" w:color="auto"/>
              <w:left w:val="single" w:sz="4" w:space="0" w:color="auto"/>
              <w:bottom w:val="single" w:sz="4" w:space="0" w:color="auto"/>
              <w:right w:val="single" w:sz="4" w:space="0" w:color="auto"/>
            </w:tcBorders>
            <w:shd w:val="clear" w:color="auto" w:fill="CCCCCC"/>
          </w:tcPr>
          <w:p w14:paraId="5B9E916F"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Local</w:t>
            </w:r>
          </w:p>
        </w:tc>
        <w:tc>
          <w:tcPr>
            <w:tcW w:w="4588" w:type="dxa"/>
            <w:tcBorders>
              <w:top w:val="single" w:sz="4" w:space="0" w:color="auto"/>
              <w:left w:val="single" w:sz="4" w:space="0" w:color="auto"/>
              <w:bottom w:val="single" w:sz="4" w:space="0" w:color="auto"/>
              <w:right w:val="single" w:sz="4" w:space="0" w:color="auto"/>
            </w:tcBorders>
            <w:shd w:val="clear" w:color="auto" w:fill="CCCCCC"/>
          </w:tcPr>
          <w:p w14:paraId="6D3E3D8B" w14:textId="77777777" w:rsidR="00CA4311" w:rsidRPr="00D747C4" w:rsidRDefault="00CA4311" w:rsidP="00DC6877">
            <w:pPr>
              <w:pStyle w:val="Contedodatabela"/>
              <w:jc w:val="center"/>
              <w:rPr>
                <w:rFonts w:asciiTheme="minorHAnsi" w:hAnsiTheme="minorHAnsi" w:cstheme="minorHAnsi"/>
                <w:sz w:val="22"/>
                <w:szCs w:val="22"/>
              </w:rPr>
            </w:pPr>
            <w:r w:rsidRPr="00D747C4">
              <w:rPr>
                <w:rFonts w:asciiTheme="minorHAnsi" w:hAnsiTheme="minorHAnsi" w:cstheme="minorHAnsi"/>
                <w:b/>
                <w:bCs/>
                <w:sz w:val="22"/>
                <w:szCs w:val="22"/>
              </w:rPr>
              <w:t>Programação</w:t>
            </w:r>
          </w:p>
        </w:tc>
      </w:tr>
      <w:tr w:rsidR="00CA4311" w:rsidRPr="00D747C4" w14:paraId="42D3AB3C" w14:textId="77777777" w:rsidTr="00DC6877">
        <w:trPr>
          <w:trHeight w:val="1060"/>
        </w:trPr>
        <w:tc>
          <w:tcPr>
            <w:tcW w:w="2228" w:type="dxa"/>
            <w:tcBorders>
              <w:top w:val="single" w:sz="4" w:space="0" w:color="auto"/>
              <w:left w:val="single" w:sz="4" w:space="0" w:color="auto"/>
              <w:bottom w:val="single" w:sz="4" w:space="0" w:color="auto"/>
              <w:right w:val="single" w:sz="4" w:space="0" w:color="auto"/>
            </w:tcBorders>
            <w:shd w:val="clear" w:color="auto" w:fill="auto"/>
          </w:tcPr>
          <w:p w14:paraId="332D6343" w14:textId="77777777" w:rsidR="00CA4311" w:rsidRPr="00D747C4" w:rsidRDefault="00CA4311" w:rsidP="00DC6877">
            <w:pPr>
              <w:pStyle w:val="Corpodetexto"/>
              <w:widowControl/>
              <w:spacing w:after="0"/>
              <w:ind w:right="1"/>
              <w:jc w:val="both"/>
              <w:rPr>
                <w:rFonts w:asciiTheme="minorHAnsi" w:eastAsia="Calibri" w:hAnsiTheme="minorHAnsi" w:cstheme="minorHAnsi"/>
                <w:sz w:val="22"/>
                <w:szCs w:val="22"/>
              </w:rPr>
            </w:pPr>
            <w:r w:rsidRPr="00D747C4">
              <w:rPr>
                <w:rFonts w:asciiTheme="minorHAnsi" w:hAnsiTheme="minorHAnsi" w:cstheme="minorHAnsi"/>
                <w:bCs/>
                <w:sz w:val="22"/>
                <w:szCs w:val="22"/>
              </w:rPr>
              <w:t xml:space="preserve">13 e 14 de abril de 2023 </w:t>
            </w:r>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6F45D050" w14:textId="77777777" w:rsidR="00CA4311" w:rsidRPr="00D747C4" w:rsidRDefault="00CA4311" w:rsidP="00DC6877">
            <w:pPr>
              <w:jc w:val="both"/>
              <w:rPr>
                <w:rFonts w:asciiTheme="minorHAnsi" w:eastAsia="Calibri" w:hAnsiTheme="minorHAnsi" w:cstheme="minorHAnsi"/>
                <w:sz w:val="22"/>
                <w:szCs w:val="22"/>
              </w:rPr>
            </w:pPr>
            <w:r w:rsidRPr="00D747C4">
              <w:rPr>
                <w:rFonts w:asciiTheme="minorHAnsi" w:eastAsia="Calibri" w:hAnsiTheme="minorHAnsi" w:cstheme="minorHAnsi"/>
                <w:sz w:val="22"/>
                <w:szCs w:val="22"/>
              </w:rPr>
              <w:t>Das 9 às 18 horas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4557822" w14:textId="77777777" w:rsidR="00CA4311" w:rsidRPr="00D747C4" w:rsidRDefault="00CA4311" w:rsidP="00DC6877">
            <w:pPr>
              <w:pStyle w:val="Contedodatabela"/>
              <w:jc w:val="both"/>
              <w:rPr>
                <w:rFonts w:asciiTheme="minorHAnsi" w:hAnsiTheme="minorHAnsi" w:cstheme="minorHAnsi"/>
                <w:sz w:val="22"/>
                <w:szCs w:val="22"/>
              </w:rPr>
            </w:pPr>
            <w:r w:rsidRPr="00D747C4">
              <w:rPr>
                <w:rFonts w:asciiTheme="minorHAnsi" w:eastAsia="Calibri" w:hAnsiTheme="minorHAnsi" w:cstheme="minorHAnsi"/>
                <w:sz w:val="22"/>
                <w:szCs w:val="22"/>
              </w:rPr>
              <w:t>Salão de eventos de hotel</w:t>
            </w: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3DEE9FEC"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9h00m – Abertura com atração cultura local</w:t>
            </w:r>
          </w:p>
          <w:p w14:paraId="0679E5F9"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9h30m – Fórum</w:t>
            </w:r>
          </w:p>
          <w:p w14:paraId="0D782EA4"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13h00m – Almoço</w:t>
            </w:r>
          </w:p>
          <w:p w14:paraId="56A2115C"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14h00m – Fórum</w:t>
            </w:r>
          </w:p>
          <w:p w14:paraId="2280D0B6"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18h00m – Encerramento</w:t>
            </w:r>
          </w:p>
        </w:tc>
      </w:tr>
    </w:tbl>
    <w:p w14:paraId="4D5D03D3" w14:textId="77777777" w:rsidR="00CA4311" w:rsidRPr="00D747C4" w:rsidRDefault="00CA4311" w:rsidP="00CA4311">
      <w:pPr>
        <w:widowControl/>
        <w:autoSpaceDE w:val="0"/>
        <w:rPr>
          <w:rFonts w:asciiTheme="minorHAnsi" w:eastAsia="TTE4D89ED0t00" w:hAnsiTheme="minorHAnsi" w:cstheme="minorHAnsi"/>
          <w:b/>
          <w:bCs/>
          <w:sz w:val="22"/>
          <w:szCs w:val="22"/>
        </w:rPr>
      </w:pPr>
    </w:p>
    <w:p w14:paraId="04688621" w14:textId="77777777" w:rsidR="00CA4311" w:rsidRPr="00D747C4" w:rsidRDefault="00CA4311" w:rsidP="00CA4311">
      <w:pPr>
        <w:widowControl/>
        <w:autoSpaceDE w:val="0"/>
        <w:ind w:firstLine="720"/>
        <w:jc w:val="both"/>
        <w:rPr>
          <w:rFonts w:asciiTheme="minorHAnsi" w:eastAsia="TTE4D89ED0t00" w:hAnsiTheme="minorHAnsi" w:cstheme="minorHAnsi"/>
          <w:bCs/>
          <w:sz w:val="22"/>
          <w:szCs w:val="22"/>
        </w:rPr>
      </w:pPr>
      <w:r w:rsidRPr="00D747C4">
        <w:rPr>
          <w:rFonts w:asciiTheme="minorHAnsi" w:eastAsia="Mangal" w:hAnsiTheme="minorHAnsi" w:cstheme="minorHAnsi"/>
          <w:bCs/>
          <w:sz w:val="22"/>
          <w:szCs w:val="22"/>
          <w:shd w:val="clear" w:color="auto" w:fill="FFFFFF"/>
        </w:rPr>
        <w:t>Considerando as necessidades levantadas, a tabela abaixo descreve todos os serviços necessários para a realização do evento:</w:t>
      </w:r>
    </w:p>
    <w:tbl>
      <w:tblPr>
        <w:tblStyle w:val="Tabelacomgrade"/>
        <w:tblW w:w="9067" w:type="dxa"/>
        <w:tblLook w:val="04A0" w:firstRow="1" w:lastRow="0" w:firstColumn="1" w:lastColumn="0" w:noHBand="0" w:noVBand="1"/>
      </w:tblPr>
      <w:tblGrid>
        <w:gridCol w:w="864"/>
        <w:gridCol w:w="1966"/>
        <w:gridCol w:w="3261"/>
        <w:gridCol w:w="1275"/>
        <w:gridCol w:w="1701"/>
      </w:tblGrid>
      <w:tr w:rsidR="00CA4311" w:rsidRPr="00D747C4" w14:paraId="69F3983E" w14:textId="77777777" w:rsidTr="0060292A">
        <w:tc>
          <w:tcPr>
            <w:tcW w:w="864" w:type="dxa"/>
            <w:shd w:val="clear" w:color="auto" w:fill="FFFFFF" w:themeFill="background1"/>
            <w:vAlign w:val="center"/>
          </w:tcPr>
          <w:p w14:paraId="38EE569D"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1966" w:type="dxa"/>
            <w:shd w:val="clear" w:color="auto" w:fill="FFFFFF" w:themeFill="background1"/>
            <w:vAlign w:val="center"/>
          </w:tcPr>
          <w:p w14:paraId="2A7D8879"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3261" w:type="dxa"/>
            <w:shd w:val="clear" w:color="auto" w:fill="FFFFFF" w:themeFill="background1"/>
            <w:vAlign w:val="center"/>
          </w:tcPr>
          <w:p w14:paraId="2CE94FB7"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275" w:type="dxa"/>
            <w:shd w:val="clear" w:color="auto" w:fill="FFFFFF" w:themeFill="background1"/>
            <w:vAlign w:val="center"/>
          </w:tcPr>
          <w:p w14:paraId="0DA3FD72"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UNIDADE</w:t>
            </w:r>
          </w:p>
        </w:tc>
        <w:tc>
          <w:tcPr>
            <w:tcW w:w="1701" w:type="dxa"/>
            <w:shd w:val="clear" w:color="auto" w:fill="FFFFFF" w:themeFill="background1"/>
            <w:vAlign w:val="center"/>
          </w:tcPr>
          <w:p w14:paraId="673EA959"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r>
      <w:tr w:rsidR="00CA4311" w:rsidRPr="00D747C4" w14:paraId="33FF1FE0" w14:textId="77777777" w:rsidTr="00DC6877">
        <w:tc>
          <w:tcPr>
            <w:tcW w:w="864" w:type="dxa"/>
            <w:vAlign w:val="center"/>
          </w:tcPr>
          <w:p w14:paraId="4124655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966" w:type="dxa"/>
            <w:vAlign w:val="center"/>
          </w:tcPr>
          <w:p w14:paraId="2C511DF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Espaço físico*</w:t>
            </w:r>
          </w:p>
        </w:tc>
        <w:tc>
          <w:tcPr>
            <w:tcW w:w="3261" w:type="dxa"/>
            <w:vAlign w:val="center"/>
          </w:tcPr>
          <w:p w14:paraId="3EF65DC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Salão apropriado à realização de eventos institucionais com capacidade para 30 pessoas, com estrutura de apoio incluindo local para servir lanches e sanitários.</w:t>
            </w:r>
          </w:p>
        </w:tc>
        <w:tc>
          <w:tcPr>
            <w:tcW w:w="1275" w:type="dxa"/>
            <w:vAlign w:val="center"/>
          </w:tcPr>
          <w:p w14:paraId="0C7849C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7DB215E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salão</w:t>
            </w:r>
          </w:p>
        </w:tc>
      </w:tr>
      <w:tr w:rsidR="00CA4311" w:rsidRPr="00D747C4" w14:paraId="3623E7AE" w14:textId="77777777" w:rsidTr="00DC6877">
        <w:tc>
          <w:tcPr>
            <w:tcW w:w="864" w:type="dxa"/>
            <w:vAlign w:val="center"/>
          </w:tcPr>
          <w:p w14:paraId="5D76B00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w:t>
            </w:r>
          </w:p>
        </w:tc>
        <w:tc>
          <w:tcPr>
            <w:tcW w:w="1966" w:type="dxa"/>
            <w:vAlign w:val="center"/>
          </w:tcPr>
          <w:p w14:paraId="2D4B428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recepção</w:t>
            </w:r>
          </w:p>
        </w:tc>
        <w:tc>
          <w:tcPr>
            <w:tcW w:w="3261" w:type="dxa"/>
            <w:vAlign w:val="center"/>
          </w:tcPr>
          <w:p w14:paraId="3B44DE6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para credenciamento dos participantes, controle de frequência e entrega dos kits</w:t>
            </w:r>
          </w:p>
        </w:tc>
        <w:tc>
          <w:tcPr>
            <w:tcW w:w="1275" w:type="dxa"/>
            <w:vAlign w:val="center"/>
          </w:tcPr>
          <w:p w14:paraId="5C161F8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57C4DB7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mesa</w:t>
            </w:r>
          </w:p>
        </w:tc>
      </w:tr>
      <w:tr w:rsidR="00CA4311" w:rsidRPr="00D747C4" w14:paraId="26B045EB" w14:textId="77777777" w:rsidTr="00DC6877">
        <w:tc>
          <w:tcPr>
            <w:tcW w:w="864" w:type="dxa"/>
            <w:vAlign w:val="center"/>
          </w:tcPr>
          <w:p w14:paraId="1A7BBF5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1966" w:type="dxa"/>
            <w:vAlign w:val="center"/>
          </w:tcPr>
          <w:p w14:paraId="1867A71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participantes</w:t>
            </w:r>
          </w:p>
        </w:tc>
        <w:tc>
          <w:tcPr>
            <w:tcW w:w="3261" w:type="dxa"/>
            <w:vAlign w:val="center"/>
          </w:tcPr>
          <w:p w14:paraId="5B81482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Conjunto de mesas e cadeiras, dispostas em formato U, para 30 pessoas com espaço para uso individual de notebooks.</w:t>
            </w:r>
          </w:p>
        </w:tc>
        <w:tc>
          <w:tcPr>
            <w:tcW w:w="1275" w:type="dxa"/>
            <w:vAlign w:val="center"/>
          </w:tcPr>
          <w:p w14:paraId="09BA38F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48274C8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 mesas</w:t>
            </w:r>
          </w:p>
        </w:tc>
      </w:tr>
      <w:tr w:rsidR="00CA4311" w:rsidRPr="00D747C4" w14:paraId="7855E187" w14:textId="77777777" w:rsidTr="00DC6877">
        <w:tc>
          <w:tcPr>
            <w:tcW w:w="864" w:type="dxa"/>
            <w:tcBorders>
              <w:bottom w:val="single" w:sz="4" w:space="0" w:color="auto"/>
            </w:tcBorders>
            <w:vAlign w:val="center"/>
          </w:tcPr>
          <w:p w14:paraId="5376FE8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1966" w:type="dxa"/>
            <w:tcBorders>
              <w:bottom w:val="single" w:sz="4" w:space="0" w:color="auto"/>
            </w:tcBorders>
            <w:vAlign w:val="center"/>
          </w:tcPr>
          <w:p w14:paraId="171000D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Projetor e telão e de apoio</w:t>
            </w:r>
          </w:p>
        </w:tc>
        <w:tc>
          <w:tcPr>
            <w:tcW w:w="3261" w:type="dxa"/>
            <w:tcBorders>
              <w:bottom w:val="single" w:sz="4" w:space="0" w:color="auto"/>
            </w:tcBorders>
            <w:vAlign w:val="center"/>
          </w:tcPr>
          <w:p w14:paraId="5BFD635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xml:space="preserve">Equipamentos suficientes e adequados para projeção de imagens em telão durante o evento incluindo </w:t>
            </w:r>
            <w:r w:rsidRPr="00D747C4">
              <w:rPr>
                <w:rFonts w:asciiTheme="minorHAnsi" w:hAnsiTheme="minorHAnsi" w:cstheme="minorHAnsi"/>
                <w:sz w:val="22"/>
                <w:szCs w:val="22"/>
              </w:rPr>
              <w:t>data show com tela 150 polegadas.</w:t>
            </w:r>
          </w:p>
        </w:tc>
        <w:tc>
          <w:tcPr>
            <w:tcW w:w="1275" w:type="dxa"/>
            <w:tcBorders>
              <w:bottom w:val="single" w:sz="4" w:space="0" w:color="auto"/>
            </w:tcBorders>
            <w:vAlign w:val="center"/>
          </w:tcPr>
          <w:p w14:paraId="22D7F62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520A832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projetor e 1 telão</w:t>
            </w:r>
          </w:p>
        </w:tc>
      </w:tr>
      <w:tr w:rsidR="00CA4311" w:rsidRPr="00D747C4" w14:paraId="1D4C0B82" w14:textId="77777777" w:rsidTr="00DC6877">
        <w:tc>
          <w:tcPr>
            <w:tcW w:w="864" w:type="dxa"/>
            <w:tcBorders>
              <w:bottom w:val="single" w:sz="4" w:space="0" w:color="auto"/>
            </w:tcBorders>
            <w:vAlign w:val="center"/>
          </w:tcPr>
          <w:p w14:paraId="11B9F60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5</w:t>
            </w:r>
          </w:p>
        </w:tc>
        <w:tc>
          <w:tcPr>
            <w:tcW w:w="1966" w:type="dxa"/>
            <w:tcBorders>
              <w:bottom w:val="single" w:sz="4" w:space="0" w:color="auto"/>
            </w:tcBorders>
            <w:vAlign w:val="center"/>
          </w:tcPr>
          <w:p w14:paraId="261F1E8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Microfones e caixas de som e mesa de controle</w:t>
            </w:r>
          </w:p>
        </w:tc>
        <w:tc>
          <w:tcPr>
            <w:tcW w:w="3261" w:type="dxa"/>
            <w:tcBorders>
              <w:bottom w:val="single" w:sz="4" w:space="0" w:color="auto"/>
            </w:tcBorders>
            <w:vAlign w:val="center"/>
          </w:tcPr>
          <w:p w14:paraId="12E2707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Equipamentos suficientes e adequados para captação, transmissão e amplificação da voz incluindo microfones, mesa de controle e caixas de som.</w:t>
            </w:r>
          </w:p>
        </w:tc>
        <w:tc>
          <w:tcPr>
            <w:tcW w:w="1275" w:type="dxa"/>
            <w:tcBorders>
              <w:bottom w:val="single" w:sz="4" w:space="0" w:color="auto"/>
            </w:tcBorders>
            <w:vAlign w:val="center"/>
          </w:tcPr>
          <w:p w14:paraId="140250A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37DC664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 microfones e 2 caixas de som (mínimo)</w:t>
            </w:r>
          </w:p>
        </w:tc>
      </w:tr>
      <w:tr w:rsidR="00CA4311" w:rsidRPr="00D747C4" w14:paraId="384EC2F2" w14:textId="77777777" w:rsidTr="00DC6877">
        <w:tc>
          <w:tcPr>
            <w:tcW w:w="864" w:type="dxa"/>
            <w:tcBorders>
              <w:bottom w:val="single" w:sz="4" w:space="0" w:color="auto"/>
            </w:tcBorders>
            <w:vAlign w:val="center"/>
          </w:tcPr>
          <w:p w14:paraId="096234A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w:t>
            </w:r>
          </w:p>
        </w:tc>
        <w:tc>
          <w:tcPr>
            <w:tcW w:w="1966" w:type="dxa"/>
            <w:tcBorders>
              <w:bottom w:val="single" w:sz="4" w:space="0" w:color="auto"/>
            </w:tcBorders>
            <w:vAlign w:val="center"/>
          </w:tcPr>
          <w:p w14:paraId="178B780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Internet Wi fi</w:t>
            </w:r>
          </w:p>
        </w:tc>
        <w:tc>
          <w:tcPr>
            <w:tcW w:w="3261" w:type="dxa"/>
            <w:tcBorders>
              <w:bottom w:val="single" w:sz="4" w:space="0" w:color="auto"/>
            </w:tcBorders>
            <w:vAlign w:val="center"/>
          </w:tcPr>
          <w:p w14:paraId="5C88CB0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Disposição de Internet Wi fi de alta velocidade, acima de 300 MB, para acesso de todos os participantes</w:t>
            </w:r>
          </w:p>
        </w:tc>
        <w:tc>
          <w:tcPr>
            <w:tcW w:w="1275" w:type="dxa"/>
            <w:tcBorders>
              <w:bottom w:val="single" w:sz="4" w:space="0" w:color="auto"/>
            </w:tcBorders>
            <w:vAlign w:val="center"/>
          </w:tcPr>
          <w:p w14:paraId="06E1E2F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22CD47F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Wi fi de alta velocidade, acima de 300 MB</w:t>
            </w:r>
          </w:p>
        </w:tc>
      </w:tr>
      <w:tr w:rsidR="00CA4311" w:rsidRPr="00D747C4" w14:paraId="7E3ED0F3" w14:textId="77777777" w:rsidTr="00DC6877">
        <w:tc>
          <w:tcPr>
            <w:tcW w:w="864" w:type="dxa"/>
            <w:vAlign w:val="center"/>
          </w:tcPr>
          <w:p w14:paraId="40998D3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7</w:t>
            </w:r>
          </w:p>
        </w:tc>
        <w:tc>
          <w:tcPr>
            <w:tcW w:w="1966" w:type="dxa"/>
            <w:vAlign w:val="center"/>
          </w:tcPr>
          <w:p w14:paraId="5DCA4B0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com água, café e chá durante todo o evento</w:t>
            </w:r>
          </w:p>
        </w:tc>
        <w:tc>
          <w:tcPr>
            <w:tcW w:w="3261" w:type="dxa"/>
            <w:vAlign w:val="center"/>
          </w:tcPr>
          <w:p w14:paraId="34ACDDD4"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Disposição de água mineral, café com e sem açúcar e água quente para chá com disposição de saches de sabores variados durante todo o tempo de realização do evento.</w:t>
            </w:r>
          </w:p>
        </w:tc>
        <w:tc>
          <w:tcPr>
            <w:tcW w:w="1275" w:type="dxa"/>
            <w:vAlign w:val="center"/>
          </w:tcPr>
          <w:p w14:paraId="66C6CDC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73D13B3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 por dia</w:t>
            </w:r>
          </w:p>
          <w:p w14:paraId="3CDA54D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p w14:paraId="1EF6D46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(60 no total)</w:t>
            </w:r>
          </w:p>
        </w:tc>
      </w:tr>
      <w:tr w:rsidR="00CA4311" w:rsidRPr="00D747C4" w14:paraId="6069376F" w14:textId="77777777" w:rsidTr="00DC6877">
        <w:tc>
          <w:tcPr>
            <w:tcW w:w="864" w:type="dxa"/>
            <w:vAlign w:val="center"/>
          </w:tcPr>
          <w:p w14:paraId="4AE2E53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8</w:t>
            </w:r>
          </w:p>
        </w:tc>
        <w:tc>
          <w:tcPr>
            <w:tcW w:w="1966" w:type="dxa"/>
            <w:vAlign w:val="center"/>
          </w:tcPr>
          <w:p w14:paraId="7D7FB728"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4 Coffee Breaks* servidos nos seguintes dias e horários:</w:t>
            </w:r>
          </w:p>
          <w:p w14:paraId="27A26D5F" w14:textId="77777777" w:rsidR="00CA4311" w:rsidRPr="00D747C4" w:rsidRDefault="00CA4311" w:rsidP="00DC6877">
            <w:pPr>
              <w:widowControl/>
              <w:jc w:val="center"/>
              <w:rPr>
                <w:rFonts w:asciiTheme="minorHAnsi" w:hAnsiTheme="minorHAnsi" w:cstheme="minorHAnsi"/>
                <w:sz w:val="22"/>
                <w:szCs w:val="22"/>
              </w:rPr>
            </w:pPr>
          </w:p>
          <w:p w14:paraId="1D4AA876"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13/04 - 10h30m</w:t>
            </w:r>
          </w:p>
          <w:p w14:paraId="542D6D44"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13/04 - 16h00m</w:t>
            </w:r>
          </w:p>
          <w:p w14:paraId="6DC59E98"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14/04 - 10h30m</w:t>
            </w:r>
          </w:p>
          <w:p w14:paraId="516225B4"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14/04 - 16h00m</w:t>
            </w:r>
          </w:p>
          <w:p w14:paraId="3D4D473A" w14:textId="77777777" w:rsidR="00CA4311" w:rsidRPr="00D747C4" w:rsidRDefault="00CA4311" w:rsidP="00DC6877">
            <w:pPr>
              <w:widowControl/>
              <w:jc w:val="center"/>
              <w:rPr>
                <w:rFonts w:asciiTheme="minorHAnsi" w:hAnsiTheme="minorHAnsi" w:cstheme="minorHAnsi"/>
                <w:sz w:val="22"/>
                <w:szCs w:val="22"/>
              </w:rPr>
            </w:pPr>
          </w:p>
          <w:p w14:paraId="58B257E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tc>
        <w:tc>
          <w:tcPr>
            <w:tcW w:w="3261" w:type="dxa"/>
            <w:vAlign w:val="center"/>
          </w:tcPr>
          <w:p w14:paraId="4CE439D3"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Bebidas: 2 tipos de refrigerantes normal e zero, 2 opções de suco natural de fruta como laranja, abacaxi, caju, maracujá, frutas vermelhas.</w:t>
            </w:r>
          </w:p>
          <w:p w14:paraId="6A8B30DC"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Alimentos: 2 tipos de frutas picadas como abacaxi, melão, manga ou 1 salada de frutas variadas. 3 tipos de quitandas como pão de queijo, biscoito de queijo, broa de milho; palito de queijo. 2 tipos de bolos como chocolate, baunilha, iogurte, laranja, mandioca, milho. 3 tipos de mini salgados como folheados, empadas, coxinhas, enroladinho de queijo, croquete, quibe, esfirra, diplomata, napolitano, bolinha de queijo. 1 tipo de comida típica como pamonha ou mini empadão goiano.</w:t>
            </w:r>
          </w:p>
          <w:p w14:paraId="78DE669F" w14:textId="77777777" w:rsidR="00CA4311" w:rsidRPr="00D747C4" w:rsidRDefault="00CA4311" w:rsidP="00DC6877">
            <w:pPr>
              <w:jc w:val="center"/>
              <w:rPr>
                <w:rFonts w:asciiTheme="minorHAnsi" w:hAnsiTheme="minorHAnsi" w:cstheme="minorHAnsi"/>
                <w:sz w:val="22"/>
                <w:szCs w:val="22"/>
              </w:rPr>
            </w:pPr>
          </w:p>
          <w:p w14:paraId="0713E7E3" w14:textId="77777777" w:rsidR="00CA4311" w:rsidRPr="00D747C4" w:rsidRDefault="00CA4311" w:rsidP="00DC6877">
            <w:pPr>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Oferecer opções diferentes de alimentos para cada turno</w:t>
            </w:r>
          </w:p>
          <w:p w14:paraId="21B3A856" w14:textId="77777777" w:rsidR="00CA4311" w:rsidRPr="00D747C4" w:rsidRDefault="00CA4311" w:rsidP="00DC6877">
            <w:pPr>
              <w:jc w:val="center"/>
              <w:rPr>
                <w:rFonts w:asciiTheme="minorHAnsi" w:hAnsiTheme="minorHAnsi" w:cstheme="minorHAnsi"/>
                <w:sz w:val="22"/>
                <w:szCs w:val="22"/>
              </w:rPr>
            </w:pPr>
          </w:p>
          <w:p w14:paraId="044DBFEA"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Dispor de mesa para servir os coffee breaks</w:t>
            </w:r>
          </w:p>
        </w:tc>
        <w:tc>
          <w:tcPr>
            <w:tcW w:w="1275" w:type="dxa"/>
            <w:vAlign w:val="center"/>
          </w:tcPr>
          <w:p w14:paraId="35C8313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5C1540E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 por Coffee Break</w:t>
            </w:r>
          </w:p>
          <w:p w14:paraId="3667DF0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p w14:paraId="49E39B6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p w14:paraId="3BCCCCE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p w14:paraId="3ADD8CA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(120 no total)</w:t>
            </w:r>
          </w:p>
        </w:tc>
      </w:tr>
      <w:tr w:rsidR="00CA4311" w:rsidRPr="00D747C4" w14:paraId="26E4FEA0" w14:textId="77777777" w:rsidTr="00DC6877">
        <w:tc>
          <w:tcPr>
            <w:tcW w:w="864" w:type="dxa"/>
            <w:vAlign w:val="center"/>
          </w:tcPr>
          <w:p w14:paraId="3F807E9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9</w:t>
            </w:r>
          </w:p>
        </w:tc>
        <w:tc>
          <w:tcPr>
            <w:tcW w:w="1966" w:type="dxa"/>
            <w:vAlign w:val="center"/>
          </w:tcPr>
          <w:p w14:paraId="3F84EB20"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Arranjo de flor tamanho médio</w:t>
            </w:r>
          </w:p>
        </w:tc>
        <w:tc>
          <w:tcPr>
            <w:tcW w:w="3261" w:type="dxa"/>
            <w:vAlign w:val="center"/>
          </w:tcPr>
          <w:p w14:paraId="693D1206" w14:textId="77777777" w:rsidR="00CA4311" w:rsidRPr="00D747C4" w:rsidRDefault="00CA4311" w:rsidP="00DC6877">
            <w:pPr>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 xml:space="preserve">Arranjo de flores nobres e/ou tropicais naturais para a </w:t>
            </w:r>
            <w:r w:rsidRPr="00D747C4">
              <w:rPr>
                <w:rFonts w:asciiTheme="minorHAnsi" w:eastAsia="TTE4D89ED0t00" w:hAnsiTheme="minorHAnsi" w:cstheme="minorHAnsi"/>
                <w:bCs/>
                <w:sz w:val="22"/>
                <w:szCs w:val="22"/>
              </w:rPr>
              <w:t>mesa do Coffee Break</w:t>
            </w:r>
            <w:r w:rsidRPr="00D747C4">
              <w:rPr>
                <w:rFonts w:asciiTheme="minorHAnsi" w:eastAsia="Mangal" w:hAnsiTheme="minorHAnsi" w:cstheme="minorHAnsi"/>
                <w:bCs/>
                <w:sz w:val="22"/>
                <w:szCs w:val="22"/>
                <w:shd w:val="clear" w:color="auto" w:fill="FFFFFF"/>
              </w:rPr>
              <w:t>. Sujeito à aprovação do contratante.</w:t>
            </w:r>
          </w:p>
        </w:tc>
        <w:tc>
          <w:tcPr>
            <w:tcW w:w="1275" w:type="dxa"/>
            <w:vAlign w:val="center"/>
          </w:tcPr>
          <w:p w14:paraId="66E9637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229AC78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2F54BCD5" w14:textId="77777777" w:rsidTr="00DC6877">
        <w:tc>
          <w:tcPr>
            <w:tcW w:w="864" w:type="dxa"/>
            <w:vAlign w:val="center"/>
          </w:tcPr>
          <w:p w14:paraId="3A091AA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w:t>
            </w:r>
          </w:p>
        </w:tc>
        <w:tc>
          <w:tcPr>
            <w:tcW w:w="1966" w:type="dxa"/>
            <w:vAlign w:val="center"/>
          </w:tcPr>
          <w:p w14:paraId="0A4FC93E"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Kit para participantes</w:t>
            </w:r>
          </w:p>
        </w:tc>
        <w:tc>
          <w:tcPr>
            <w:tcW w:w="3261" w:type="dxa"/>
            <w:vAlign w:val="center"/>
          </w:tcPr>
          <w:p w14:paraId="31E803D3"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Kit com sacola, pasta, bloco de notas e caneta e crachá para participação no evento.</w:t>
            </w:r>
          </w:p>
        </w:tc>
        <w:tc>
          <w:tcPr>
            <w:tcW w:w="1275" w:type="dxa"/>
            <w:vAlign w:val="center"/>
          </w:tcPr>
          <w:p w14:paraId="2CE7874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Kits</w:t>
            </w:r>
          </w:p>
        </w:tc>
        <w:tc>
          <w:tcPr>
            <w:tcW w:w="1701" w:type="dxa"/>
            <w:vAlign w:val="center"/>
          </w:tcPr>
          <w:p w14:paraId="493C74A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w:t>
            </w:r>
          </w:p>
        </w:tc>
      </w:tr>
      <w:tr w:rsidR="00CA4311" w:rsidRPr="00D747C4" w14:paraId="39A194E8" w14:textId="77777777" w:rsidTr="00DC6877">
        <w:tc>
          <w:tcPr>
            <w:tcW w:w="864" w:type="dxa"/>
            <w:vAlign w:val="center"/>
          </w:tcPr>
          <w:p w14:paraId="60DD02C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11</w:t>
            </w:r>
          </w:p>
        </w:tc>
        <w:tc>
          <w:tcPr>
            <w:tcW w:w="1966" w:type="dxa"/>
            <w:vAlign w:val="center"/>
          </w:tcPr>
          <w:p w14:paraId="19BF9BFA"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Banner Informativo</w:t>
            </w:r>
          </w:p>
        </w:tc>
        <w:tc>
          <w:tcPr>
            <w:tcW w:w="3261" w:type="dxa"/>
            <w:vAlign w:val="center"/>
          </w:tcPr>
          <w:p w14:paraId="66CF94F1"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Banner em lona medindo 0,8 metros por 1,8 metros, com plotagem colorida e suporte para identificação do evento. Arte cedida pelo contratante.</w:t>
            </w:r>
          </w:p>
        </w:tc>
        <w:tc>
          <w:tcPr>
            <w:tcW w:w="1275" w:type="dxa"/>
            <w:vAlign w:val="center"/>
          </w:tcPr>
          <w:p w14:paraId="4491DA8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2A7A873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5E3F366C" w14:textId="77777777" w:rsidTr="00DC6877">
        <w:tc>
          <w:tcPr>
            <w:tcW w:w="864" w:type="dxa"/>
            <w:vAlign w:val="center"/>
          </w:tcPr>
          <w:p w14:paraId="06DA58E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w:t>
            </w:r>
          </w:p>
        </w:tc>
        <w:tc>
          <w:tcPr>
            <w:tcW w:w="1966" w:type="dxa"/>
            <w:vAlign w:val="center"/>
          </w:tcPr>
          <w:p w14:paraId="019180D8"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Atração cultural local</w:t>
            </w:r>
          </w:p>
        </w:tc>
        <w:tc>
          <w:tcPr>
            <w:tcW w:w="3261" w:type="dxa"/>
            <w:vAlign w:val="center"/>
          </w:tcPr>
          <w:p w14:paraId="460899A9"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Cantor, músico ou ator local com performance regional</w:t>
            </w:r>
          </w:p>
        </w:tc>
        <w:tc>
          <w:tcPr>
            <w:tcW w:w="1275" w:type="dxa"/>
            <w:vAlign w:val="center"/>
          </w:tcPr>
          <w:p w14:paraId="52FBD54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Minutos</w:t>
            </w:r>
          </w:p>
        </w:tc>
        <w:tc>
          <w:tcPr>
            <w:tcW w:w="1701" w:type="dxa"/>
            <w:vAlign w:val="center"/>
          </w:tcPr>
          <w:p w14:paraId="2231741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w:t>
            </w:r>
          </w:p>
        </w:tc>
      </w:tr>
    </w:tbl>
    <w:p w14:paraId="3A17C38C"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O local deve ser centralizado e contar com a possibilidade de hospedagem de convidados, por contratação individual feita pelos convidados, conforme demanda.</w:t>
      </w:r>
    </w:p>
    <w:p w14:paraId="3CB5A46E"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**Os alimentos poderão ser substituídos por itens similares desde que o cardápio seja previamente aprovado pela contratante.</w:t>
      </w:r>
    </w:p>
    <w:p w14:paraId="1F71F03F" w14:textId="77777777" w:rsidR="00CA4311" w:rsidRPr="00D747C4" w:rsidRDefault="00CA4311" w:rsidP="00CA4311">
      <w:pPr>
        <w:widowControl/>
        <w:autoSpaceDE w:val="0"/>
        <w:rPr>
          <w:rFonts w:asciiTheme="minorHAnsi" w:eastAsia="TTE4D89ED0t00" w:hAnsiTheme="minorHAnsi" w:cstheme="minorHAnsi"/>
          <w:b/>
          <w:bCs/>
          <w:sz w:val="22"/>
          <w:szCs w:val="22"/>
        </w:rPr>
      </w:pPr>
    </w:p>
    <w:p w14:paraId="711A6405"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Os itens acima descritos deverão seguir as seguintes disposições:</w:t>
      </w:r>
    </w:p>
    <w:p w14:paraId="1C7C0A6E"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4.1.1. Salão de eventos:</w:t>
      </w:r>
    </w:p>
    <w:p w14:paraId="5DA8E61E"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 salão deverá comportar o número de pessoas previsto com espaço suficiente para as mesas e cadeiras garantindo também espaço para a circulação de pessoas. </w:t>
      </w:r>
    </w:p>
    <w:p w14:paraId="3390E3A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local deverá ser entregue limpo e organizado, pronto para a realização do evento. O piso, pintura e mobiliário e ornamentos do local deverão estar em perfeito estado de conservação.</w:t>
      </w:r>
    </w:p>
    <w:p w14:paraId="587AD7A2"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salão de eventos deverá se manter limpo durante todo o evento com disponibilidade para limpeza emergencial para os casos de acidentes com queda de alimentos e bebidas.</w:t>
      </w:r>
    </w:p>
    <w:p w14:paraId="7BAF4ABF"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As mesas deverão ser entregues montadas e forradas, no formato U, abrigando 30 pessoas sentadas. </w:t>
      </w:r>
    </w:p>
    <w:p w14:paraId="0ED38CF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 cobertura das mesas deverá ser realizada com forro e cobre mesa, em cores neutras e contrastantes.</w:t>
      </w:r>
    </w:p>
    <w:p w14:paraId="64D43BF1"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Os banheiros e os outros espaços de apoio ao evento deverão ser entregues limpos e com todos os itens necessários como papel higiênico, toalhas de papel, sabonete líquido e álcool gel em quantidade suficiente durante toda a realização do evento. </w:t>
      </w:r>
    </w:p>
    <w:p w14:paraId="3D0C86AF"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banheiros deverão permanecer limpos durante o evento e se preciso, a limpeza deve ser realizada, pontualmente, quando necessário.</w:t>
      </w:r>
    </w:p>
    <w:p w14:paraId="2497C443"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sz w:val="22"/>
          <w:szCs w:val="22"/>
        </w:rPr>
        <w:t>- O acesso ao espaço de eventos deverá ser seguro e com acompanhamento de pessoal qualificado para o controle dos convidados garantindo a proteção do público.</w:t>
      </w:r>
    </w:p>
    <w:p w14:paraId="6D510C43" w14:textId="77777777" w:rsidR="00CA4311" w:rsidRPr="00D747C4" w:rsidRDefault="00CA4311" w:rsidP="00CA4311">
      <w:pPr>
        <w:jc w:val="both"/>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 Os responsáveis pela segurança deverão ser desarmados com traje adequado e</w:t>
      </w:r>
      <w:r w:rsidRPr="00D747C4">
        <w:rPr>
          <w:rFonts w:asciiTheme="minorHAnsi" w:eastAsia="Mangal" w:hAnsiTheme="minorHAnsi" w:cstheme="minorHAnsi"/>
          <w:bCs/>
          <w:sz w:val="22"/>
          <w:szCs w:val="22"/>
          <w:shd w:val="clear" w:color="auto" w:fill="FFFFFF"/>
        </w:rPr>
        <w:t xml:space="preserve"> devidamente identificado com o nome da empresa contratante.</w:t>
      </w:r>
    </w:p>
    <w:p w14:paraId="595062F2" w14:textId="77777777" w:rsidR="00CA4311" w:rsidRPr="00D747C4" w:rsidRDefault="00CA4311" w:rsidP="00CA4311">
      <w:pPr>
        <w:jc w:val="both"/>
        <w:rPr>
          <w:rFonts w:asciiTheme="minorHAnsi" w:eastAsia="Mangal" w:hAnsiTheme="minorHAnsi" w:cstheme="minorHAnsi"/>
          <w:bCs/>
          <w:sz w:val="22"/>
          <w:szCs w:val="22"/>
          <w:shd w:val="clear" w:color="auto" w:fill="FFFFFF"/>
        </w:rPr>
      </w:pPr>
    </w:p>
    <w:p w14:paraId="7BF0BA72"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4.1.2. Cozinha ou copa e os espaços para servir os alimentos:</w:t>
      </w:r>
    </w:p>
    <w:p w14:paraId="5D2DB421"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alimentos deverão ser levados ao salão de eventos prontos e dispostos em bandejas e outros recipientes adequados para servir aos participantes. Considerando a participação de um público diverso, em que possa haver restrições alimentares, o cardápio sugerido deverá ser adequado, inclusivo, saudável e sempre que possível, orgânico.</w:t>
      </w:r>
    </w:p>
    <w:p w14:paraId="3D6434A0"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Os aparadores para servir os alimentos e bebidas deverão ser entregues montados e cobertos com forro e cobre mesa, em cores neutras e contrastantes. </w:t>
      </w:r>
    </w:p>
    <w:p w14:paraId="4843A169"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utensílios de servir e destinados ao consumo de alimentos deverão ser de louça, vidro ou inox, adequados ao manuseio dos participantes.</w:t>
      </w:r>
    </w:p>
    <w:p w14:paraId="65941754"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alimentos deverão ser servidos quentes ou frios, conforme adequação de cada prato, nos aparadores ou de forma volante, sempre com o apoio de garçons.</w:t>
      </w:r>
    </w:p>
    <w:p w14:paraId="7D4FD7B7"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Todos os itens necessários ao consumo dos alimentos deverão ser disponibilizados aos participantes como pratos, talheres, copos e guardanapos.</w:t>
      </w:r>
    </w:p>
    <w:p w14:paraId="7B137E63"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garçom ou repositor deverá garantir que os alimentos, bebidas, talheres e louças estejam bem-dispostos e em quantidade suficiente nas ilhas de degustação, servindo de apoio durante todo o evento.</w:t>
      </w:r>
    </w:p>
    <w:p w14:paraId="35E4A65C" w14:textId="595F0473"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As ilhas deverão ser um número suficiente e bem distribuídas no salão de modo a facilitar ao acesso dos convidados </w:t>
      </w:r>
      <w:r w:rsidR="0060292A" w:rsidRPr="00D747C4">
        <w:rPr>
          <w:rFonts w:asciiTheme="minorHAnsi" w:hAnsiTheme="minorHAnsi" w:cstheme="minorHAnsi"/>
          <w:color w:val="auto"/>
          <w:sz w:val="22"/>
          <w:szCs w:val="22"/>
        </w:rPr>
        <w:t>aos alimentos</w:t>
      </w:r>
      <w:r w:rsidRPr="00D747C4">
        <w:rPr>
          <w:rFonts w:asciiTheme="minorHAnsi" w:hAnsiTheme="minorHAnsi" w:cstheme="minorHAnsi"/>
          <w:color w:val="auto"/>
          <w:sz w:val="22"/>
          <w:szCs w:val="22"/>
        </w:rPr>
        <w:t xml:space="preserve"> e bebidas sem promover a aglomeração de pessoas.</w:t>
      </w:r>
    </w:p>
    <w:p w14:paraId="1FCEDDC8"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p>
    <w:p w14:paraId="5E1F0AA3" w14:textId="77777777" w:rsidR="00CA4311" w:rsidRPr="00D747C4" w:rsidRDefault="00CA4311" w:rsidP="00CA4311">
      <w:pPr>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4.1.3. Estrutura e os serviços técnicos audiovisuais e de luz</w:t>
      </w:r>
    </w:p>
    <w:p w14:paraId="67E7E5E8" w14:textId="77777777" w:rsidR="00CA4311" w:rsidRPr="00D747C4" w:rsidRDefault="00CA4311" w:rsidP="00CA4311">
      <w:pPr>
        <w:jc w:val="both"/>
        <w:rPr>
          <w:rFonts w:asciiTheme="minorHAnsi" w:eastAsia="Mangal" w:hAnsiTheme="minorHAnsi" w:cstheme="minorHAnsi"/>
          <w:sz w:val="22"/>
          <w:szCs w:val="22"/>
          <w:shd w:val="clear" w:color="auto" w:fill="FFFFFF"/>
        </w:rPr>
      </w:pPr>
      <w:r w:rsidRPr="00D747C4">
        <w:rPr>
          <w:rStyle w:val="CharAttribute0"/>
          <w:rFonts w:asciiTheme="minorHAnsi" w:eastAsia="TTE4D89ED0t00" w:hAnsiTheme="minorHAnsi" w:cstheme="minorHAnsi"/>
          <w:sz w:val="22"/>
          <w:szCs w:val="22"/>
        </w:rPr>
        <w:t>-</w:t>
      </w:r>
      <w:r w:rsidRPr="00D747C4">
        <w:rPr>
          <w:rFonts w:asciiTheme="minorHAnsi" w:eastAsia="Calibri" w:hAnsiTheme="minorHAnsi" w:cstheme="minorHAnsi"/>
          <w:sz w:val="22"/>
          <w:szCs w:val="22"/>
          <w:shd w:val="clear" w:color="auto" w:fill="FFFFFF"/>
        </w:rPr>
        <w:t xml:space="preserve"> Técnico para montagem, desmontagem e operação dos sistemas de som, projeção e luz d</w:t>
      </w:r>
      <w:r w:rsidRPr="00D747C4">
        <w:rPr>
          <w:rFonts w:asciiTheme="minorHAnsi" w:eastAsia="Mangal" w:hAnsiTheme="minorHAnsi" w:cstheme="minorHAnsi"/>
          <w:sz w:val="22"/>
          <w:szCs w:val="22"/>
          <w:shd w:val="clear" w:color="auto" w:fill="FFFFFF"/>
        </w:rPr>
        <w:t>everão estar devidamente uniformizados, ter capacidade técnica para resolver problemas técnicos e gerir os equipamentos.</w:t>
      </w:r>
    </w:p>
    <w:p w14:paraId="466BD530" w14:textId="4392AAFD" w:rsidR="00CA4311" w:rsidRPr="00D747C4" w:rsidRDefault="00CA4311" w:rsidP="00CA4311">
      <w:pPr>
        <w:jc w:val="both"/>
        <w:rPr>
          <w:rFonts w:asciiTheme="minorHAnsi" w:eastAsia="Mangal" w:hAnsiTheme="minorHAnsi" w:cstheme="minorHAnsi"/>
          <w:sz w:val="22"/>
          <w:szCs w:val="22"/>
          <w:shd w:val="clear" w:color="auto" w:fill="FFFFFF"/>
        </w:rPr>
      </w:pPr>
      <w:r w:rsidRPr="00D747C4">
        <w:rPr>
          <w:rFonts w:asciiTheme="minorHAnsi" w:eastAsia="Mangal" w:hAnsiTheme="minorHAnsi" w:cstheme="minorHAnsi"/>
          <w:sz w:val="22"/>
          <w:szCs w:val="22"/>
          <w:shd w:val="clear" w:color="auto" w:fill="FFFFFF"/>
        </w:rPr>
        <w:t xml:space="preserve">- </w:t>
      </w:r>
      <w:r w:rsidR="0060292A" w:rsidRPr="00D747C4">
        <w:rPr>
          <w:rFonts w:asciiTheme="minorHAnsi" w:eastAsia="Mangal" w:hAnsiTheme="minorHAnsi" w:cstheme="minorHAnsi"/>
          <w:sz w:val="22"/>
          <w:szCs w:val="22"/>
          <w:shd w:val="clear" w:color="auto" w:fill="FFFFFF"/>
        </w:rPr>
        <w:t>Os equipamentos</w:t>
      </w:r>
      <w:r w:rsidRPr="00D747C4">
        <w:rPr>
          <w:rFonts w:asciiTheme="minorHAnsi" w:eastAsia="Mangal" w:hAnsiTheme="minorHAnsi" w:cstheme="minorHAnsi"/>
          <w:sz w:val="22"/>
          <w:szCs w:val="22"/>
          <w:shd w:val="clear" w:color="auto" w:fill="FFFFFF"/>
        </w:rPr>
        <w:t xml:space="preserve"> devem ser suficientes e adequados para projeção de imagem e som com qualidade com perfeita interação dos participantes.</w:t>
      </w:r>
    </w:p>
    <w:p w14:paraId="31DE7F76" w14:textId="77777777" w:rsidR="00CA4311" w:rsidRPr="00D747C4" w:rsidRDefault="00CA4311" w:rsidP="00CA4311">
      <w:pPr>
        <w:jc w:val="both"/>
        <w:rPr>
          <w:rFonts w:asciiTheme="minorHAnsi" w:hAnsiTheme="minorHAnsi" w:cstheme="minorHAnsi"/>
          <w:sz w:val="22"/>
          <w:szCs w:val="22"/>
        </w:rPr>
      </w:pPr>
      <w:r w:rsidRPr="00D747C4">
        <w:rPr>
          <w:rStyle w:val="CharAttribute0"/>
          <w:rFonts w:asciiTheme="minorHAnsi" w:eastAsia="TTE4D89ED0t00" w:hAnsiTheme="minorHAnsi" w:cstheme="minorHAnsi"/>
          <w:sz w:val="22"/>
          <w:szCs w:val="22"/>
        </w:rPr>
        <w:t>-</w:t>
      </w:r>
      <w:r w:rsidRPr="00D747C4">
        <w:rPr>
          <w:rFonts w:asciiTheme="minorHAnsi" w:eastAsia="Mangal" w:hAnsiTheme="minorHAnsi" w:cstheme="minorHAnsi"/>
          <w:sz w:val="22"/>
          <w:szCs w:val="22"/>
          <w:shd w:val="clear" w:color="auto" w:fill="FFFFFF"/>
        </w:rPr>
        <w:t xml:space="preserve"> O técnico deverá permanecer durante todo o evento e estar sempre disponível.</w:t>
      </w:r>
    </w:p>
    <w:p w14:paraId="3FCC905C" w14:textId="77777777" w:rsidR="00CA4311" w:rsidRPr="00D747C4" w:rsidRDefault="00CA4311" w:rsidP="00CA4311">
      <w:pPr>
        <w:widowControl/>
        <w:jc w:val="both"/>
        <w:rPr>
          <w:rStyle w:val="CharAttribute0"/>
          <w:rFonts w:asciiTheme="minorHAnsi" w:eastAsia="TTE4D89ED0t00" w:hAnsiTheme="minorHAnsi" w:cstheme="minorHAnsi"/>
          <w:sz w:val="22"/>
          <w:szCs w:val="22"/>
          <w:shd w:val="clear" w:color="auto" w:fill="FFFFFF"/>
        </w:rPr>
      </w:pPr>
      <w:r w:rsidRPr="00D747C4">
        <w:rPr>
          <w:rStyle w:val="CharAttribute0"/>
          <w:rFonts w:asciiTheme="minorHAnsi" w:eastAsia="TTE4D89ED0t00" w:hAnsiTheme="minorHAnsi" w:cstheme="minorHAnsi"/>
          <w:sz w:val="22"/>
          <w:szCs w:val="22"/>
          <w:shd w:val="clear" w:color="auto" w:fill="FFFFFF"/>
        </w:rPr>
        <w:t>- Todo o cabeamento necessário para a prestação dos serviços e também transporte e instalação dos equipamentos é de responsabilidade do fornecedor e deverá estar bem fixado e preso ao chão de forma organizada, discreta sem comprometimento visual do ambiente.</w:t>
      </w:r>
    </w:p>
    <w:p w14:paraId="25CADFA2" w14:textId="77777777" w:rsidR="00CA4311" w:rsidRPr="00D747C4" w:rsidRDefault="00CA4311" w:rsidP="00CA4311">
      <w:pPr>
        <w:widowControl/>
        <w:jc w:val="both"/>
        <w:rPr>
          <w:rStyle w:val="CharAttribute0"/>
          <w:rFonts w:asciiTheme="minorHAnsi" w:eastAsia="TTE4D89ED0t00" w:hAnsiTheme="minorHAnsi" w:cstheme="minorHAnsi"/>
          <w:sz w:val="22"/>
          <w:szCs w:val="22"/>
          <w:shd w:val="clear" w:color="auto" w:fill="FFFFFF"/>
        </w:rPr>
      </w:pPr>
    </w:p>
    <w:p w14:paraId="72F204E4"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4.1.4. Itens de ambientação:</w:t>
      </w:r>
    </w:p>
    <w:p w14:paraId="49B2A420"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sz w:val="22"/>
          <w:szCs w:val="22"/>
        </w:rPr>
        <w:t>- O banner informativo sobre o evento deverá ter alta qualidade de impressão e fino acabamento. Este item deverá ser pré-aprovados pela organização do evento no prazo máximo de 48h (quarenta e oito horas) antes do evento. A contratante será responsável pela arte do banner com as informações do evento e irá repassar o material com, no mínimo, 5 dias de antecedência.</w:t>
      </w:r>
    </w:p>
    <w:p w14:paraId="654F3EDB"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kern w:val="0"/>
          <w:sz w:val="22"/>
          <w:szCs w:val="22"/>
        </w:rPr>
        <w:t>-</w:t>
      </w:r>
      <w:r w:rsidRPr="00D747C4">
        <w:rPr>
          <w:rFonts w:asciiTheme="minorHAnsi" w:hAnsiTheme="minorHAnsi" w:cstheme="minorHAnsi"/>
          <w:sz w:val="22"/>
          <w:szCs w:val="22"/>
        </w:rPr>
        <w:t xml:space="preserve"> O transporte dos itens ambientação deverá ser realizado no dia do evento e deverão ser montados e dispostos no prazo máximo de até 4h (quatro horas) antes do horário do início do evento pela empresa contratada. </w:t>
      </w:r>
    </w:p>
    <w:p w14:paraId="2C2B5298"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hAnsiTheme="minorHAnsi" w:cstheme="minorHAnsi"/>
          <w:b/>
          <w:kern w:val="0"/>
          <w:sz w:val="22"/>
          <w:szCs w:val="22"/>
        </w:rPr>
        <w:t>-</w:t>
      </w:r>
      <w:r w:rsidRPr="00D747C4">
        <w:rPr>
          <w:rFonts w:asciiTheme="minorHAnsi" w:hAnsiTheme="minorHAnsi" w:cstheme="minorHAnsi"/>
          <w:sz w:val="22"/>
          <w:szCs w:val="22"/>
        </w:rPr>
        <w:t xml:space="preserve"> </w:t>
      </w:r>
      <w:r w:rsidRPr="00D747C4">
        <w:rPr>
          <w:rFonts w:asciiTheme="minorHAnsi" w:eastAsia="TTE4D89ED0t00" w:hAnsiTheme="minorHAnsi" w:cstheme="minorHAnsi"/>
          <w:bCs/>
          <w:sz w:val="22"/>
          <w:szCs w:val="22"/>
        </w:rPr>
        <w:t>A ambientação deverá ser desmontada e recolhida logo após o término do evento, incluindo os painéis e arranjo.</w:t>
      </w:r>
    </w:p>
    <w:p w14:paraId="150C4E70"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hAnsiTheme="minorHAnsi" w:cstheme="minorHAnsi"/>
          <w:b/>
          <w:kern w:val="0"/>
          <w:sz w:val="22"/>
          <w:szCs w:val="22"/>
        </w:rPr>
        <w:t>-</w:t>
      </w:r>
      <w:r w:rsidRPr="00D747C4">
        <w:rPr>
          <w:rFonts w:asciiTheme="minorHAnsi" w:eastAsia="TTE4D89ED0t00" w:hAnsiTheme="minorHAnsi" w:cstheme="minorHAnsi"/>
          <w:bCs/>
          <w:sz w:val="22"/>
          <w:szCs w:val="22"/>
        </w:rPr>
        <w:t xml:space="preserve"> O arranjo floral deverá ser montado com flores frescas, em perfeito estado e boa composição estética. </w:t>
      </w:r>
    </w:p>
    <w:p w14:paraId="1429E187"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eastAsia="TTE4D89ED0t00" w:hAnsiTheme="minorHAnsi" w:cstheme="minorHAnsi"/>
          <w:b/>
          <w:bCs/>
          <w:sz w:val="22"/>
          <w:szCs w:val="22"/>
        </w:rPr>
        <w:t>-</w:t>
      </w:r>
      <w:r w:rsidRPr="00D747C4">
        <w:rPr>
          <w:rFonts w:asciiTheme="minorHAnsi" w:eastAsia="TTE4D89ED0t00" w:hAnsiTheme="minorHAnsi" w:cstheme="minorHAnsi"/>
          <w:bCs/>
          <w:sz w:val="22"/>
          <w:szCs w:val="22"/>
        </w:rPr>
        <w:t xml:space="preserve"> A base do arranjo deverá ser firme e adequada para o local de disposição (mesa do Coffee Break).</w:t>
      </w:r>
    </w:p>
    <w:p w14:paraId="25BDAC6B" w14:textId="77777777" w:rsidR="00CA4311" w:rsidRPr="00D747C4" w:rsidRDefault="00CA4311" w:rsidP="00CA4311">
      <w:pPr>
        <w:widowControl/>
        <w:autoSpaceDE w:val="0"/>
        <w:rPr>
          <w:rFonts w:asciiTheme="minorHAnsi" w:eastAsia="TTE4D89ED0t00" w:hAnsiTheme="minorHAnsi" w:cstheme="minorHAnsi"/>
          <w:b/>
          <w:bCs/>
          <w:sz w:val="22"/>
          <w:szCs w:val="22"/>
        </w:rPr>
      </w:pPr>
    </w:p>
    <w:p w14:paraId="788C5D6F"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4.2. SEMINÁRIO DE ARQUITETURA E URBANISMO</w:t>
      </w:r>
    </w:p>
    <w:p w14:paraId="3BE95FFD"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 xml:space="preserve">DATA: </w:t>
      </w:r>
      <w:r w:rsidRPr="00D747C4">
        <w:rPr>
          <w:rFonts w:asciiTheme="minorHAnsi" w:hAnsiTheme="minorHAnsi" w:cstheme="minorHAnsi"/>
          <w:bCs/>
          <w:sz w:val="22"/>
          <w:szCs w:val="22"/>
        </w:rPr>
        <w:t>1º de junho de 2023</w:t>
      </w:r>
    </w:p>
    <w:p w14:paraId="03143FB6"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9h às 18h</w:t>
      </w:r>
    </w:p>
    <w:p w14:paraId="3ADCD194"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Salão de eventos</w:t>
      </w:r>
    </w:p>
    <w:p w14:paraId="4460F7E7"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100</w:t>
      </w:r>
    </w:p>
    <w:p w14:paraId="5713414B" w14:textId="77777777" w:rsidR="00CA4311" w:rsidRPr="00D747C4" w:rsidRDefault="00CA4311" w:rsidP="00CA4311">
      <w:pPr>
        <w:widowControl/>
        <w:autoSpaceDE w:val="0"/>
        <w:ind w:firstLine="720"/>
        <w:jc w:val="both"/>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O Seminário de Arquitetura e Urbanismo é destinado a discussão de temas relevantes ligados ao exercício profissional e destinado a atualização de profissionais e docentes. Durante o evento são realizadas palestras e mesas redondas visando o debate aberto dos temas ligados a arquitetura e urbanismo e o desenvolvimento profissional dos participantes, além da elaboração de documentos coletivos com propostas e manifestações como cartas abertas e outros documentos técnicos.</w:t>
      </w:r>
    </w:p>
    <w:p w14:paraId="18BCB510"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Programação do evento:</w:t>
      </w:r>
    </w:p>
    <w:tbl>
      <w:tblPr>
        <w:tblW w:w="9073" w:type="dxa"/>
        <w:tblInd w:w="-2" w:type="dxa"/>
        <w:tblLayout w:type="fixed"/>
        <w:tblCellMar>
          <w:top w:w="55" w:type="dxa"/>
          <w:left w:w="55" w:type="dxa"/>
          <w:bottom w:w="55" w:type="dxa"/>
          <w:right w:w="55" w:type="dxa"/>
        </w:tblCellMar>
        <w:tblLook w:val="04A0" w:firstRow="1" w:lastRow="0" w:firstColumn="1" w:lastColumn="0" w:noHBand="0" w:noVBand="1"/>
      </w:tblPr>
      <w:tblGrid>
        <w:gridCol w:w="2490"/>
        <w:gridCol w:w="975"/>
        <w:gridCol w:w="1020"/>
        <w:gridCol w:w="4588"/>
      </w:tblGrid>
      <w:tr w:rsidR="00CA4311" w:rsidRPr="00D747C4" w14:paraId="02771B08" w14:textId="77777777" w:rsidTr="00DC6877">
        <w:tc>
          <w:tcPr>
            <w:tcW w:w="2490" w:type="dxa"/>
            <w:tcBorders>
              <w:top w:val="single" w:sz="4" w:space="0" w:color="auto"/>
              <w:left w:val="single" w:sz="4" w:space="0" w:color="auto"/>
              <w:bottom w:val="single" w:sz="4" w:space="0" w:color="auto"/>
              <w:right w:val="single" w:sz="4" w:space="0" w:color="auto"/>
            </w:tcBorders>
            <w:shd w:val="clear" w:color="auto" w:fill="CCCCCC"/>
          </w:tcPr>
          <w:p w14:paraId="1A7ADFFC"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Datas prevista</w:t>
            </w:r>
          </w:p>
        </w:tc>
        <w:tc>
          <w:tcPr>
            <w:tcW w:w="975" w:type="dxa"/>
            <w:tcBorders>
              <w:top w:val="single" w:sz="4" w:space="0" w:color="auto"/>
              <w:left w:val="single" w:sz="4" w:space="0" w:color="auto"/>
              <w:bottom w:val="single" w:sz="4" w:space="0" w:color="auto"/>
              <w:right w:val="single" w:sz="4" w:space="0" w:color="auto"/>
            </w:tcBorders>
            <w:shd w:val="clear" w:color="auto" w:fill="CCCCCC"/>
          </w:tcPr>
          <w:p w14:paraId="76EF90B9"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Horário</w:t>
            </w:r>
          </w:p>
        </w:tc>
        <w:tc>
          <w:tcPr>
            <w:tcW w:w="1020" w:type="dxa"/>
            <w:tcBorders>
              <w:top w:val="single" w:sz="4" w:space="0" w:color="auto"/>
              <w:left w:val="single" w:sz="4" w:space="0" w:color="auto"/>
              <w:bottom w:val="single" w:sz="4" w:space="0" w:color="auto"/>
              <w:right w:val="single" w:sz="4" w:space="0" w:color="auto"/>
            </w:tcBorders>
            <w:shd w:val="clear" w:color="auto" w:fill="CCCCCC"/>
          </w:tcPr>
          <w:p w14:paraId="5F9002AA"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Local</w:t>
            </w:r>
          </w:p>
        </w:tc>
        <w:tc>
          <w:tcPr>
            <w:tcW w:w="4588" w:type="dxa"/>
            <w:tcBorders>
              <w:top w:val="single" w:sz="4" w:space="0" w:color="auto"/>
              <w:left w:val="single" w:sz="4" w:space="0" w:color="auto"/>
              <w:bottom w:val="single" w:sz="4" w:space="0" w:color="auto"/>
              <w:right w:val="single" w:sz="4" w:space="0" w:color="auto"/>
            </w:tcBorders>
            <w:shd w:val="clear" w:color="auto" w:fill="CCCCCC"/>
          </w:tcPr>
          <w:p w14:paraId="32C31E88" w14:textId="77777777" w:rsidR="00CA4311" w:rsidRPr="00D747C4" w:rsidRDefault="00CA4311" w:rsidP="00DC6877">
            <w:pPr>
              <w:pStyle w:val="Contedodatabela"/>
              <w:jc w:val="center"/>
              <w:rPr>
                <w:rFonts w:asciiTheme="minorHAnsi" w:hAnsiTheme="minorHAnsi" w:cstheme="minorHAnsi"/>
                <w:sz w:val="22"/>
                <w:szCs w:val="22"/>
              </w:rPr>
            </w:pPr>
            <w:r w:rsidRPr="00D747C4">
              <w:rPr>
                <w:rFonts w:asciiTheme="minorHAnsi" w:hAnsiTheme="minorHAnsi" w:cstheme="minorHAnsi"/>
                <w:b/>
                <w:bCs/>
                <w:sz w:val="22"/>
                <w:szCs w:val="22"/>
              </w:rPr>
              <w:t>Programação</w:t>
            </w:r>
          </w:p>
        </w:tc>
      </w:tr>
      <w:tr w:rsidR="00CA4311" w:rsidRPr="00D747C4" w14:paraId="4E48A7A2" w14:textId="77777777" w:rsidTr="00DC6877">
        <w:trPr>
          <w:trHeight w:val="1060"/>
        </w:trPr>
        <w:tc>
          <w:tcPr>
            <w:tcW w:w="2490" w:type="dxa"/>
            <w:tcBorders>
              <w:top w:val="single" w:sz="4" w:space="0" w:color="auto"/>
              <w:left w:val="single" w:sz="4" w:space="0" w:color="auto"/>
              <w:bottom w:val="single" w:sz="4" w:space="0" w:color="auto"/>
              <w:right w:val="single" w:sz="4" w:space="0" w:color="auto"/>
            </w:tcBorders>
            <w:shd w:val="clear" w:color="auto" w:fill="auto"/>
          </w:tcPr>
          <w:p w14:paraId="2E54AA4B" w14:textId="77777777" w:rsidR="00CA4311" w:rsidRPr="00D747C4" w:rsidRDefault="00CA4311" w:rsidP="00DC6877">
            <w:pPr>
              <w:pStyle w:val="Corpodetexto"/>
              <w:widowControl/>
              <w:spacing w:after="0"/>
              <w:ind w:right="1"/>
              <w:jc w:val="both"/>
              <w:rPr>
                <w:rFonts w:asciiTheme="minorHAnsi" w:eastAsia="Calibri" w:hAnsiTheme="minorHAnsi" w:cstheme="minorHAnsi"/>
                <w:sz w:val="22"/>
                <w:szCs w:val="22"/>
              </w:rPr>
            </w:pPr>
            <w:r w:rsidRPr="00D747C4">
              <w:rPr>
                <w:rFonts w:asciiTheme="minorHAnsi" w:hAnsiTheme="minorHAnsi" w:cstheme="minorHAnsi"/>
                <w:bCs/>
                <w:sz w:val="22"/>
                <w:szCs w:val="22"/>
              </w:rPr>
              <w:t xml:space="preserve">1º de junho de 2023 </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0115D56C" w14:textId="77777777" w:rsidR="00CA4311" w:rsidRPr="00D747C4" w:rsidRDefault="00CA4311" w:rsidP="00DC6877">
            <w:pPr>
              <w:jc w:val="both"/>
              <w:rPr>
                <w:rFonts w:asciiTheme="minorHAnsi" w:eastAsia="Calibri" w:hAnsiTheme="minorHAnsi" w:cstheme="minorHAnsi"/>
                <w:sz w:val="22"/>
                <w:szCs w:val="22"/>
              </w:rPr>
            </w:pPr>
            <w:r w:rsidRPr="00D747C4">
              <w:rPr>
                <w:rFonts w:asciiTheme="minorHAnsi" w:eastAsia="Calibri" w:hAnsiTheme="minorHAnsi" w:cstheme="minorHAnsi"/>
                <w:sz w:val="22"/>
                <w:szCs w:val="22"/>
              </w:rPr>
              <w:t>Dia 9 às 18 horas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DA93001" w14:textId="77777777" w:rsidR="00CA4311" w:rsidRPr="00D747C4" w:rsidRDefault="00CA4311" w:rsidP="00DC6877">
            <w:pPr>
              <w:pStyle w:val="Contedodatabela"/>
              <w:jc w:val="both"/>
              <w:rPr>
                <w:rFonts w:asciiTheme="minorHAnsi" w:hAnsiTheme="minorHAnsi" w:cstheme="minorHAnsi"/>
                <w:sz w:val="22"/>
                <w:szCs w:val="22"/>
              </w:rPr>
            </w:pPr>
            <w:r w:rsidRPr="00D747C4">
              <w:rPr>
                <w:rFonts w:asciiTheme="minorHAnsi" w:eastAsia="Calibri" w:hAnsiTheme="minorHAnsi" w:cstheme="minorHAnsi"/>
                <w:sz w:val="22"/>
                <w:szCs w:val="22"/>
              </w:rPr>
              <w:t>Salão de eventos de hotel</w:t>
            </w: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1EA370CE"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9h00m - Abertura</w:t>
            </w:r>
          </w:p>
          <w:p w14:paraId="7F2B56FD"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9h30m - Seminário</w:t>
            </w:r>
          </w:p>
          <w:p w14:paraId="3CB5250A"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12h30m - Intervalo</w:t>
            </w:r>
          </w:p>
          <w:p w14:paraId="0C5AD7AA"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14h00m - Seminário</w:t>
            </w:r>
          </w:p>
          <w:p w14:paraId="14103EDF"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18h00m - Encerramento</w:t>
            </w:r>
          </w:p>
        </w:tc>
      </w:tr>
    </w:tbl>
    <w:p w14:paraId="5453DBA6" w14:textId="77777777" w:rsidR="00CA4311" w:rsidRPr="00D747C4" w:rsidRDefault="00CA4311" w:rsidP="00CA4311">
      <w:pPr>
        <w:widowControl/>
        <w:autoSpaceDE w:val="0"/>
        <w:ind w:firstLine="720"/>
        <w:jc w:val="both"/>
        <w:rPr>
          <w:rFonts w:asciiTheme="minorHAnsi" w:eastAsia="Mangal" w:hAnsiTheme="minorHAnsi" w:cstheme="minorHAnsi"/>
          <w:bCs/>
          <w:sz w:val="22"/>
          <w:szCs w:val="22"/>
          <w:shd w:val="clear" w:color="auto" w:fill="FFFFFF"/>
        </w:rPr>
      </w:pPr>
    </w:p>
    <w:p w14:paraId="301E5B6D" w14:textId="77777777" w:rsidR="00CA4311" w:rsidRPr="00D747C4" w:rsidRDefault="00CA4311" w:rsidP="00CA4311">
      <w:pPr>
        <w:widowControl/>
        <w:autoSpaceDE w:val="0"/>
        <w:ind w:firstLine="720"/>
        <w:jc w:val="both"/>
        <w:rPr>
          <w:rFonts w:asciiTheme="minorHAnsi" w:eastAsia="TTE4D89ED0t00" w:hAnsiTheme="minorHAnsi" w:cstheme="minorHAnsi"/>
          <w:bCs/>
          <w:sz w:val="22"/>
          <w:szCs w:val="22"/>
        </w:rPr>
      </w:pPr>
      <w:r w:rsidRPr="00D747C4">
        <w:rPr>
          <w:rFonts w:asciiTheme="minorHAnsi" w:eastAsia="Mangal" w:hAnsiTheme="minorHAnsi" w:cstheme="minorHAnsi"/>
          <w:bCs/>
          <w:sz w:val="22"/>
          <w:szCs w:val="22"/>
          <w:shd w:val="clear" w:color="auto" w:fill="FFFFFF"/>
        </w:rPr>
        <w:t>Considerando as necessidades levantadas, a tabela abaixo descreve todos os serviços necessários para a realização do evento:</w:t>
      </w:r>
    </w:p>
    <w:tbl>
      <w:tblPr>
        <w:tblStyle w:val="Tabelacomgrade"/>
        <w:tblW w:w="9067" w:type="dxa"/>
        <w:tblLook w:val="04A0" w:firstRow="1" w:lastRow="0" w:firstColumn="1" w:lastColumn="0" w:noHBand="0" w:noVBand="1"/>
      </w:tblPr>
      <w:tblGrid>
        <w:gridCol w:w="864"/>
        <w:gridCol w:w="1966"/>
        <w:gridCol w:w="3261"/>
        <w:gridCol w:w="1275"/>
        <w:gridCol w:w="1701"/>
      </w:tblGrid>
      <w:tr w:rsidR="00CA4311" w:rsidRPr="00D747C4" w14:paraId="4636628C" w14:textId="77777777" w:rsidTr="0060292A">
        <w:tc>
          <w:tcPr>
            <w:tcW w:w="864" w:type="dxa"/>
            <w:shd w:val="clear" w:color="auto" w:fill="FFFFFF" w:themeFill="background1"/>
          </w:tcPr>
          <w:p w14:paraId="17A6428F"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1966" w:type="dxa"/>
            <w:shd w:val="clear" w:color="auto" w:fill="FFFFFF" w:themeFill="background1"/>
          </w:tcPr>
          <w:p w14:paraId="6054393F"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3261" w:type="dxa"/>
            <w:shd w:val="clear" w:color="auto" w:fill="FFFFFF" w:themeFill="background1"/>
          </w:tcPr>
          <w:p w14:paraId="1A2502CD"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275" w:type="dxa"/>
            <w:shd w:val="clear" w:color="auto" w:fill="FFFFFF" w:themeFill="background1"/>
          </w:tcPr>
          <w:p w14:paraId="18E92EF1"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 xml:space="preserve">UNIDADE </w:t>
            </w:r>
          </w:p>
        </w:tc>
        <w:tc>
          <w:tcPr>
            <w:tcW w:w="1701" w:type="dxa"/>
            <w:shd w:val="clear" w:color="auto" w:fill="FFFFFF" w:themeFill="background1"/>
          </w:tcPr>
          <w:p w14:paraId="44BA9D6E"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r>
      <w:tr w:rsidR="00CA4311" w:rsidRPr="00D747C4" w14:paraId="5AB761FD" w14:textId="77777777" w:rsidTr="00DC6877">
        <w:tc>
          <w:tcPr>
            <w:tcW w:w="864" w:type="dxa"/>
            <w:vAlign w:val="center"/>
          </w:tcPr>
          <w:p w14:paraId="2F6F69A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966" w:type="dxa"/>
            <w:vAlign w:val="center"/>
          </w:tcPr>
          <w:p w14:paraId="6036035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Espaço físico*</w:t>
            </w:r>
          </w:p>
        </w:tc>
        <w:tc>
          <w:tcPr>
            <w:tcW w:w="3261" w:type="dxa"/>
            <w:vAlign w:val="center"/>
          </w:tcPr>
          <w:p w14:paraId="132BE7B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Salão apropriado à realização de eventos institucionais com capacidade para 100 pessoas, com estrutura de apoio incluindo local para servir lanches e sanitários.</w:t>
            </w:r>
          </w:p>
        </w:tc>
        <w:tc>
          <w:tcPr>
            <w:tcW w:w="1275" w:type="dxa"/>
            <w:vAlign w:val="center"/>
          </w:tcPr>
          <w:p w14:paraId="16663F8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6B9F561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salão</w:t>
            </w:r>
          </w:p>
        </w:tc>
      </w:tr>
      <w:tr w:rsidR="00CA4311" w:rsidRPr="00D747C4" w14:paraId="6F7BD2F4" w14:textId="77777777" w:rsidTr="00DC6877">
        <w:tc>
          <w:tcPr>
            <w:tcW w:w="864" w:type="dxa"/>
            <w:vAlign w:val="center"/>
          </w:tcPr>
          <w:p w14:paraId="4836FD7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w:t>
            </w:r>
          </w:p>
        </w:tc>
        <w:tc>
          <w:tcPr>
            <w:tcW w:w="1966" w:type="dxa"/>
            <w:vAlign w:val="center"/>
          </w:tcPr>
          <w:p w14:paraId="00A61D1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recepção</w:t>
            </w:r>
          </w:p>
        </w:tc>
        <w:tc>
          <w:tcPr>
            <w:tcW w:w="3261" w:type="dxa"/>
            <w:vAlign w:val="center"/>
          </w:tcPr>
          <w:p w14:paraId="7FB7B06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em formato I para permanência de 3 pessoas para credenciamento dos participantes, controle de frequência e entrega dos kits.</w:t>
            </w:r>
          </w:p>
        </w:tc>
        <w:tc>
          <w:tcPr>
            <w:tcW w:w="1275" w:type="dxa"/>
            <w:vAlign w:val="center"/>
          </w:tcPr>
          <w:p w14:paraId="44F8766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0AE432C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mesa média</w:t>
            </w:r>
          </w:p>
        </w:tc>
      </w:tr>
      <w:tr w:rsidR="00CA4311" w:rsidRPr="00D747C4" w14:paraId="437CCCC3" w14:textId="77777777" w:rsidTr="00DC6877">
        <w:tc>
          <w:tcPr>
            <w:tcW w:w="864" w:type="dxa"/>
            <w:vAlign w:val="center"/>
          </w:tcPr>
          <w:p w14:paraId="7C58C75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1966" w:type="dxa"/>
            <w:vAlign w:val="center"/>
          </w:tcPr>
          <w:p w14:paraId="74E503D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solene</w:t>
            </w:r>
          </w:p>
        </w:tc>
        <w:tc>
          <w:tcPr>
            <w:tcW w:w="3261" w:type="dxa"/>
            <w:vAlign w:val="center"/>
          </w:tcPr>
          <w:p w14:paraId="10D12CD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em formato I para permanência de 6 pessoas entre autoridades e palestrantes.</w:t>
            </w:r>
          </w:p>
        </w:tc>
        <w:tc>
          <w:tcPr>
            <w:tcW w:w="1275" w:type="dxa"/>
            <w:vAlign w:val="center"/>
          </w:tcPr>
          <w:p w14:paraId="43B216F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2226BF1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mesa longa</w:t>
            </w:r>
          </w:p>
        </w:tc>
      </w:tr>
      <w:tr w:rsidR="00CA4311" w:rsidRPr="00D747C4" w14:paraId="4F77715C" w14:textId="77777777" w:rsidTr="00DC6877">
        <w:tc>
          <w:tcPr>
            <w:tcW w:w="864" w:type="dxa"/>
            <w:vAlign w:val="center"/>
          </w:tcPr>
          <w:p w14:paraId="25C829A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1966" w:type="dxa"/>
            <w:vAlign w:val="center"/>
          </w:tcPr>
          <w:p w14:paraId="0AF3038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a mesa solene</w:t>
            </w:r>
          </w:p>
        </w:tc>
        <w:tc>
          <w:tcPr>
            <w:tcW w:w="3261" w:type="dxa"/>
            <w:vAlign w:val="center"/>
          </w:tcPr>
          <w:p w14:paraId="27DBF2D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a permanência de 6 pessoas entre autoridades e palestrantes.</w:t>
            </w:r>
          </w:p>
        </w:tc>
        <w:tc>
          <w:tcPr>
            <w:tcW w:w="1275" w:type="dxa"/>
            <w:vAlign w:val="center"/>
          </w:tcPr>
          <w:p w14:paraId="3BFF176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44320F0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 cadeiras</w:t>
            </w:r>
          </w:p>
        </w:tc>
      </w:tr>
      <w:tr w:rsidR="00CA4311" w:rsidRPr="00D747C4" w14:paraId="48F4943E" w14:textId="77777777" w:rsidTr="00DC6877">
        <w:tc>
          <w:tcPr>
            <w:tcW w:w="864" w:type="dxa"/>
            <w:vAlign w:val="center"/>
          </w:tcPr>
          <w:p w14:paraId="3444ACE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5</w:t>
            </w:r>
          </w:p>
        </w:tc>
        <w:tc>
          <w:tcPr>
            <w:tcW w:w="1966" w:type="dxa"/>
            <w:vAlign w:val="center"/>
          </w:tcPr>
          <w:p w14:paraId="49A971D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participantes</w:t>
            </w:r>
          </w:p>
        </w:tc>
        <w:tc>
          <w:tcPr>
            <w:tcW w:w="3261" w:type="dxa"/>
            <w:vAlign w:val="center"/>
          </w:tcPr>
          <w:p w14:paraId="0480CB6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100 pessoas.</w:t>
            </w:r>
          </w:p>
        </w:tc>
        <w:tc>
          <w:tcPr>
            <w:tcW w:w="1275" w:type="dxa"/>
            <w:vAlign w:val="center"/>
          </w:tcPr>
          <w:p w14:paraId="5C07EBC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36ED4EC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100 cadeiras</w:t>
            </w:r>
          </w:p>
        </w:tc>
      </w:tr>
      <w:tr w:rsidR="00CA4311" w:rsidRPr="00D747C4" w14:paraId="4AD456F8" w14:textId="77777777" w:rsidTr="00DC6877">
        <w:tc>
          <w:tcPr>
            <w:tcW w:w="864" w:type="dxa"/>
            <w:tcBorders>
              <w:bottom w:val="single" w:sz="4" w:space="0" w:color="auto"/>
            </w:tcBorders>
            <w:vAlign w:val="center"/>
          </w:tcPr>
          <w:p w14:paraId="69E7E7D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w:t>
            </w:r>
          </w:p>
        </w:tc>
        <w:tc>
          <w:tcPr>
            <w:tcW w:w="1966" w:type="dxa"/>
            <w:tcBorders>
              <w:bottom w:val="single" w:sz="4" w:space="0" w:color="auto"/>
            </w:tcBorders>
            <w:vAlign w:val="center"/>
          </w:tcPr>
          <w:p w14:paraId="00B5EA5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Projetor e telão e de apoio</w:t>
            </w:r>
          </w:p>
        </w:tc>
        <w:tc>
          <w:tcPr>
            <w:tcW w:w="3261" w:type="dxa"/>
            <w:tcBorders>
              <w:bottom w:val="single" w:sz="4" w:space="0" w:color="auto"/>
            </w:tcBorders>
            <w:vAlign w:val="center"/>
          </w:tcPr>
          <w:p w14:paraId="5DECC1A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xml:space="preserve">Equipamentos suficientes e adequados para projeção de imagens em telão durante o evento incluindo </w:t>
            </w:r>
            <w:r w:rsidRPr="00D747C4">
              <w:rPr>
                <w:rFonts w:asciiTheme="minorHAnsi" w:hAnsiTheme="minorHAnsi" w:cstheme="minorHAnsi"/>
                <w:sz w:val="22"/>
                <w:szCs w:val="22"/>
              </w:rPr>
              <w:t>data show com tela 150 polegadas.</w:t>
            </w:r>
          </w:p>
        </w:tc>
        <w:tc>
          <w:tcPr>
            <w:tcW w:w="1275" w:type="dxa"/>
            <w:tcBorders>
              <w:bottom w:val="single" w:sz="4" w:space="0" w:color="auto"/>
            </w:tcBorders>
            <w:vAlign w:val="center"/>
          </w:tcPr>
          <w:p w14:paraId="5ECE3BF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28E0958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projetor e 1 telão</w:t>
            </w:r>
          </w:p>
        </w:tc>
      </w:tr>
      <w:tr w:rsidR="00CA4311" w:rsidRPr="00D747C4" w14:paraId="76B1DFCE" w14:textId="77777777" w:rsidTr="00DC6877">
        <w:tc>
          <w:tcPr>
            <w:tcW w:w="864" w:type="dxa"/>
            <w:tcBorders>
              <w:bottom w:val="single" w:sz="4" w:space="0" w:color="auto"/>
            </w:tcBorders>
            <w:vAlign w:val="center"/>
          </w:tcPr>
          <w:p w14:paraId="4F19518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7</w:t>
            </w:r>
          </w:p>
        </w:tc>
        <w:tc>
          <w:tcPr>
            <w:tcW w:w="1966" w:type="dxa"/>
            <w:tcBorders>
              <w:bottom w:val="single" w:sz="4" w:space="0" w:color="auto"/>
            </w:tcBorders>
            <w:vAlign w:val="center"/>
          </w:tcPr>
          <w:p w14:paraId="1959249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Microfones e caixas de som e mesa de controle</w:t>
            </w:r>
          </w:p>
        </w:tc>
        <w:tc>
          <w:tcPr>
            <w:tcW w:w="3261" w:type="dxa"/>
            <w:tcBorders>
              <w:bottom w:val="single" w:sz="4" w:space="0" w:color="auto"/>
            </w:tcBorders>
            <w:vAlign w:val="center"/>
          </w:tcPr>
          <w:p w14:paraId="0BDDCDC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Equipamentos suficientes e adequados para captação, transmissão e amplificação da voz incluindo microfones, mesa de controle e caixas de som.</w:t>
            </w:r>
          </w:p>
        </w:tc>
        <w:tc>
          <w:tcPr>
            <w:tcW w:w="1275" w:type="dxa"/>
            <w:tcBorders>
              <w:bottom w:val="single" w:sz="4" w:space="0" w:color="auto"/>
            </w:tcBorders>
            <w:vAlign w:val="center"/>
          </w:tcPr>
          <w:p w14:paraId="572C677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5D89489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 microfones e 2 caixas de som (mínimo)</w:t>
            </w:r>
          </w:p>
        </w:tc>
      </w:tr>
      <w:tr w:rsidR="00CA4311" w:rsidRPr="00D747C4" w14:paraId="46BC1141" w14:textId="77777777" w:rsidTr="00DC6877">
        <w:tc>
          <w:tcPr>
            <w:tcW w:w="864" w:type="dxa"/>
            <w:tcBorders>
              <w:bottom w:val="single" w:sz="4" w:space="0" w:color="auto"/>
            </w:tcBorders>
            <w:vAlign w:val="center"/>
          </w:tcPr>
          <w:p w14:paraId="20E3C8B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8</w:t>
            </w:r>
          </w:p>
        </w:tc>
        <w:tc>
          <w:tcPr>
            <w:tcW w:w="1966" w:type="dxa"/>
            <w:tcBorders>
              <w:bottom w:val="single" w:sz="4" w:space="0" w:color="auto"/>
            </w:tcBorders>
            <w:vAlign w:val="center"/>
          </w:tcPr>
          <w:p w14:paraId="5D97D71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Internet Wi fi</w:t>
            </w:r>
          </w:p>
        </w:tc>
        <w:tc>
          <w:tcPr>
            <w:tcW w:w="3261" w:type="dxa"/>
            <w:tcBorders>
              <w:bottom w:val="single" w:sz="4" w:space="0" w:color="auto"/>
            </w:tcBorders>
            <w:vAlign w:val="center"/>
          </w:tcPr>
          <w:p w14:paraId="2523798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Disposição de Internet Wi fi de alta velocidade, acima de 300 MB, para acesso de todos os participantes</w:t>
            </w:r>
          </w:p>
        </w:tc>
        <w:tc>
          <w:tcPr>
            <w:tcW w:w="1275" w:type="dxa"/>
            <w:tcBorders>
              <w:bottom w:val="single" w:sz="4" w:space="0" w:color="auto"/>
            </w:tcBorders>
            <w:vAlign w:val="center"/>
          </w:tcPr>
          <w:p w14:paraId="5CFAFB2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2381D45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Wi fi de alta velocidade, acima de 300 MB</w:t>
            </w:r>
          </w:p>
        </w:tc>
      </w:tr>
      <w:tr w:rsidR="00CA4311" w:rsidRPr="00D747C4" w14:paraId="1DAE1891" w14:textId="77777777" w:rsidTr="00DC6877">
        <w:tc>
          <w:tcPr>
            <w:tcW w:w="864" w:type="dxa"/>
            <w:vAlign w:val="center"/>
          </w:tcPr>
          <w:p w14:paraId="37EEC9E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9</w:t>
            </w:r>
          </w:p>
        </w:tc>
        <w:tc>
          <w:tcPr>
            <w:tcW w:w="1966" w:type="dxa"/>
            <w:vAlign w:val="center"/>
          </w:tcPr>
          <w:p w14:paraId="5EC53E5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com água, café e chá durante todo o evento</w:t>
            </w:r>
          </w:p>
        </w:tc>
        <w:tc>
          <w:tcPr>
            <w:tcW w:w="3261" w:type="dxa"/>
            <w:vAlign w:val="center"/>
          </w:tcPr>
          <w:p w14:paraId="4FF6A1F8"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Disposição de água mineral, café com e sem açúcar e água quente para chá com disposição de saches de sabores variados durante todo o tempo de realização do evento.</w:t>
            </w:r>
          </w:p>
        </w:tc>
        <w:tc>
          <w:tcPr>
            <w:tcW w:w="1275" w:type="dxa"/>
            <w:vAlign w:val="center"/>
          </w:tcPr>
          <w:p w14:paraId="43B090A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67AAC75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100 por dia</w:t>
            </w:r>
          </w:p>
        </w:tc>
      </w:tr>
      <w:tr w:rsidR="00CA4311" w:rsidRPr="00D747C4" w14:paraId="6A29233B" w14:textId="77777777" w:rsidTr="00DC6877">
        <w:tc>
          <w:tcPr>
            <w:tcW w:w="864" w:type="dxa"/>
            <w:vAlign w:val="center"/>
          </w:tcPr>
          <w:p w14:paraId="3AF142D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w:t>
            </w:r>
          </w:p>
        </w:tc>
        <w:tc>
          <w:tcPr>
            <w:tcW w:w="1966" w:type="dxa"/>
            <w:vAlign w:val="center"/>
          </w:tcPr>
          <w:p w14:paraId="549E664F"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2 Coffee Break* servidos nos seguintes horários:</w:t>
            </w:r>
          </w:p>
          <w:p w14:paraId="5BC7B89E"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10h30m</w:t>
            </w:r>
          </w:p>
          <w:p w14:paraId="18027006"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16h00m</w:t>
            </w:r>
          </w:p>
          <w:p w14:paraId="30905BDD" w14:textId="77777777" w:rsidR="00CA4311" w:rsidRPr="00D747C4" w:rsidRDefault="00CA4311" w:rsidP="00DC6877">
            <w:pPr>
              <w:widowControl/>
              <w:jc w:val="center"/>
              <w:rPr>
                <w:rFonts w:asciiTheme="minorHAnsi" w:hAnsiTheme="minorHAnsi" w:cstheme="minorHAnsi"/>
                <w:sz w:val="22"/>
                <w:szCs w:val="22"/>
              </w:rPr>
            </w:pPr>
          </w:p>
          <w:p w14:paraId="2D21044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tc>
        <w:tc>
          <w:tcPr>
            <w:tcW w:w="3261" w:type="dxa"/>
            <w:vAlign w:val="center"/>
          </w:tcPr>
          <w:p w14:paraId="66ADED36"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Bebidas: 2 tipos de refrigerantes normal e zero, 2 opções de suco natural como caju ou abacaxi. Alimentos: 2 tipos de frutas picadas como abacaxi, melão, manga ou 1 salada de frutas variadas. 3 tipos de quitandas como pão de queijo, biscoito de queijo, broa de milho; palito de queijo. 2 tipos de bolos como chocolate, baunilha, iogurte, laranja, mandioca, milho. 3 tipos de mini salgados como folheados, empadas, coxinhas, enroladinho de queijo, croquete, quibe, esfirra, diplomata, napolitano, bolinha de queijo. 1 tipo de comida típica como pamonha ou mini empadão goiano.</w:t>
            </w:r>
          </w:p>
          <w:p w14:paraId="39720D28" w14:textId="77777777" w:rsidR="00CA4311" w:rsidRPr="00D747C4" w:rsidRDefault="00CA4311" w:rsidP="00DC6877">
            <w:pPr>
              <w:jc w:val="center"/>
              <w:rPr>
                <w:rFonts w:asciiTheme="minorHAnsi" w:hAnsiTheme="minorHAnsi" w:cstheme="minorHAnsi"/>
                <w:sz w:val="22"/>
                <w:szCs w:val="22"/>
              </w:rPr>
            </w:pPr>
          </w:p>
          <w:p w14:paraId="676F7785"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Dispor de mesa para servir os coffee breaks</w:t>
            </w:r>
          </w:p>
        </w:tc>
        <w:tc>
          <w:tcPr>
            <w:tcW w:w="1275" w:type="dxa"/>
            <w:vAlign w:val="center"/>
          </w:tcPr>
          <w:p w14:paraId="3A4907C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1EBD1F3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100 por Coffee Break com opções diferentes de alimentos para cada turno</w:t>
            </w:r>
          </w:p>
          <w:p w14:paraId="5862348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p w14:paraId="4A84F7F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(200 no total)</w:t>
            </w:r>
          </w:p>
        </w:tc>
      </w:tr>
      <w:tr w:rsidR="00CA4311" w:rsidRPr="00D747C4" w14:paraId="0C3694ED" w14:textId="77777777" w:rsidTr="00DC6877">
        <w:tc>
          <w:tcPr>
            <w:tcW w:w="864" w:type="dxa"/>
            <w:vAlign w:val="center"/>
          </w:tcPr>
          <w:p w14:paraId="4739753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11</w:t>
            </w:r>
          </w:p>
        </w:tc>
        <w:tc>
          <w:tcPr>
            <w:tcW w:w="1966" w:type="dxa"/>
            <w:vAlign w:val="center"/>
          </w:tcPr>
          <w:p w14:paraId="025360BB"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Arranjo de flor tamanho grande (mesa solene)</w:t>
            </w:r>
          </w:p>
        </w:tc>
        <w:tc>
          <w:tcPr>
            <w:tcW w:w="3261" w:type="dxa"/>
            <w:vAlign w:val="center"/>
          </w:tcPr>
          <w:p w14:paraId="53B2A8EB" w14:textId="77777777" w:rsidR="00CA4311" w:rsidRPr="00D747C4" w:rsidRDefault="00CA4311" w:rsidP="00DC6877">
            <w:pPr>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275" w:type="dxa"/>
            <w:vAlign w:val="center"/>
          </w:tcPr>
          <w:p w14:paraId="0807280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15983BB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0F79B4A4" w14:textId="77777777" w:rsidTr="00DC6877">
        <w:tc>
          <w:tcPr>
            <w:tcW w:w="864" w:type="dxa"/>
            <w:vAlign w:val="center"/>
          </w:tcPr>
          <w:p w14:paraId="24FBEE3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w:t>
            </w:r>
          </w:p>
        </w:tc>
        <w:tc>
          <w:tcPr>
            <w:tcW w:w="1966" w:type="dxa"/>
            <w:vAlign w:val="center"/>
          </w:tcPr>
          <w:p w14:paraId="6FEF5F1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tamanho médio (mesa Coffee Break)</w:t>
            </w:r>
          </w:p>
        </w:tc>
        <w:tc>
          <w:tcPr>
            <w:tcW w:w="3261" w:type="dxa"/>
            <w:vAlign w:val="center"/>
          </w:tcPr>
          <w:p w14:paraId="4D1FF9C1" w14:textId="77777777" w:rsidR="00CA4311" w:rsidRPr="00D747C4" w:rsidRDefault="00CA4311" w:rsidP="00DC6877">
            <w:pPr>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275" w:type="dxa"/>
            <w:vAlign w:val="center"/>
          </w:tcPr>
          <w:p w14:paraId="5EBD397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1C51F6E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505CC3EC" w14:textId="77777777" w:rsidTr="00DC6877">
        <w:tc>
          <w:tcPr>
            <w:tcW w:w="864" w:type="dxa"/>
            <w:vAlign w:val="center"/>
          </w:tcPr>
          <w:p w14:paraId="4B13BE4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13</w:t>
            </w:r>
          </w:p>
        </w:tc>
        <w:tc>
          <w:tcPr>
            <w:tcW w:w="1966" w:type="dxa"/>
            <w:vAlign w:val="center"/>
          </w:tcPr>
          <w:p w14:paraId="4F78C885"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Banners Informativos***</w:t>
            </w:r>
          </w:p>
        </w:tc>
        <w:tc>
          <w:tcPr>
            <w:tcW w:w="3261" w:type="dxa"/>
            <w:vAlign w:val="center"/>
          </w:tcPr>
          <w:p w14:paraId="67B17EC4"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Banners em lona medindo 0,8 metros por 1,8 metros, com plotagem colorida e suporte para identificação do evento. Arte cedida pelo contratante.</w:t>
            </w:r>
          </w:p>
        </w:tc>
        <w:tc>
          <w:tcPr>
            <w:tcW w:w="1275" w:type="dxa"/>
            <w:vAlign w:val="center"/>
          </w:tcPr>
          <w:p w14:paraId="1F5906F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356DCCF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w:t>
            </w:r>
          </w:p>
        </w:tc>
      </w:tr>
    </w:tbl>
    <w:p w14:paraId="11D50450"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O local deve ser centralizado e contar com a possibilidade de hospedagem de convidados, por contratação individual feita pelos convidados, conforme demanda.</w:t>
      </w:r>
    </w:p>
    <w:p w14:paraId="341320CB"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**Os alimentos poderão ser substituídos por itens similares desde que o cardápio seja previamente aprovado pela contratante.</w:t>
      </w:r>
    </w:p>
    <w:p w14:paraId="5CDDDA45"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 arte da plotagem do painel será fornecida pela contratante 5 dias antes do evento.</w:t>
      </w:r>
    </w:p>
    <w:p w14:paraId="460B70B1" w14:textId="77777777" w:rsidR="00CA4311" w:rsidRPr="00D747C4" w:rsidRDefault="00CA4311" w:rsidP="00CA4311">
      <w:pPr>
        <w:widowControl/>
        <w:autoSpaceDE w:val="0"/>
        <w:rPr>
          <w:rFonts w:asciiTheme="minorHAnsi" w:eastAsia="TTE4D89ED0t00" w:hAnsiTheme="minorHAnsi" w:cstheme="minorHAnsi"/>
          <w:b/>
          <w:bCs/>
          <w:sz w:val="22"/>
          <w:szCs w:val="22"/>
        </w:rPr>
      </w:pPr>
    </w:p>
    <w:p w14:paraId="3FEF1828"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Os itens acima descritos deverão seguir as seguintes disposições:</w:t>
      </w:r>
    </w:p>
    <w:p w14:paraId="527E98E9"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4.2.1. Salão de eventos:</w:t>
      </w:r>
    </w:p>
    <w:p w14:paraId="5DBD0F70"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 salão deverá comportar o número de pessoas previsto com espaço suficiente para as mesas e cadeiras garantindo também espaço para a circulação de pessoas. </w:t>
      </w:r>
    </w:p>
    <w:p w14:paraId="39063200"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local deverá ser entregue limpo e organizado, pronto para a realização do evento. O piso, pintura e mobiliário e ornamentos do local deverão estar em perfeito estado de conservação.</w:t>
      </w:r>
    </w:p>
    <w:p w14:paraId="3DB8FC92"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salão de eventos deverá se manter limpo durante todo o evento com disponibilidade para limpeza emergencial para os casos de acidentes com queda de alimentos e bebidas.</w:t>
      </w:r>
    </w:p>
    <w:p w14:paraId="7CBE4D52"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As mesas deverão ser entregues montadas e forradas.</w:t>
      </w:r>
    </w:p>
    <w:p w14:paraId="2BA92C4A"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 cobertura das mesas deverá ser realizada com forro e cobre mesa, em cores neutras e contrastantes.</w:t>
      </w:r>
    </w:p>
    <w:p w14:paraId="1414E322"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Os banheiros e os outros espaços de apoio ao evento deverão ser entregues limpos e com todos os itens necessários como papel higiênico, toalhas de papel, sabonete líquido e álcool gel em quantidade suficiente durante toda a realização do evento. </w:t>
      </w:r>
    </w:p>
    <w:p w14:paraId="005A5770"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banheiros deverão permanecer limpos durante o evento e se preciso, a limpeza deve ser realizada, pontualmente, quando necessário.</w:t>
      </w:r>
    </w:p>
    <w:p w14:paraId="24D90D20"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sz w:val="22"/>
          <w:szCs w:val="22"/>
        </w:rPr>
        <w:t>- O acesso ao espaço de eventos deverá ser seguro e com acompanhamento de pessoal qualificado para o controle dos convidados garantindo a proteção do público, bem como o andamento pacífico de todas as atividades do evento.</w:t>
      </w:r>
    </w:p>
    <w:p w14:paraId="35D94943" w14:textId="77777777" w:rsidR="00CA4311" w:rsidRPr="00D747C4" w:rsidRDefault="00CA4311" w:rsidP="00CA4311">
      <w:pPr>
        <w:pStyle w:val="WW-Padro"/>
        <w:spacing w:after="0" w:line="240" w:lineRule="auto"/>
        <w:jc w:val="both"/>
        <w:rPr>
          <w:rFonts w:asciiTheme="minorHAnsi" w:eastAsia="Mangal" w:hAnsiTheme="minorHAnsi" w:cstheme="minorHAnsi"/>
          <w:bCs/>
          <w:color w:val="auto"/>
          <w:sz w:val="22"/>
          <w:szCs w:val="22"/>
          <w:shd w:val="clear" w:color="auto" w:fill="FFFFFF"/>
        </w:rPr>
      </w:pPr>
      <w:r w:rsidRPr="00D747C4">
        <w:rPr>
          <w:rFonts w:asciiTheme="minorHAnsi" w:hAnsiTheme="minorHAnsi" w:cstheme="minorHAnsi"/>
          <w:color w:val="auto"/>
          <w:sz w:val="22"/>
          <w:szCs w:val="22"/>
        </w:rPr>
        <w:t>- Os responsáveis pela segurança deverão estar desarmados com traje adequado e</w:t>
      </w:r>
      <w:r w:rsidRPr="00D747C4">
        <w:rPr>
          <w:rFonts w:asciiTheme="minorHAnsi" w:eastAsia="Mangal" w:hAnsiTheme="minorHAnsi" w:cstheme="minorHAnsi"/>
          <w:bCs/>
          <w:color w:val="auto"/>
          <w:sz w:val="22"/>
          <w:szCs w:val="22"/>
          <w:shd w:val="clear" w:color="auto" w:fill="FFFFFF"/>
        </w:rPr>
        <w:t xml:space="preserve"> devidamente identificado com o nome da empresa contratante.</w:t>
      </w:r>
    </w:p>
    <w:p w14:paraId="6BDC5FE3"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p>
    <w:p w14:paraId="00576B6C"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4.2.2. Cozinha ou copa e os espaços para servir os alimentos:</w:t>
      </w:r>
    </w:p>
    <w:p w14:paraId="34C0CDB3"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alimentos deverão ser levados ao salão de eventos prontos e dispostos em bandejas e outros recipientes adequados para servir aos participantes. Considerando a participação de um público diverso, em que possa haver restrições alimentares, o cardápio sugerido deverá ser adequado, inclusivo, saudável e sempre que possível, orgânico.</w:t>
      </w:r>
    </w:p>
    <w:p w14:paraId="63A02019"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Os aparadores para servir os alimentos e bebidas deverão ser entregues montados e cobertos com forro e cobre mesa, em cores neutras e contrastantes. </w:t>
      </w:r>
    </w:p>
    <w:p w14:paraId="10FC3FA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utensílios de servir e destinados ao consumo de alimentos deverão ser de louça, vidro ou inox, adequados ao manuseio dos participantes.</w:t>
      </w:r>
    </w:p>
    <w:p w14:paraId="38233BC5"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alimentos deverão ser servidos quentes ou frios, conforme adequação de cada prato, nos aparadores ou de forma volante, sempre com o apoio de garçons.</w:t>
      </w:r>
    </w:p>
    <w:p w14:paraId="3AB8B455"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Todos os itens necessários ao consumo dos alimentos deverão ser disponibilizados aos participantes como pratos, talheres, copos e guardanapos.</w:t>
      </w:r>
    </w:p>
    <w:p w14:paraId="5AEAEA75"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garçom ou repositor deverá garantir que os alimentos, bebidas, talheres e louças estejam bem-dispostos e em quantidade suficiente nas ilhas de degustação, servindo de apoio durante todo o evento.</w:t>
      </w:r>
    </w:p>
    <w:p w14:paraId="01317295"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As ilhas deverão ser um número suficiente e bem distribuídas no salão de modo a facilitar ao acesso dos convidados ao alimentos e bebidas sem promover a aglomeração de pessoas.</w:t>
      </w:r>
    </w:p>
    <w:p w14:paraId="61057D11" w14:textId="77777777" w:rsidR="00CA4311" w:rsidRPr="00D747C4" w:rsidRDefault="00CA4311" w:rsidP="00CA4311">
      <w:pPr>
        <w:jc w:val="both"/>
        <w:rPr>
          <w:rFonts w:asciiTheme="minorHAnsi" w:eastAsia="Mangal" w:hAnsiTheme="minorHAnsi" w:cstheme="minorHAnsi"/>
          <w:b/>
          <w:bCs/>
          <w:sz w:val="22"/>
          <w:szCs w:val="22"/>
          <w:shd w:val="clear" w:color="auto" w:fill="FFFFFF"/>
        </w:rPr>
      </w:pPr>
    </w:p>
    <w:p w14:paraId="2A9BE532" w14:textId="77777777" w:rsidR="00CA4311" w:rsidRPr="00D747C4" w:rsidRDefault="00CA4311" w:rsidP="00CA4311">
      <w:pPr>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 xml:space="preserve">4.2.3. Estrutura e os serviços técnicos audiovisuais e de luz: </w:t>
      </w:r>
    </w:p>
    <w:p w14:paraId="39B4834F" w14:textId="77777777" w:rsidR="00CA4311" w:rsidRPr="00D747C4" w:rsidRDefault="00CA4311" w:rsidP="00CA4311">
      <w:pPr>
        <w:jc w:val="both"/>
        <w:rPr>
          <w:rFonts w:asciiTheme="minorHAnsi" w:eastAsia="Mangal" w:hAnsiTheme="minorHAnsi" w:cstheme="minorHAnsi"/>
          <w:sz w:val="22"/>
          <w:szCs w:val="22"/>
          <w:shd w:val="clear" w:color="auto" w:fill="FFFFFF"/>
        </w:rPr>
      </w:pPr>
      <w:r w:rsidRPr="00D747C4">
        <w:rPr>
          <w:rStyle w:val="CharAttribute0"/>
          <w:rFonts w:asciiTheme="minorHAnsi" w:eastAsia="TTE4D89ED0t00" w:hAnsiTheme="minorHAnsi" w:cstheme="minorHAnsi"/>
          <w:sz w:val="22"/>
          <w:szCs w:val="22"/>
        </w:rPr>
        <w:t>-</w:t>
      </w:r>
      <w:r w:rsidRPr="00D747C4">
        <w:rPr>
          <w:rFonts w:asciiTheme="minorHAnsi" w:eastAsia="Calibri" w:hAnsiTheme="minorHAnsi" w:cstheme="minorHAnsi"/>
          <w:sz w:val="22"/>
          <w:szCs w:val="22"/>
          <w:shd w:val="clear" w:color="auto" w:fill="FFFFFF"/>
        </w:rPr>
        <w:t xml:space="preserve"> Técnico para montagem, desmontagem e operação dos sistemas de som, projeção e luz d</w:t>
      </w:r>
      <w:r w:rsidRPr="00D747C4">
        <w:rPr>
          <w:rFonts w:asciiTheme="minorHAnsi" w:eastAsia="Mangal" w:hAnsiTheme="minorHAnsi" w:cstheme="minorHAnsi"/>
          <w:sz w:val="22"/>
          <w:szCs w:val="22"/>
          <w:shd w:val="clear" w:color="auto" w:fill="FFFFFF"/>
        </w:rPr>
        <w:t>everão estar devidamente uniformizados, ter capacidade técnica para resolver problemas técnicos e gerir os equipamentos.</w:t>
      </w:r>
    </w:p>
    <w:p w14:paraId="5D1E46DD" w14:textId="77777777" w:rsidR="00CA4311" w:rsidRPr="00D747C4" w:rsidRDefault="00CA4311" w:rsidP="00CA4311">
      <w:pPr>
        <w:jc w:val="both"/>
        <w:rPr>
          <w:rFonts w:asciiTheme="minorHAnsi" w:hAnsiTheme="minorHAnsi" w:cstheme="minorHAnsi"/>
          <w:sz w:val="22"/>
          <w:szCs w:val="22"/>
        </w:rPr>
      </w:pPr>
      <w:r w:rsidRPr="00D747C4">
        <w:rPr>
          <w:rStyle w:val="CharAttribute0"/>
          <w:rFonts w:asciiTheme="minorHAnsi" w:eastAsia="TTE4D89ED0t00" w:hAnsiTheme="minorHAnsi" w:cstheme="minorHAnsi"/>
          <w:sz w:val="22"/>
          <w:szCs w:val="22"/>
        </w:rPr>
        <w:t>-</w:t>
      </w:r>
      <w:r w:rsidRPr="00D747C4">
        <w:rPr>
          <w:rFonts w:asciiTheme="minorHAnsi" w:eastAsia="Mangal" w:hAnsiTheme="minorHAnsi" w:cstheme="minorHAnsi"/>
          <w:sz w:val="22"/>
          <w:szCs w:val="22"/>
          <w:shd w:val="clear" w:color="auto" w:fill="FFFFFF"/>
        </w:rPr>
        <w:t xml:space="preserve"> O técnico deverá permanecer durante todo o evento e estar sempre disponível.</w:t>
      </w:r>
    </w:p>
    <w:p w14:paraId="6D916BF7" w14:textId="77777777" w:rsidR="00CA4311" w:rsidRPr="00D747C4" w:rsidRDefault="00CA4311" w:rsidP="00CA4311">
      <w:pPr>
        <w:widowControl/>
        <w:jc w:val="both"/>
        <w:rPr>
          <w:rStyle w:val="CharAttribute0"/>
          <w:rFonts w:asciiTheme="minorHAnsi" w:eastAsia="TTE4D89ED0t00" w:hAnsiTheme="minorHAnsi" w:cstheme="minorHAnsi"/>
          <w:sz w:val="22"/>
          <w:szCs w:val="22"/>
          <w:shd w:val="clear" w:color="auto" w:fill="FFFFFF"/>
        </w:rPr>
      </w:pPr>
      <w:r w:rsidRPr="00D747C4">
        <w:rPr>
          <w:rStyle w:val="CharAttribute0"/>
          <w:rFonts w:asciiTheme="minorHAnsi" w:eastAsia="TTE4D89ED0t00" w:hAnsiTheme="minorHAnsi" w:cstheme="minorHAnsi"/>
          <w:sz w:val="22"/>
          <w:szCs w:val="22"/>
          <w:shd w:val="clear" w:color="auto" w:fill="FFFFFF"/>
        </w:rPr>
        <w:t>- Todo o cabeamento necessário para a prestação dos serviços e também transporte e instalação dos equipamentos é de responsabilidade do fornecedor e deverá estar bem fixado e preso ao chão de forma organizada, discreta sem comprometimento visual do ambiente.</w:t>
      </w:r>
    </w:p>
    <w:p w14:paraId="7EE7E135" w14:textId="77777777" w:rsidR="00CA4311" w:rsidRPr="00D747C4" w:rsidRDefault="00CA4311" w:rsidP="00CA4311">
      <w:pPr>
        <w:widowControl/>
        <w:autoSpaceDE w:val="0"/>
        <w:rPr>
          <w:rFonts w:asciiTheme="minorHAnsi" w:eastAsia="TTE4D89ED0t00" w:hAnsiTheme="minorHAnsi" w:cstheme="minorHAnsi"/>
          <w:b/>
          <w:bCs/>
          <w:sz w:val="22"/>
          <w:szCs w:val="22"/>
        </w:rPr>
      </w:pPr>
    </w:p>
    <w:p w14:paraId="20B79F79"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4.2.4. Itens de ambientação:</w:t>
      </w:r>
    </w:p>
    <w:p w14:paraId="3F6DAA1E"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sz w:val="22"/>
          <w:szCs w:val="22"/>
        </w:rPr>
        <w:t>- O banner informativo sobre o evento deverá ter alta qualidade de impressão e fino acabamento. Este item deverá ser pré-aprovados pela organização do evento no prazo máximo de 48h (quarenta e oito horas) antes do evento. A contratante será responsável pela arte do banner com as informações do evento e irá repassar o material com, no mínimo, 5 dias de antecedência.</w:t>
      </w:r>
    </w:p>
    <w:p w14:paraId="6D240D79"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kern w:val="0"/>
          <w:sz w:val="22"/>
          <w:szCs w:val="22"/>
        </w:rPr>
        <w:t>-</w:t>
      </w:r>
      <w:r w:rsidRPr="00D747C4">
        <w:rPr>
          <w:rFonts w:asciiTheme="minorHAnsi" w:hAnsiTheme="minorHAnsi" w:cstheme="minorHAnsi"/>
          <w:sz w:val="22"/>
          <w:szCs w:val="22"/>
        </w:rPr>
        <w:t xml:space="preserve"> O transporte dos itens ambientação deverá ser realizado no dia do evento e deverão ser montados e dispostos no prazo máximo de até 4h (quatro horas) antes do horário do início do evento pela empresa contratada. </w:t>
      </w:r>
    </w:p>
    <w:p w14:paraId="1B25CD3A"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hAnsiTheme="minorHAnsi" w:cstheme="minorHAnsi"/>
          <w:b/>
          <w:kern w:val="0"/>
          <w:sz w:val="22"/>
          <w:szCs w:val="22"/>
        </w:rPr>
        <w:t>-</w:t>
      </w:r>
      <w:r w:rsidRPr="00D747C4">
        <w:rPr>
          <w:rFonts w:asciiTheme="minorHAnsi" w:hAnsiTheme="minorHAnsi" w:cstheme="minorHAnsi"/>
          <w:sz w:val="22"/>
          <w:szCs w:val="22"/>
        </w:rPr>
        <w:t xml:space="preserve"> </w:t>
      </w:r>
      <w:r w:rsidRPr="00D747C4">
        <w:rPr>
          <w:rFonts w:asciiTheme="minorHAnsi" w:eastAsia="TTE4D89ED0t00" w:hAnsiTheme="minorHAnsi" w:cstheme="minorHAnsi"/>
          <w:bCs/>
          <w:sz w:val="22"/>
          <w:szCs w:val="22"/>
        </w:rPr>
        <w:t>A ambientação deverá ser desmontada e recolhida logo após o término do evento, incluindo os painéis e arranjos.</w:t>
      </w:r>
    </w:p>
    <w:p w14:paraId="143EDDB3"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hAnsiTheme="minorHAnsi" w:cstheme="minorHAnsi"/>
          <w:b/>
          <w:kern w:val="0"/>
          <w:sz w:val="22"/>
          <w:szCs w:val="22"/>
        </w:rPr>
        <w:t>-</w:t>
      </w:r>
      <w:r w:rsidRPr="00D747C4">
        <w:rPr>
          <w:rFonts w:asciiTheme="minorHAnsi" w:eastAsia="TTE4D89ED0t00" w:hAnsiTheme="minorHAnsi" w:cstheme="minorHAnsi"/>
          <w:bCs/>
          <w:sz w:val="22"/>
          <w:szCs w:val="22"/>
        </w:rPr>
        <w:t xml:space="preserve"> O arranjo floral deverá ser montado com flores frescas, em perfeito estado e boa composição estética. </w:t>
      </w:r>
    </w:p>
    <w:p w14:paraId="4ACBD546"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eastAsia="TTE4D89ED0t00" w:hAnsiTheme="minorHAnsi" w:cstheme="minorHAnsi"/>
          <w:b/>
          <w:bCs/>
          <w:sz w:val="22"/>
          <w:szCs w:val="22"/>
        </w:rPr>
        <w:t>-</w:t>
      </w:r>
      <w:r w:rsidRPr="00D747C4">
        <w:rPr>
          <w:rFonts w:asciiTheme="minorHAnsi" w:eastAsia="TTE4D89ED0t00" w:hAnsiTheme="minorHAnsi" w:cstheme="minorHAnsi"/>
          <w:bCs/>
          <w:sz w:val="22"/>
          <w:szCs w:val="22"/>
        </w:rPr>
        <w:t xml:space="preserve"> A base do arranjo deverá ser firme e adequada para o local de disposição (mesa do Coffee Break e mesa Solene).</w:t>
      </w:r>
    </w:p>
    <w:p w14:paraId="08C1AF95" w14:textId="77777777" w:rsidR="00CA4311" w:rsidRPr="00D747C4" w:rsidRDefault="00CA4311" w:rsidP="00CA4311">
      <w:pPr>
        <w:widowControl/>
        <w:autoSpaceDE w:val="0"/>
        <w:rPr>
          <w:rFonts w:asciiTheme="minorHAnsi" w:eastAsia="TTE4D89ED0t00" w:hAnsiTheme="minorHAnsi" w:cstheme="minorHAnsi"/>
          <w:b/>
          <w:bCs/>
          <w:sz w:val="22"/>
          <w:szCs w:val="22"/>
        </w:rPr>
      </w:pPr>
    </w:p>
    <w:p w14:paraId="09798FBE"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4.3. SEMANA DE ARQUITETURA E URBANISMO</w:t>
      </w:r>
    </w:p>
    <w:p w14:paraId="178C30BC"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1º de dezembro</w:t>
      </w:r>
      <w:r w:rsidRPr="00D747C4">
        <w:rPr>
          <w:rFonts w:asciiTheme="minorHAnsi" w:hAnsiTheme="minorHAnsi" w:cstheme="minorHAnsi"/>
          <w:bCs/>
          <w:sz w:val="22"/>
          <w:szCs w:val="22"/>
        </w:rPr>
        <w:t xml:space="preserve"> de 2023</w:t>
      </w:r>
    </w:p>
    <w:p w14:paraId="7836656C"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19h30m às 23h00m</w:t>
      </w:r>
    </w:p>
    <w:p w14:paraId="59DDEB3A"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Salão de eventos de hotel</w:t>
      </w:r>
    </w:p>
    <w:p w14:paraId="3195E7D0"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120</w:t>
      </w:r>
    </w:p>
    <w:p w14:paraId="5EEAE4F0" w14:textId="77777777" w:rsidR="00CA4311" w:rsidRPr="00D747C4" w:rsidRDefault="00CA4311" w:rsidP="00CA4311">
      <w:pPr>
        <w:pStyle w:val="NormalWeb"/>
        <w:spacing w:before="0" w:after="0"/>
        <w:ind w:firstLine="720"/>
        <w:jc w:val="both"/>
        <w:rPr>
          <w:rFonts w:asciiTheme="minorHAnsi" w:hAnsiTheme="minorHAnsi" w:cstheme="minorHAnsi"/>
          <w:sz w:val="22"/>
          <w:szCs w:val="22"/>
        </w:rPr>
      </w:pPr>
      <w:r w:rsidRPr="00D747C4">
        <w:rPr>
          <w:rFonts w:asciiTheme="minorHAnsi" w:hAnsiTheme="minorHAnsi" w:cstheme="minorHAnsi"/>
          <w:sz w:val="22"/>
          <w:szCs w:val="22"/>
        </w:rPr>
        <w:t xml:space="preserve">Para o evento o conselho definiu o mês de aniversário do arquiteto Oscar Ribeiro de Almeida de Niemeyer Soares, “Oscar Niemeyer”, que nasceu em 15 de dezembro, dia este que simboliza a trajetória combativa de todos os arquitetos por um país mais justo e igualitário e comprometido internacionalmente com as demais lutas de todos os povos e trabalhadores. </w:t>
      </w:r>
    </w:p>
    <w:p w14:paraId="745DA4E0" w14:textId="77777777" w:rsidR="00CA4311" w:rsidRPr="00D747C4" w:rsidRDefault="00CA4311" w:rsidP="00CA4311">
      <w:pPr>
        <w:pStyle w:val="NormalWeb"/>
        <w:spacing w:before="0" w:after="0"/>
        <w:ind w:firstLine="720"/>
        <w:jc w:val="both"/>
        <w:rPr>
          <w:rFonts w:asciiTheme="minorHAnsi" w:eastAsia="TTE4D89ED0t00" w:hAnsiTheme="minorHAnsi" w:cstheme="minorHAnsi"/>
          <w:bCs/>
          <w:sz w:val="22"/>
          <w:szCs w:val="22"/>
        </w:rPr>
      </w:pPr>
      <w:r w:rsidRPr="00D747C4">
        <w:rPr>
          <w:rFonts w:asciiTheme="minorHAnsi" w:hAnsiTheme="minorHAnsi" w:cstheme="minorHAnsi"/>
          <w:sz w:val="22"/>
          <w:szCs w:val="22"/>
        </w:rPr>
        <w:t xml:space="preserve">A Semana da Arquitetura e Urbanismo inclui palestra temática, a divulgação do resultado do Concurso Público de Habitação de Interesse Social, a entrega do Prêmio </w:t>
      </w:r>
      <w:r w:rsidRPr="00D747C4">
        <w:rPr>
          <w:rFonts w:asciiTheme="minorHAnsi" w:eastAsia="TTE4D89ED0t00" w:hAnsiTheme="minorHAnsi" w:cstheme="minorHAnsi"/>
          <w:sz w:val="22"/>
          <w:szCs w:val="22"/>
        </w:rPr>
        <w:t xml:space="preserve">de Trabalho Final de Conclusão de Curso e ainda homenagens aos profissionais que tiveram atuação reconhecida, além de palestras. Todas essas atividades implementam as ações de divulgação das boas práticas em Arquitetura e Urbanismo previstas no Plano de Ação do CAU/GO para 2023. </w:t>
      </w:r>
      <w:r w:rsidRPr="00D747C4">
        <w:rPr>
          <w:rFonts w:asciiTheme="minorHAnsi" w:eastAsia="TTE4D89ED0t00" w:hAnsiTheme="minorHAnsi" w:cstheme="minorHAnsi"/>
          <w:bCs/>
          <w:sz w:val="22"/>
          <w:szCs w:val="22"/>
        </w:rPr>
        <w:t>Participam do evento conselheiros, empregados, representantes de outros órgãos públicos, docentes e profissionais num total de 100 pessoas.</w:t>
      </w:r>
    </w:p>
    <w:p w14:paraId="478B0F79"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Programação do evento:</w:t>
      </w:r>
    </w:p>
    <w:tbl>
      <w:tblPr>
        <w:tblW w:w="9073" w:type="dxa"/>
        <w:tblInd w:w="-2" w:type="dxa"/>
        <w:tblLayout w:type="fixed"/>
        <w:tblCellMar>
          <w:top w:w="55" w:type="dxa"/>
          <w:left w:w="55" w:type="dxa"/>
          <w:bottom w:w="55" w:type="dxa"/>
          <w:right w:w="55" w:type="dxa"/>
        </w:tblCellMar>
        <w:tblLook w:val="04A0" w:firstRow="1" w:lastRow="0" w:firstColumn="1" w:lastColumn="0" w:noHBand="0" w:noVBand="1"/>
      </w:tblPr>
      <w:tblGrid>
        <w:gridCol w:w="2490"/>
        <w:gridCol w:w="1339"/>
        <w:gridCol w:w="1559"/>
        <w:gridCol w:w="3685"/>
      </w:tblGrid>
      <w:tr w:rsidR="00CA4311" w:rsidRPr="00D747C4" w14:paraId="7987559E" w14:textId="77777777" w:rsidTr="00DC6877">
        <w:tc>
          <w:tcPr>
            <w:tcW w:w="2490" w:type="dxa"/>
            <w:tcBorders>
              <w:top w:val="single" w:sz="4" w:space="0" w:color="auto"/>
              <w:left w:val="single" w:sz="4" w:space="0" w:color="auto"/>
              <w:bottom w:val="single" w:sz="4" w:space="0" w:color="auto"/>
              <w:right w:val="single" w:sz="4" w:space="0" w:color="auto"/>
            </w:tcBorders>
            <w:shd w:val="clear" w:color="auto" w:fill="CCCCCC"/>
          </w:tcPr>
          <w:p w14:paraId="3CDD7697"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Data prevista</w:t>
            </w:r>
          </w:p>
        </w:tc>
        <w:tc>
          <w:tcPr>
            <w:tcW w:w="1339" w:type="dxa"/>
            <w:tcBorders>
              <w:top w:val="single" w:sz="4" w:space="0" w:color="auto"/>
              <w:left w:val="single" w:sz="4" w:space="0" w:color="auto"/>
              <w:bottom w:val="single" w:sz="4" w:space="0" w:color="auto"/>
              <w:right w:val="single" w:sz="4" w:space="0" w:color="auto"/>
            </w:tcBorders>
            <w:shd w:val="clear" w:color="auto" w:fill="CCCCCC"/>
          </w:tcPr>
          <w:p w14:paraId="171B4C56"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Horário</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14:paraId="0D4C2BAE"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Local</w:t>
            </w:r>
          </w:p>
        </w:tc>
        <w:tc>
          <w:tcPr>
            <w:tcW w:w="3685" w:type="dxa"/>
            <w:tcBorders>
              <w:top w:val="single" w:sz="4" w:space="0" w:color="auto"/>
              <w:left w:val="single" w:sz="4" w:space="0" w:color="auto"/>
              <w:bottom w:val="single" w:sz="4" w:space="0" w:color="auto"/>
              <w:right w:val="single" w:sz="4" w:space="0" w:color="auto"/>
            </w:tcBorders>
            <w:shd w:val="clear" w:color="auto" w:fill="CCCCCC"/>
          </w:tcPr>
          <w:p w14:paraId="3E345AAC" w14:textId="77777777" w:rsidR="00CA4311" w:rsidRPr="00D747C4" w:rsidRDefault="00CA4311" w:rsidP="00DC6877">
            <w:pPr>
              <w:pStyle w:val="Contedodatabela"/>
              <w:jc w:val="center"/>
              <w:rPr>
                <w:rFonts w:asciiTheme="minorHAnsi" w:hAnsiTheme="minorHAnsi" w:cstheme="minorHAnsi"/>
                <w:sz w:val="22"/>
                <w:szCs w:val="22"/>
              </w:rPr>
            </w:pPr>
            <w:r w:rsidRPr="00D747C4">
              <w:rPr>
                <w:rFonts w:asciiTheme="minorHAnsi" w:hAnsiTheme="minorHAnsi" w:cstheme="minorHAnsi"/>
                <w:b/>
                <w:bCs/>
                <w:sz w:val="22"/>
                <w:szCs w:val="22"/>
              </w:rPr>
              <w:t>Programação</w:t>
            </w:r>
          </w:p>
        </w:tc>
      </w:tr>
      <w:tr w:rsidR="00CA4311" w:rsidRPr="00D747C4" w14:paraId="60CA4DF8" w14:textId="77777777" w:rsidTr="00DC6877">
        <w:trPr>
          <w:trHeight w:val="1060"/>
        </w:trPr>
        <w:tc>
          <w:tcPr>
            <w:tcW w:w="2490" w:type="dxa"/>
            <w:tcBorders>
              <w:top w:val="single" w:sz="4" w:space="0" w:color="auto"/>
              <w:left w:val="single" w:sz="4" w:space="0" w:color="auto"/>
              <w:bottom w:val="single" w:sz="4" w:space="0" w:color="auto"/>
              <w:right w:val="single" w:sz="4" w:space="0" w:color="auto"/>
            </w:tcBorders>
            <w:shd w:val="clear" w:color="auto" w:fill="auto"/>
          </w:tcPr>
          <w:p w14:paraId="57EC8622" w14:textId="77777777" w:rsidR="00CA4311" w:rsidRPr="00D747C4" w:rsidRDefault="00CA4311" w:rsidP="00DC6877">
            <w:pPr>
              <w:pStyle w:val="Corpodetexto"/>
              <w:widowControl/>
              <w:spacing w:after="0"/>
              <w:ind w:right="1"/>
              <w:jc w:val="both"/>
              <w:rPr>
                <w:rFonts w:asciiTheme="minorHAnsi" w:eastAsia="Calibri" w:hAnsiTheme="minorHAnsi" w:cstheme="minorHAnsi"/>
                <w:sz w:val="22"/>
                <w:szCs w:val="22"/>
              </w:rPr>
            </w:pPr>
            <w:r w:rsidRPr="00D747C4">
              <w:rPr>
                <w:rFonts w:asciiTheme="minorHAnsi" w:hAnsiTheme="minorHAnsi" w:cstheme="minorHAnsi"/>
                <w:bCs/>
                <w:sz w:val="22"/>
                <w:szCs w:val="22"/>
              </w:rPr>
              <w:t>1º dezembro de 2023</w:t>
            </w:r>
          </w:p>
        </w:tc>
        <w:tc>
          <w:tcPr>
            <w:tcW w:w="1339" w:type="dxa"/>
            <w:tcBorders>
              <w:top w:val="single" w:sz="4" w:space="0" w:color="auto"/>
              <w:left w:val="single" w:sz="4" w:space="0" w:color="auto"/>
              <w:bottom w:val="single" w:sz="4" w:space="0" w:color="auto"/>
              <w:right w:val="single" w:sz="4" w:space="0" w:color="auto"/>
            </w:tcBorders>
            <w:shd w:val="clear" w:color="auto" w:fill="auto"/>
          </w:tcPr>
          <w:p w14:paraId="27E2AA62" w14:textId="77777777" w:rsidR="00CA4311" w:rsidRPr="00D747C4" w:rsidRDefault="00CA4311" w:rsidP="00DC6877">
            <w:pPr>
              <w:rPr>
                <w:rFonts w:asciiTheme="minorHAnsi" w:eastAsia="Calibri" w:hAnsiTheme="minorHAnsi" w:cstheme="minorHAnsi"/>
                <w:sz w:val="22"/>
                <w:szCs w:val="22"/>
              </w:rPr>
            </w:pPr>
            <w:r w:rsidRPr="00D747C4">
              <w:rPr>
                <w:rFonts w:asciiTheme="minorHAnsi" w:eastAsia="Calibri" w:hAnsiTheme="minorHAnsi" w:cstheme="minorHAnsi"/>
                <w:sz w:val="22"/>
                <w:szCs w:val="22"/>
              </w:rPr>
              <w:t>19h30 às 23h00m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AF37E3" w14:textId="77777777" w:rsidR="00CA4311" w:rsidRPr="00D747C4" w:rsidRDefault="00CA4311" w:rsidP="00DC6877">
            <w:pPr>
              <w:pStyle w:val="Contedodatabela"/>
              <w:rPr>
                <w:rFonts w:asciiTheme="minorHAnsi" w:hAnsiTheme="minorHAnsi" w:cstheme="minorHAnsi"/>
                <w:sz w:val="22"/>
                <w:szCs w:val="22"/>
              </w:rPr>
            </w:pPr>
            <w:r w:rsidRPr="00D747C4">
              <w:rPr>
                <w:rFonts w:asciiTheme="minorHAnsi" w:eastAsia="Calibri" w:hAnsiTheme="minorHAnsi" w:cstheme="minorHAnsi"/>
                <w:sz w:val="22"/>
                <w:szCs w:val="22"/>
              </w:rPr>
              <w:t>Salão de eventos de hotel</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5FFC17B"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19h30 - Abertura</w:t>
            </w:r>
          </w:p>
          <w:p w14:paraId="3FAE4022"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20h00 - Palestra de abertura</w:t>
            </w:r>
          </w:p>
          <w:p w14:paraId="1ADF37E3"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21h00 - Homenagens</w:t>
            </w:r>
          </w:p>
          <w:p w14:paraId="006FC9A6"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21h30 - Premiações</w:t>
            </w:r>
          </w:p>
          <w:p w14:paraId="5B979209"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23h00 - Encerramento</w:t>
            </w:r>
          </w:p>
        </w:tc>
      </w:tr>
    </w:tbl>
    <w:p w14:paraId="4C1DFB36" w14:textId="77777777" w:rsidR="00CA4311" w:rsidRPr="00D747C4" w:rsidRDefault="00CA4311" w:rsidP="00CA4311">
      <w:pPr>
        <w:widowControl/>
        <w:jc w:val="both"/>
        <w:rPr>
          <w:rFonts w:asciiTheme="minorHAnsi" w:eastAsia="TTE4D89ED0t00" w:hAnsiTheme="minorHAnsi" w:cstheme="minorHAnsi"/>
          <w:b/>
          <w:bCs/>
          <w:sz w:val="22"/>
          <w:szCs w:val="22"/>
        </w:rPr>
      </w:pPr>
    </w:p>
    <w:p w14:paraId="353B1179" w14:textId="77777777" w:rsidR="00CA4311" w:rsidRPr="00D747C4" w:rsidRDefault="00CA4311" w:rsidP="00CA4311">
      <w:pPr>
        <w:widowControl/>
        <w:ind w:firstLine="720"/>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Considerando as necessidades levantadas, a tabela abaixo descreve todos os serviços necessários para a realização do evento:</w:t>
      </w:r>
    </w:p>
    <w:tbl>
      <w:tblPr>
        <w:tblStyle w:val="Tabelacomgrade"/>
        <w:tblW w:w="9067" w:type="dxa"/>
        <w:tblLook w:val="04A0" w:firstRow="1" w:lastRow="0" w:firstColumn="1" w:lastColumn="0" w:noHBand="0" w:noVBand="1"/>
      </w:tblPr>
      <w:tblGrid>
        <w:gridCol w:w="864"/>
        <w:gridCol w:w="1966"/>
        <w:gridCol w:w="3261"/>
        <w:gridCol w:w="1275"/>
        <w:gridCol w:w="1701"/>
      </w:tblGrid>
      <w:tr w:rsidR="00CA4311" w:rsidRPr="00D747C4" w14:paraId="598B24EE" w14:textId="77777777" w:rsidTr="0060292A">
        <w:tc>
          <w:tcPr>
            <w:tcW w:w="864" w:type="dxa"/>
            <w:shd w:val="clear" w:color="auto" w:fill="FFFFFF" w:themeFill="background1"/>
            <w:vAlign w:val="center"/>
          </w:tcPr>
          <w:p w14:paraId="361A140B"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1966" w:type="dxa"/>
            <w:shd w:val="clear" w:color="auto" w:fill="FFFFFF" w:themeFill="background1"/>
            <w:vAlign w:val="center"/>
          </w:tcPr>
          <w:p w14:paraId="217FAF9B"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3261" w:type="dxa"/>
            <w:shd w:val="clear" w:color="auto" w:fill="FFFFFF" w:themeFill="background1"/>
            <w:vAlign w:val="center"/>
          </w:tcPr>
          <w:p w14:paraId="3A809D55"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275" w:type="dxa"/>
            <w:shd w:val="clear" w:color="auto" w:fill="FFFFFF" w:themeFill="background1"/>
            <w:vAlign w:val="center"/>
          </w:tcPr>
          <w:p w14:paraId="73209F6A"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UNIDADE</w:t>
            </w:r>
          </w:p>
        </w:tc>
        <w:tc>
          <w:tcPr>
            <w:tcW w:w="1701" w:type="dxa"/>
            <w:shd w:val="clear" w:color="auto" w:fill="FFFFFF" w:themeFill="background1"/>
            <w:vAlign w:val="center"/>
          </w:tcPr>
          <w:p w14:paraId="4590A808"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r>
      <w:tr w:rsidR="00CA4311" w:rsidRPr="00D747C4" w14:paraId="40006043" w14:textId="77777777" w:rsidTr="00DC6877">
        <w:tc>
          <w:tcPr>
            <w:tcW w:w="864" w:type="dxa"/>
            <w:vAlign w:val="center"/>
          </w:tcPr>
          <w:p w14:paraId="4A14992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966" w:type="dxa"/>
            <w:vAlign w:val="center"/>
          </w:tcPr>
          <w:p w14:paraId="1343323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Locação de espaço físico*</w:t>
            </w:r>
          </w:p>
        </w:tc>
        <w:tc>
          <w:tcPr>
            <w:tcW w:w="3261" w:type="dxa"/>
            <w:vAlign w:val="center"/>
          </w:tcPr>
          <w:p w14:paraId="13EA872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Salão apropriado à realização de eventos institucionais com capacidade para 120 pessoas, com estrutura de apoio incluindo cozinha e sanitários</w:t>
            </w:r>
          </w:p>
        </w:tc>
        <w:tc>
          <w:tcPr>
            <w:tcW w:w="1275" w:type="dxa"/>
            <w:vAlign w:val="center"/>
          </w:tcPr>
          <w:p w14:paraId="274ECF5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1574E19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01</w:t>
            </w:r>
          </w:p>
        </w:tc>
      </w:tr>
      <w:tr w:rsidR="00CA4311" w:rsidRPr="00D747C4" w14:paraId="5FD9CFC0" w14:textId="77777777" w:rsidTr="00DC6877">
        <w:tc>
          <w:tcPr>
            <w:tcW w:w="864" w:type="dxa"/>
            <w:vAlign w:val="center"/>
          </w:tcPr>
          <w:p w14:paraId="6979B97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w:t>
            </w:r>
          </w:p>
        </w:tc>
        <w:tc>
          <w:tcPr>
            <w:tcW w:w="1966" w:type="dxa"/>
            <w:vAlign w:val="center"/>
          </w:tcPr>
          <w:p w14:paraId="7DCCDCD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e cadeiras</w:t>
            </w:r>
          </w:p>
        </w:tc>
        <w:tc>
          <w:tcPr>
            <w:tcW w:w="3261" w:type="dxa"/>
            <w:vAlign w:val="center"/>
          </w:tcPr>
          <w:p w14:paraId="374264A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redonda e cadeiras para 06 pessoas em formato banquete</w:t>
            </w:r>
          </w:p>
        </w:tc>
        <w:tc>
          <w:tcPr>
            <w:tcW w:w="1275" w:type="dxa"/>
            <w:vAlign w:val="center"/>
          </w:tcPr>
          <w:p w14:paraId="091B33A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73996C3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25</w:t>
            </w:r>
          </w:p>
        </w:tc>
      </w:tr>
      <w:tr w:rsidR="00CA4311" w:rsidRPr="00D747C4" w14:paraId="00B89A23" w14:textId="77777777" w:rsidTr="00DC6877">
        <w:trPr>
          <w:trHeight w:val="470"/>
        </w:trPr>
        <w:tc>
          <w:tcPr>
            <w:tcW w:w="864" w:type="dxa"/>
            <w:vAlign w:val="center"/>
          </w:tcPr>
          <w:p w14:paraId="4203DB2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1966" w:type="dxa"/>
            <w:vAlign w:val="center"/>
          </w:tcPr>
          <w:p w14:paraId="28FA6DC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Lounge</w:t>
            </w:r>
          </w:p>
        </w:tc>
        <w:tc>
          <w:tcPr>
            <w:tcW w:w="3261" w:type="dxa"/>
            <w:vAlign w:val="center"/>
          </w:tcPr>
          <w:p w14:paraId="2A5287F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TTE4D89ED0t00" w:hAnsiTheme="minorHAnsi" w:cstheme="minorHAnsi"/>
                <w:bCs/>
                <w:sz w:val="22"/>
                <w:szCs w:val="22"/>
              </w:rPr>
              <w:t>Conjunto de 2 poltronas e 1 mesinha de apoio (lounge)</w:t>
            </w:r>
          </w:p>
        </w:tc>
        <w:tc>
          <w:tcPr>
            <w:tcW w:w="1275" w:type="dxa"/>
            <w:vAlign w:val="center"/>
          </w:tcPr>
          <w:p w14:paraId="3B3707A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Conjuntos</w:t>
            </w:r>
          </w:p>
        </w:tc>
        <w:tc>
          <w:tcPr>
            <w:tcW w:w="1701" w:type="dxa"/>
            <w:vAlign w:val="center"/>
          </w:tcPr>
          <w:p w14:paraId="492DE50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r>
      <w:tr w:rsidR="00CA4311" w:rsidRPr="00D747C4" w14:paraId="7FC4AD5D" w14:textId="77777777" w:rsidTr="00DC6877">
        <w:tc>
          <w:tcPr>
            <w:tcW w:w="864" w:type="dxa"/>
            <w:vAlign w:val="center"/>
          </w:tcPr>
          <w:p w14:paraId="44FDDA9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1966" w:type="dxa"/>
            <w:vAlign w:val="center"/>
          </w:tcPr>
          <w:p w14:paraId="59B80E0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Palco</w:t>
            </w:r>
          </w:p>
        </w:tc>
        <w:tc>
          <w:tcPr>
            <w:tcW w:w="3261" w:type="dxa"/>
            <w:vAlign w:val="center"/>
          </w:tcPr>
          <w:p w14:paraId="04FEFDCF" w14:textId="77777777" w:rsidR="00CA4311" w:rsidRPr="00D747C4" w:rsidRDefault="00CA4311" w:rsidP="00DC6877">
            <w:pPr>
              <w:widowControl/>
              <w:jc w:val="center"/>
              <w:rPr>
                <w:rFonts w:asciiTheme="minorHAnsi" w:eastAsia="TTE4D89ED0t00" w:hAnsiTheme="minorHAnsi" w:cstheme="minorHAnsi"/>
                <w:bCs/>
                <w:sz w:val="22"/>
                <w:szCs w:val="22"/>
              </w:rPr>
            </w:pPr>
            <w:r w:rsidRPr="00D747C4">
              <w:rPr>
                <w:rFonts w:asciiTheme="minorHAnsi" w:hAnsiTheme="minorHAnsi" w:cstheme="minorHAnsi"/>
                <w:sz w:val="22"/>
                <w:szCs w:val="22"/>
              </w:rPr>
              <w:t>Palco elevado medindo 4 metros por 2 metros</w:t>
            </w:r>
          </w:p>
        </w:tc>
        <w:tc>
          <w:tcPr>
            <w:tcW w:w="1275" w:type="dxa"/>
            <w:vAlign w:val="center"/>
          </w:tcPr>
          <w:p w14:paraId="455BAAD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68B4EBB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01</w:t>
            </w:r>
          </w:p>
        </w:tc>
      </w:tr>
      <w:tr w:rsidR="00CA4311" w:rsidRPr="00D747C4" w14:paraId="2EC19C4D" w14:textId="77777777" w:rsidTr="00DC6877">
        <w:tc>
          <w:tcPr>
            <w:tcW w:w="864" w:type="dxa"/>
            <w:vAlign w:val="center"/>
          </w:tcPr>
          <w:p w14:paraId="373BC4B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5</w:t>
            </w:r>
          </w:p>
        </w:tc>
        <w:tc>
          <w:tcPr>
            <w:tcW w:w="1966" w:type="dxa"/>
            <w:vAlign w:val="center"/>
          </w:tcPr>
          <w:p w14:paraId="0AF68B1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Ground</w:t>
            </w:r>
          </w:p>
        </w:tc>
        <w:tc>
          <w:tcPr>
            <w:tcW w:w="3261" w:type="dxa"/>
            <w:vAlign w:val="center"/>
          </w:tcPr>
          <w:p w14:paraId="2F43507E" w14:textId="77777777" w:rsidR="00CA4311" w:rsidRPr="00D747C4" w:rsidRDefault="00CA4311" w:rsidP="00DC6877">
            <w:pPr>
              <w:widowControl/>
              <w:jc w:val="center"/>
              <w:rPr>
                <w:rFonts w:asciiTheme="minorHAnsi" w:eastAsia="TTE4D89ED0t00" w:hAnsiTheme="minorHAnsi" w:cstheme="minorHAnsi"/>
                <w:bCs/>
                <w:sz w:val="22"/>
                <w:szCs w:val="22"/>
              </w:rPr>
            </w:pPr>
            <w:r w:rsidRPr="00D747C4">
              <w:rPr>
                <w:rFonts w:asciiTheme="minorHAnsi" w:hAnsiTheme="minorHAnsi" w:cstheme="minorHAnsi"/>
                <w:sz w:val="22"/>
                <w:szCs w:val="22"/>
              </w:rPr>
              <w:t>Ground com jogo de luzes brancas apropriado para apresentação de pessoas com pelo menos 4 lâmpadas tipo Spot LED.</w:t>
            </w:r>
          </w:p>
        </w:tc>
        <w:tc>
          <w:tcPr>
            <w:tcW w:w="1275" w:type="dxa"/>
            <w:vAlign w:val="center"/>
          </w:tcPr>
          <w:p w14:paraId="4473C8C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28E9DCA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01</w:t>
            </w:r>
          </w:p>
        </w:tc>
      </w:tr>
      <w:tr w:rsidR="00CA4311" w:rsidRPr="00D747C4" w14:paraId="5D752DD8" w14:textId="77777777" w:rsidTr="00DC6877">
        <w:tc>
          <w:tcPr>
            <w:tcW w:w="864" w:type="dxa"/>
            <w:vAlign w:val="center"/>
          </w:tcPr>
          <w:p w14:paraId="5495F5F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w:t>
            </w:r>
          </w:p>
        </w:tc>
        <w:tc>
          <w:tcPr>
            <w:tcW w:w="1966" w:type="dxa"/>
            <w:vAlign w:val="center"/>
          </w:tcPr>
          <w:p w14:paraId="1809BCD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Púlpito</w:t>
            </w:r>
          </w:p>
        </w:tc>
        <w:tc>
          <w:tcPr>
            <w:tcW w:w="3261" w:type="dxa"/>
            <w:vAlign w:val="center"/>
          </w:tcPr>
          <w:p w14:paraId="489ED2E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Estrutura de apoio ao cerimonial para fixação de microfone e leitura de textos.</w:t>
            </w:r>
          </w:p>
        </w:tc>
        <w:tc>
          <w:tcPr>
            <w:tcW w:w="1275" w:type="dxa"/>
            <w:vAlign w:val="center"/>
          </w:tcPr>
          <w:p w14:paraId="100DF4B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0271A93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2CDC9CA5" w14:textId="77777777" w:rsidTr="00DC6877">
        <w:tc>
          <w:tcPr>
            <w:tcW w:w="864" w:type="dxa"/>
            <w:tcBorders>
              <w:bottom w:val="single" w:sz="4" w:space="0" w:color="auto"/>
            </w:tcBorders>
            <w:vAlign w:val="center"/>
          </w:tcPr>
          <w:p w14:paraId="736C9E4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7</w:t>
            </w:r>
          </w:p>
        </w:tc>
        <w:tc>
          <w:tcPr>
            <w:tcW w:w="1966" w:type="dxa"/>
            <w:tcBorders>
              <w:bottom w:val="single" w:sz="4" w:space="0" w:color="auto"/>
            </w:tcBorders>
            <w:vAlign w:val="center"/>
          </w:tcPr>
          <w:p w14:paraId="2900B60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Projetor e telão e de apoio</w:t>
            </w:r>
          </w:p>
        </w:tc>
        <w:tc>
          <w:tcPr>
            <w:tcW w:w="3261" w:type="dxa"/>
            <w:tcBorders>
              <w:bottom w:val="single" w:sz="4" w:space="0" w:color="auto"/>
            </w:tcBorders>
            <w:vAlign w:val="center"/>
          </w:tcPr>
          <w:p w14:paraId="1B52FE6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xml:space="preserve">Equipamentos suficientes e adequados para projeção de imagens em telão durante o evento incluindo </w:t>
            </w:r>
            <w:r w:rsidRPr="00D747C4">
              <w:rPr>
                <w:rFonts w:asciiTheme="minorHAnsi" w:hAnsiTheme="minorHAnsi" w:cstheme="minorHAnsi"/>
                <w:sz w:val="22"/>
                <w:szCs w:val="22"/>
              </w:rPr>
              <w:t>data show com tela 150 polegadas.</w:t>
            </w:r>
          </w:p>
        </w:tc>
        <w:tc>
          <w:tcPr>
            <w:tcW w:w="1275" w:type="dxa"/>
            <w:tcBorders>
              <w:bottom w:val="single" w:sz="4" w:space="0" w:color="auto"/>
            </w:tcBorders>
            <w:vAlign w:val="center"/>
          </w:tcPr>
          <w:p w14:paraId="59F7B96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0F90461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projetor e 1 telão</w:t>
            </w:r>
          </w:p>
        </w:tc>
      </w:tr>
      <w:tr w:rsidR="00CA4311" w:rsidRPr="00D747C4" w14:paraId="02D44A7F" w14:textId="77777777" w:rsidTr="00DC6877">
        <w:tc>
          <w:tcPr>
            <w:tcW w:w="864" w:type="dxa"/>
            <w:tcBorders>
              <w:bottom w:val="single" w:sz="4" w:space="0" w:color="auto"/>
            </w:tcBorders>
            <w:vAlign w:val="center"/>
          </w:tcPr>
          <w:p w14:paraId="26722EB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8</w:t>
            </w:r>
          </w:p>
        </w:tc>
        <w:tc>
          <w:tcPr>
            <w:tcW w:w="1966" w:type="dxa"/>
            <w:tcBorders>
              <w:bottom w:val="single" w:sz="4" w:space="0" w:color="auto"/>
            </w:tcBorders>
            <w:vAlign w:val="center"/>
          </w:tcPr>
          <w:p w14:paraId="05764AD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Microfones e caixas de som e mesa de controle</w:t>
            </w:r>
          </w:p>
        </w:tc>
        <w:tc>
          <w:tcPr>
            <w:tcW w:w="3261" w:type="dxa"/>
            <w:tcBorders>
              <w:bottom w:val="single" w:sz="4" w:space="0" w:color="auto"/>
            </w:tcBorders>
            <w:vAlign w:val="center"/>
          </w:tcPr>
          <w:p w14:paraId="2620F9D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Equipamentos suficientes e adequados para captação, transmissão e amplificação da voz incluindo microfones, mesa de controle e caixas de som.</w:t>
            </w:r>
          </w:p>
        </w:tc>
        <w:tc>
          <w:tcPr>
            <w:tcW w:w="1275" w:type="dxa"/>
            <w:tcBorders>
              <w:bottom w:val="single" w:sz="4" w:space="0" w:color="auto"/>
            </w:tcBorders>
            <w:vAlign w:val="center"/>
          </w:tcPr>
          <w:p w14:paraId="5A1D4C4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tcBorders>
              <w:bottom w:val="single" w:sz="4" w:space="0" w:color="auto"/>
            </w:tcBorders>
            <w:vAlign w:val="center"/>
          </w:tcPr>
          <w:p w14:paraId="310408D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 microfones e 2 caixas de som (mínimo)</w:t>
            </w:r>
          </w:p>
        </w:tc>
      </w:tr>
      <w:tr w:rsidR="00CA4311" w:rsidRPr="00D747C4" w14:paraId="2CFC252C" w14:textId="77777777" w:rsidTr="00DC6877">
        <w:tc>
          <w:tcPr>
            <w:tcW w:w="864" w:type="dxa"/>
            <w:tcBorders>
              <w:bottom w:val="single" w:sz="4" w:space="0" w:color="auto"/>
            </w:tcBorders>
            <w:vAlign w:val="center"/>
          </w:tcPr>
          <w:p w14:paraId="253A9F9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9</w:t>
            </w:r>
          </w:p>
        </w:tc>
        <w:tc>
          <w:tcPr>
            <w:tcW w:w="1966" w:type="dxa"/>
            <w:tcBorders>
              <w:bottom w:val="single" w:sz="4" w:space="0" w:color="auto"/>
            </w:tcBorders>
            <w:vAlign w:val="center"/>
          </w:tcPr>
          <w:p w14:paraId="55081E5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Internet Wi fi</w:t>
            </w:r>
          </w:p>
        </w:tc>
        <w:tc>
          <w:tcPr>
            <w:tcW w:w="3261" w:type="dxa"/>
            <w:tcBorders>
              <w:bottom w:val="single" w:sz="4" w:space="0" w:color="auto"/>
            </w:tcBorders>
            <w:vAlign w:val="center"/>
          </w:tcPr>
          <w:p w14:paraId="33810E4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Disposição de Internet Wi fi de alta velocidade, acima de 300 MB, para acesso de todos os participantes</w:t>
            </w:r>
          </w:p>
        </w:tc>
        <w:tc>
          <w:tcPr>
            <w:tcW w:w="1275" w:type="dxa"/>
            <w:tcBorders>
              <w:bottom w:val="single" w:sz="4" w:space="0" w:color="auto"/>
            </w:tcBorders>
            <w:vAlign w:val="center"/>
          </w:tcPr>
          <w:p w14:paraId="790E953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Acessos</w:t>
            </w:r>
          </w:p>
        </w:tc>
        <w:tc>
          <w:tcPr>
            <w:tcW w:w="1701" w:type="dxa"/>
            <w:tcBorders>
              <w:bottom w:val="single" w:sz="4" w:space="0" w:color="auto"/>
            </w:tcBorders>
            <w:vAlign w:val="center"/>
          </w:tcPr>
          <w:p w14:paraId="3F8002E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Wi fi de alta velocidade, acima de 300 MB</w:t>
            </w:r>
          </w:p>
        </w:tc>
      </w:tr>
      <w:tr w:rsidR="00CA4311" w:rsidRPr="00D747C4" w14:paraId="250D6A3E" w14:textId="77777777" w:rsidTr="00DC6877">
        <w:tc>
          <w:tcPr>
            <w:tcW w:w="864" w:type="dxa"/>
            <w:vAlign w:val="center"/>
          </w:tcPr>
          <w:p w14:paraId="602AC6E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w:t>
            </w:r>
          </w:p>
        </w:tc>
        <w:tc>
          <w:tcPr>
            <w:tcW w:w="1966" w:type="dxa"/>
            <w:vAlign w:val="center"/>
          </w:tcPr>
          <w:p w14:paraId="641C5A9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DJ</w:t>
            </w:r>
          </w:p>
        </w:tc>
        <w:tc>
          <w:tcPr>
            <w:tcW w:w="3261" w:type="dxa"/>
            <w:vAlign w:val="center"/>
          </w:tcPr>
          <w:p w14:paraId="2ECB225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DJ, carga horária de 04 (quatro) horas. Apresentar-se devidamente trajado e ter experiência no serviço.</w:t>
            </w:r>
          </w:p>
        </w:tc>
        <w:tc>
          <w:tcPr>
            <w:tcW w:w="1275" w:type="dxa"/>
            <w:vAlign w:val="center"/>
          </w:tcPr>
          <w:p w14:paraId="41F0A61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w:t>
            </w:r>
          </w:p>
        </w:tc>
        <w:tc>
          <w:tcPr>
            <w:tcW w:w="1701" w:type="dxa"/>
            <w:vAlign w:val="center"/>
          </w:tcPr>
          <w:p w14:paraId="4820955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60376501" w14:textId="77777777" w:rsidTr="00DC6877">
        <w:tc>
          <w:tcPr>
            <w:tcW w:w="864" w:type="dxa"/>
            <w:vAlign w:val="center"/>
          </w:tcPr>
          <w:p w14:paraId="0EB1A53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11</w:t>
            </w:r>
          </w:p>
        </w:tc>
        <w:tc>
          <w:tcPr>
            <w:tcW w:w="1966" w:type="dxa"/>
            <w:vAlign w:val="center"/>
          </w:tcPr>
          <w:p w14:paraId="501CF16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Recepcionistas</w:t>
            </w:r>
          </w:p>
        </w:tc>
        <w:tc>
          <w:tcPr>
            <w:tcW w:w="3261" w:type="dxa"/>
            <w:vAlign w:val="center"/>
          </w:tcPr>
          <w:p w14:paraId="0165A08A"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Disponibilização de pessoas capacitadas para exercer a função, carga horária de 2 horas. Apresentar-se devidamente trajadas e ter experiência no serviço.</w:t>
            </w:r>
          </w:p>
        </w:tc>
        <w:tc>
          <w:tcPr>
            <w:tcW w:w="1275" w:type="dxa"/>
            <w:vAlign w:val="center"/>
          </w:tcPr>
          <w:p w14:paraId="32CC706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67FFED1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w:t>
            </w:r>
          </w:p>
        </w:tc>
      </w:tr>
      <w:tr w:rsidR="00CA4311" w:rsidRPr="00D747C4" w14:paraId="6EEDCB31" w14:textId="77777777" w:rsidTr="00DC6877">
        <w:tc>
          <w:tcPr>
            <w:tcW w:w="864" w:type="dxa"/>
            <w:vAlign w:val="center"/>
          </w:tcPr>
          <w:p w14:paraId="482AD13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w:t>
            </w:r>
          </w:p>
        </w:tc>
        <w:tc>
          <w:tcPr>
            <w:tcW w:w="1966" w:type="dxa"/>
            <w:vAlign w:val="center"/>
          </w:tcPr>
          <w:p w14:paraId="2DA8525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Cerimonial de palco</w:t>
            </w:r>
          </w:p>
        </w:tc>
        <w:tc>
          <w:tcPr>
            <w:tcW w:w="3261" w:type="dxa"/>
            <w:vAlign w:val="center"/>
          </w:tcPr>
          <w:p w14:paraId="2D6BB204"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Disponibilização de pessoa capacitada para exercer a função, carga horária de 8 horas. Apresentar-se devidamente trajada e ter experiência no serviço.</w:t>
            </w:r>
          </w:p>
        </w:tc>
        <w:tc>
          <w:tcPr>
            <w:tcW w:w="1275" w:type="dxa"/>
            <w:vAlign w:val="center"/>
          </w:tcPr>
          <w:p w14:paraId="1799183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w:t>
            </w:r>
          </w:p>
        </w:tc>
        <w:tc>
          <w:tcPr>
            <w:tcW w:w="1701" w:type="dxa"/>
            <w:vAlign w:val="center"/>
          </w:tcPr>
          <w:p w14:paraId="674220B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41736E57" w14:textId="77777777" w:rsidTr="00DC6877">
        <w:tc>
          <w:tcPr>
            <w:tcW w:w="864" w:type="dxa"/>
            <w:vAlign w:val="center"/>
          </w:tcPr>
          <w:p w14:paraId="3399184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13</w:t>
            </w:r>
          </w:p>
        </w:tc>
        <w:tc>
          <w:tcPr>
            <w:tcW w:w="1966" w:type="dxa"/>
            <w:vAlign w:val="center"/>
          </w:tcPr>
          <w:p w14:paraId="134530D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Operador de projeção e som</w:t>
            </w:r>
          </w:p>
        </w:tc>
        <w:tc>
          <w:tcPr>
            <w:tcW w:w="3261" w:type="dxa"/>
            <w:vAlign w:val="center"/>
          </w:tcPr>
          <w:p w14:paraId="606F61C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pessoas capacitadas para exercer a função, carga horária de 04 (quatro) horas. Apresentar-se devidamente trajado e ter experiência no serviço.</w:t>
            </w:r>
          </w:p>
        </w:tc>
        <w:tc>
          <w:tcPr>
            <w:tcW w:w="1275" w:type="dxa"/>
            <w:vAlign w:val="center"/>
          </w:tcPr>
          <w:p w14:paraId="2C07CA1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Horas</w:t>
            </w:r>
          </w:p>
        </w:tc>
        <w:tc>
          <w:tcPr>
            <w:tcW w:w="1701" w:type="dxa"/>
            <w:vAlign w:val="center"/>
          </w:tcPr>
          <w:p w14:paraId="41DFCAC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r>
      <w:tr w:rsidR="00CA4311" w:rsidRPr="00D747C4" w14:paraId="4F48CFE3" w14:textId="77777777" w:rsidTr="00DC6877">
        <w:tc>
          <w:tcPr>
            <w:tcW w:w="864" w:type="dxa"/>
            <w:vAlign w:val="center"/>
          </w:tcPr>
          <w:p w14:paraId="045CD9F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14</w:t>
            </w:r>
          </w:p>
        </w:tc>
        <w:tc>
          <w:tcPr>
            <w:tcW w:w="1966" w:type="dxa"/>
            <w:vAlign w:val="center"/>
          </w:tcPr>
          <w:p w14:paraId="7922DB2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Garçom ou repositor de alimentos</w:t>
            </w:r>
          </w:p>
        </w:tc>
        <w:tc>
          <w:tcPr>
            <w:tcW w:w="3261" w:type="dxa"/>
            <w:vAlign w:val="center"/>
          </w:tcPr>
          <w:p w14:paraId="493F569E"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pessoas capacitadas para exercer a função, carga horária de 04 (quatro) horas. Apresentar-se devidamente trajado, ter experiência em servir alimentos e bebidas.</w:t>
            </w:r>
          </w:p>
        </w:tc>
        <w:tc>
          <w:tcPr>
            <w:tcW w:w="1275" w:type="dxa"/>
            <w:vAlign w:val="center"/>
          </w:tcPr>
          <w:p w14:paraId="1DEABC4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Horas</w:t>
            </w:r>
          </w:p>
        </w:tc>
        <w:tc>
          <w:tcPr>
            <w:tcW w:w="1701" w:type="dxa"/>
            <w:vAlign w:val="center"/>
          </w:tcPr>
          <w:p w14:paraId="5144965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w:t>
            </w:r>
          </w:p>
        </w:tc>
      </w:tr>
      <w:tr w:rsidR="00CA4311" w:rsidRPr="00D747C4" w14:paraId="52503EFD" w14:textId="77777777" w:rsidTr="00DC6877">
        <w:tc>
          <w:tcPr>
            <w:tcW w:w="864" w:type="dxa"/>
            <w:vAlign w:val="center"/>
          </w:tcPr>
          <w:p w14:paraId="375C257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15</w:t>
            </w:r>
          </w:p>
        </w:tc>
        <w:tc>
          <w:tcPr>
            <w:tcW w:w="1966" w:type="dxa"/>
            <w:vAlign w:val="center"/>
          </w:tcPr>
          <w:p w14:paraId="6515EC3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Ilhas de degustação para oferta de pratos quentes e frios**</w:t>
            </w:r>
          </w:p>
        </w:tc>
        <w:tc>
          <w:tcPr>
            <w:tcW w:w="3261" w:type="dxa"/>
            <w:vAlign w:val="center"/>
          </w:tcPr>
          <w:p w14:paraId="1513FDB5"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Tomate recheados, Canapé de patê de frango, Canapé de tomate seco e rúcula, Espetinho de frios, Taça de frutas como uvas, morangos ou cerejas, Castanhas, Pães variados, Salada Caprese e Salada Ceasar, Pastelzinho de carne, Pastelzinho de queijo, Bolinho de arroz, Folhado de palmito, Mini quiche de alho poró, Bruschettas de tomate e parmesão, Canelone de abobrinha, Risoto do cerrado, Penne ao molho sugo, Cheesecake com calda de frutas vermelhas, Brigadeiro gourmet.</w:t>
            </w:r>
          </w:p>
          <w:p w14:paraId="3AF8C8AB" w14:textId="77777777" w:rsidR="00CA4311" w:rsidRPr="00D747C4" w:rsidRDefault="00CA4311" w:rsidP="00DC6877">
            <w:pPr>
              <w:jc w:val="center"/>
              <w:rPr>
                <w:rFonts w:asciiTheme="minorHAnsi" w:hAnsiTheme="minorHAnsi" w:cstheme="minorHAnsi"/>
                <w:sz w:val="22"/>
                <w:szCs w:val="22"/>
              </w:rPr>
            </w:pPr>
          </w:p>
          <w:p w14:paraId="75371FA2" w14:textId="7BAADB0A"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 xml:space="preserve">Dispor de mesas para servir </w:t>
            </w:r>
            <w:r w:rsidR="0060292A" w:rsidRPr="00D747C4">
              <w:rPr>
                <w:rFonts w:asciiTheme="minorHAnsi" w:hAnsiTheme="minorHAnsi" w:cstheme="minorHAnsi"/>
                <w:sz w:val="22"/>
                <w:szCs w:val="22"/>
              </w:rPr>
              <w:t>os alimentos</w:t>
            </w:r>
            <w:r w:rsidRPr="00D747C4">
              <w:rPr>
                <w:rFonts w:asciiTheme="minorHAnsi" w:hAnsiTheme="minorHAnsi" w:cstheme="minorHAnsi"/>
                <w:sz w:val="22"/>
                <w:szCs w:val="22"/>
              </w:rPr>
              <w:t>.</w:t>
            </w:r>
          </w:p>
        </w:tc>
        <w:tc>
          <w:tcPr>
            <w:tcW w:w="1275" w:type="dxa"/>
            <w:vAlign w:val="center"/>
          </w:tcPr>
          <w:p w14:paraId="5EC5900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5C34027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120</w:t>
            </w:r>
          </w:p>
        </w:tc>
      </w:tr>
      <w:tr w:rsidR="00CA4311" w:rsidRPr="00D747C4" w14:paraId="4DB7E3FA" w14:textId="77777777" w:rsidTr="00DC6877">
        <w:tc>
          <w:tcPr>
            <w:tcW w:w="864" w:type="dxa"/>
            <w:vAlign w:val="center"/>
          </w:tcPr>
          <w:p w14:paraId="6B8D57F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16</w:t>
            </w:r>
          </w:p>
        </w:tc>
        <w:tc>
          <w:tcPr>
            <w:tcW w:w="1966" w:type="dxa"/>
            <w:vAlign w:val="center"/>
          </w:tcPr>
          <w:p w14:paraId="287543DA"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Ilhas ou carrinhos de bebidas</w:t>
            </w:r>
          </w:p>
        </w:tc>
        <w:tc>
          <w:tcPr>
            <w:tcW w:w="3261" w:type="dxa"/>
            <w:vAlign w:val="center"/>
          </w:tcPr>
          <w:p w14:paraId="35B8CBDA"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Água mineral sem gás, 2 tipos de refrigerantes normal e zero, 3 opções de suco, coquetel de frutas sem álcool.</w:t>
            </w:r>
          </w:p>
        </w:tc>
        <w:tc>
          <w:tcPr>
            <w:tcW w:w="1275" w:type="dxa"/>
            <w:vAlign w:val="center"/>
          </w:tcPr>
          <w:p w14:paraId="0D7132E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4AB99C8F"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120</w:t>
            </w:r>
          </w:p>
        </w:tc>
      </w:tr>
      <w:tr w:rsidR="00CA4311" w:rsidRPr="00D747C4" w14:paraId="66B59674" w14:textId="77777777" w:rsidTr="00DC6877">
        <w:tc>
          <w:tcPr>
            <w:tcW w:w="864" w:type="dxa"/>
            <w:vAlign w:val="center"/>
          </w:tcPr>
          <w:p w14:paraId="22B1D958"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17</w:t>
            </w:r>
          </w:p>
        </w:tc>
        <w:tc>
          <w:tcPr>
            <w:tcW w:w="1966" w:type="dxa"/>
            <w:vAlign w:val="center"/>
          </w:tcPr>
          <w:p w14:paraId="1BEBD18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Painel de fundo para entrega dos prêmios</w:t>
            </w:r>
          </w:p>
        </w:tc>
        <w:tc>
          <w:tcPr>
            <w:tcW w:w="3261" w:type="dxa"/>
            <w:vAlign w:val="center"/>
          </w:tcPr>
          <w:p w14:paraId="40D2B3C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Painel medindo 2 metros por 2 metros, decorado com vegetação natural, tipo parede verde, para servir de fundo às premiações.</w:t>
            </w:r>
          </w:p>
        </w:tc>
        <w:tc>
          <w:tcPr>
            <w:tcW w:w="1275" w:type="dxa"/>
            <w:vAlign w:val="center"/>
          </w:tcPr>
          <w:p w14:paraId="6E4719C0"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38B3D9C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595C60CE" w14:textId="77777777" w:rsidTr="00DC6877">
        <w:tc>
          <w:tcPr>
            <w:tcW w:w="864" w:type="dxa"/>
            <w:vAlign w:val="center"/>
          </w:tcPr>
          <w:p w14:paraId="5F59DC12"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18</w:t>
            </w:r>
          </w:p>
        </w:tc>
        <w:tc>
          <w:tcPr>
            <w:tcW w:w="1966" w:type="dxa"/>
            <w:vAlign w:val="center"/>
          </w:tcPr>
          <w:p w14:paraId="155C890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Painel entrada na recepção do evento***</w:t>
            </w:r>
          </w:p>
        </w:tc>
        <w:tc>
          <w:tcPr>
            <w:tcW w:w="3261" w:type="dxa"/>
            <w:vAlign w:val="center"/>
          </w:tcPr>
          <w:p w14:paraId="1A01163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Painel plotado com a identificação do evento, 2x2 metros, com as logomarcas do conselho e apoiadores. Arte cedida pela contratante.</w:t>
            </w:r>
          </w:p>
        </w:tc>
        <w:tc>
          <w:tcPr>
            <w:tcW w:w="1275" w:type="dxa"/>
            <w:vAlign w:val="center"/>
          </w:tcPr>
          <w:p w14:paraId="36BD81C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1F27EA8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1183A0A4" w14:textId="77777777" w:rsidTr="00DC6877">
        <w:tc>
          <w:tcPr>
            <w:tcW w:w="864" w:type="dxa"/>
            <w:vAlign w:val="center"/>
          </w:tcPr>
          <w:p w14:paraId="47FAA80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19</w:t>
            </w:r>
          </w:p>
        </w:tc>
        <w:tc>
          <w:tcPr>
            <w:tcW w:w="1966" w:type="dxa"/>
            <w:vAlign w:val="center"/>
          </w:tcPr>
          <w:p w14:paraId="760D3C01"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grande</w:t>
            </w:r>
          </w:p>
        </w:tc>
        <w:tc>
          <w:tcPr>
            <w:tcW w:w="3261" w:type="dxa"/>
            <w:vAlign w:val="center"/>
          </w:tcPr>
          <w:p w14:paraId="74C3F14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apropriados para ficar em pé no espaço de eventos. Sujeito à aprovação do contratante.</w:t>
            </w:r>
          </w:p>
        </w:tc>
        <w:tc>
          <w:tcPr>
            <w:tcW w:w="1275" w:type="dxa"/>
            <w:vAlign w:val="center"/>
          </w:tcPr>
          <w:p w14:paraId="1C0C98B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2A4AC56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r>
      <w:tr w:rsidR="00CA4311" w:rsidRPr="00D747C4" w14:paraId="046EBE5A" w14:textId="77777777" w:rsidTr="00DC6877">
        <w:tc>
          <w:tcPr>
            <w:tcW w:w="864" w:type="dxa"/>
            <w:vAlign w:val="center"/>
          </w:tcPr>
          <w:p w14:paraId="01B66B1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20</w:t>
            </w:r>
          </w:p>
        </w:tc>
        <w:tc>
          <w:tcPr>
            <w:tcW w:w="1966" w:type="dxa"/>
            <w:vAlign w:val="center"/>
          </w:tcPr>
          <w:p w14:paraId="4E378EC6"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médio</w:t>
            </w:r>
          </w:p>
        </w:tc>
        <w:tc>
          <w:tcPr>
            <w:tcW w:w="3261" w:type="dxa"/>
            <w:vAlign w:val="center"/>
          </w:tcPr>
          <w:p w14:paraId="446D22F7"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275" w:type="dxa"/>
            <w:vAlign w:val="center"/>
          </w:tcPr>
          <w:p w14:paraId="29E330D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0BD4F95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25</w:t>
            </w:r>
          </w:p>
        </w:tc>
      </w:tr>
    </w:tbl>
    <w:p w14:paraId="27892F34"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O local deve contar com a possibilidade de hospedagem de convidados, por contratação individual feita pelos convidados, conforme demanda.</w:t>
      </w:r>
    </w:p>
    <w:p w14:paraId="54E4B3AF"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**Os alimentos poderão ser substituídos por itens similares desde que o cardápio seja previamente aprovado pela contratante.</w:t>
      </w:r>
    </w:p>
    <w:p w14:paraId="64CE1996"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A arte da plotagem do painel será fornecida pela contratante 5 dias antes do evento.</w:t>
      </w:r>
    </w:p>
    <w:p w14:paraId="51B8879A"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p>
    <w:p w14:paraId="2F36FF4E"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Os itens acima descritos deverão seguir ainda as seguintes disposições:</w:t>
      </w:r>
    </w:p>
    <w:p w14:paraId="6BED1D70"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4.3.1. Salão de eventos:</w:t>
      </w:r>
    </w:p>
    <w:p w14:paraId="028F442F"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 salão deverá comportar o número de pessoas previsto com espaço suficiente para as mesas e cadeiras garantindo também espaço para a circulação de pessoas. </w:t>
      </w:r>
    </w:p>
    <w:p w14:paraId="4D37612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local deverá ser entregue limpo e organizado, pronto para a realização do evento. O piso, pintura e mobiliário e ornamentos do local deverão estar em perfeito estado de conservação.</w:t>
      </w:r>
    </w:p>
    <w:p w14:paraId="60977AE6"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 salão de eventos deverá se manter limpo durante todo o evento com disponibilidade para limpeza emergencial para os casos de acidentes com queda de alimentos e bebidas.</w:t>
      </w:r>
    </w:p>
    <w:p w14:paraId="2E52B6F4"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As mesas deverão ser entregues montadas e forradas, no formato banquete, com a disposição e 6 cadeiras para cada mesa. </w:t>
      </w:r>
    </w:p>
    <w:p w14:paraId="3641699C"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 cobertura das mesas deverá ser realizada com forro e cobre mesa, em cores neutras e contrastantes.</w:t>
      </w:r>
    </w:p>
    <w:p w14:paraId="067D5DA4"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Os sanitários e outros espaços de apoio ao evento deverão ser entregues limpos e com todos os itens necessários como papel higiênico, toalhas de papel, sabonete líquido e álcool gel em quantidade suficiente durante toda a realização do evento. </w:t>
      </w:r>
    </w:p>
    <w:p w14:paraId="127E197F"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banheiros deverão permanecer limpos durante o evento e se preciso, a limpeza deve ser realizada, pontualmente, quando necessário.</w:t>
      </w:r>
    </w:p>
    <w:p w14:paraId="0AA4EA77"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sz w:val="22"/>
          <w:szCs w:val="22"/>
        </w:rPr>
        <w:t>- O acesso ao espaço de eventos deverá ser seguro e com acompanhamento de pessoal qualificado para o controle dos convidados garantindo a proteção do público, bem como o andamento pacífico de todas as atividades do evento.</w:t>
      </w:r>
    </w:p>
    <w:p w14:paraId="73C39C16" w14:textId="77777777" w:rsidR="00CA4311" w:rsidRPr="00D747C4" w:rsidRDefault="00CA4311" w:rsidP="00CA4311">
      <w:pPr>
        <w:pStyle w:val="WW-Padro"/>
        <w:spacing w:after="0" w:line="240" w:lineRule="auto"/>
        <w:jc w:val="both"/>
        <w:rPr>
          <w:rFonts w:asciiTheme="minorHAnsi" w:eastAsia="Mangal" w:hAnsiTheme="minorHAnsi" w:cstheme="minorHAnsi"/>
          <w:bCs/>
          <w:color w:val="auto"/>
          <w:sz w:val="22"/>
          <w:szCs w:val="22"/>
          <w:shd w:val="clear" w:color="auto" w:fill="FFFFFF"/>
        </w:rPr>
      </w:pPr>
      <w:r w:rsidRPr="00D747C4">
        <w:rPr>
          <w:rFonts w:asciiTheme="minorHAnsi" w:hAnsiTheme="minorHAnsi" w:cstheme="minorHAnsi"/>
          <w:color w:val="auto"/>
          <w:sz w:val="22"/>
          <w:szCs w:val="22"/>
        </w:rPr>
        <w:t>- Os responsáveis pela segurança deverão ser desarmados com traje adequado e</w:t>
      </w:r>
      <w:r w:rsidRPr="00D747C4">
        <w:rPr>
          <w:rFonts w:asciiTheme="minorHAnsi" w:eastAsia="Mangal" w:hAnsiTheme="minorHAnsi" w:cstheme="minorHAnsi"/>
          <w:bCs/>
          <w:color w:val="auto"/>
          <w:sz w:val="22"/>
          <w:szCs w:val="22"/>
          <w:shd w:val="clear" w:color="auto" w:fill="FFFFFF"/>
        </w:rPr>
        <w:t xml:space="preserve"> devidamente identificado com o nome da empresa contratante.</w:t>
      </w:r>
    </w:p>
    <w:p w14:paraId="3247F56C"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p>
    <w:p w14:paraId="0D9F0CC6"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4.3.2. Cozinha ou copa e os espaços para servir os alimentos:</w:t>
      </w:r>
    </w:p>
    <w:p w14:paraId="29B9C7EC"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 cozinha ou copa deverá realizar o preparo dos alimentos em ambiente separado do salão de eventos. Os alimentos deverão ser levados ao salão de eventos prontos e dispostos em bandejas e outros recipientes adequados para servir aos participantes.</w:t>
      </w:r>
    </w:p>
    <w:p w14:paraId="573760D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Os aparadores para servir os alimentos e bebidas deverão ser entregues montados e cobertos com forro e cobre mesa, em cores neutras e contrastantes. </w:t>
      </w:r>
    </w:p>
    <w:p w14:paraId="028B8D46"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utensílios de servir e destinados ao consumo de alimentos deverão ser de louça, vidro ou inox, adequados ao manuseio dos participantes.</w:t>
      </w:r>
    </w:p>
    <w:p w14:paraId="3EB7767E"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alimentos deverão ser servidos quentes ou frios, conforme adequação de cada prato, nos aparadores ou de forma volante, sempre com o apoio de garçons.</w:t>
      </w:r>
    </w:p>
    <w:p w14:paraId="1F49A53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As bebidas poderão ser dispostas nas mesas ou servidas em carrinhos apropriados pelo salão, sempre com a presença de um garçom de apoio ao serviço.</w:t>
      </w:r>
    </w:p>
    <w:p w14:paraId="675490AA"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Todos os itens necessários ao consumo dos alimentos deverão ser disponibilizados aos participantes como pratos, talheres, copos e guardanapos.</w:t>
      </w:r>
    </w:p>
    <w:p w14:paraId="323EA77F"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garçons ou repositores deverão garantir a que os alimentos, bebidas, talheres e louças estejam bem-dispostos e em quantidade suficiente nas ilhas de degustação, servindo de apoio durante todo o evento.</w:t>
      </w:r>
    </w:p>
    <w:p w14:paraId="28AC6F88" w14:textId="29B53F4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As ilhas deverão ser um número suficiente e bem distribuídas no salão de modo a facilitar ao acesso dos convidados </w:t>
      </w:r>
      <w:r w:rsidR="0060292A" w:rsidRPr="00D747C4">
        <w:rPr>
          <w:rFonts w:asciiTheme="minorHAnsi" w:hAnsiTheme="minorHAnsi" w:cstheme="minorHAnsi"/>
          <w:color w:val="auto"/>
          <w:sz w:val="22"/>
          <w:szCs w:val="22"/>
        </w:rPr>
        <w:t>aos alimentos</w:t>
      </w:r>
      <w:r w:rsidRPr="00D747C4">
        <w:rPr>
          <w:rFonts w:asciiTheme="minorHAnsi" w:hAnsiTheme="minorHAnsi" w:cstheme="minorHAnsi"/>
          <w:color w:val="auto"/>
          <w:sz w:val="22"/>
          <w:szCs w:val="22"/>
        </w:rPr>
        <w:t xml:space="preserve"> e bebidas sem promover a aglomeração de pessoas.</w:t>
      </w:r>
    </w:p>
    <w:p w14:paraId="7A3F7750"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b/>
          <w:color w:val="auto"/>
          <w:sz w:val="22"/>
          <w:szCs w:val="22"/>
        </w:rPr>
        <w:t>-</w:t>
      </w:r>
      <w:r w:rsidRPr="00D747C4">
        <w:rPr>
          <w:rFonts w:asciiTheme="minorHAnsi" w:hAnsiTheme="minorHAnsi" w:cstheme="minorHAnsi"/>
          <w:color w:val="auto"/>
          <w:sz w:val="22"/>
          <w:szCs w:val="22"/>
        </w:rPr>
        <w:t xml:space="preserve"> As ilhas ou carrinhos de servir bebidas deverão ser separadas das ilhas de servir alimentos.</w:t>
      </w:r>
    </w:p>
    <w:p w14:paraId="6FD14021"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p>
    <w:p w14:paraId="49962CCC"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4.3.3. Serviços de recepcionista:</w:t>
      </w:r>
    </w:p>
    <w:p w14:paraId="21415CDC"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As recepcionistas deverão ser treinadas para a prestação dos serviços objeto desta contratação e apresentar-se com maquiagem leve e discreta, unhas curtas e bem-feitas cabelos presos (rosto descoberto), vestuário, bijuterias, calçados e perfumes discretos, uniformes padronizados (terno ou tailleur, todas iguais). </w:t>
      </w:r>
    </w:p>
    <w:p w14:paraId="63943A16"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As recepcionistas deverão tratar os convidados com simpatia e cordialidade, sejam eles convidados comuns ou autoridades.</w:t>
      </w:r>
    </w:p>
    <w:p w14:paraId="488559D9"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As recepcionistas devem ser treinadas e orientadas para se conduzirem de acordo com as exigências do evento: recepção e condução de autoridades e convidados (preenchimento correto de listas de presença e crachás e auxílio da ordem de precedência), entrega de kits. </w:t>
      </w:r>
    </w:p>
    <w:p w14:paraId="3ED4BD56"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As recepcionistas deverão estar no local do evento com até 1h de antecedência para ensaios. </w:t>
      </w:r>
    </w:p>
    <w:p w14:paraId="02706E7A"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p>
    <w:p w14:paraId="2E4AF6D1" w14:textId="77777777" w:rsidR="00CA4311" w:rsidRPr="00D747C4" w:rsidRDefault="00CA4311" w:rsidP="00CA4311">
      <w:pPr>
        <w:jc w:val="both"/>
        <w:rPr>
          <w:rFonts w:asciiTheme="minorHAnsi" w:hAnsiTheme="minorHAnsi" w:cstheme="minorHAnsi"/>
          <w:b/>
          <w:sz w:val="22"/>
          <w:szCs w:val="22"/>
        </w:rPr>
      </w:pPr>
      <w:r w:rsidRPr="00D747C4">
        <w:rPr>
          <w:rFonts w:asciiTheme="minorHAnsi" w:hAnsiTheme="minorHAnsi" w:cstheme="minorHAnsi"/>
          <w:b/>
          <w:sz w:val="22"/>
          <w:szCs w:val="22"/>
        </w:rPr>
        <w:t>4.3.4. Serviços de DJ</w:t>
      </w:r>
    </w:p>
    <w:p w14:paraId="0CEB881F"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hAnsiTheme="minorHAnsi" w:cstheme="minorHAnsi"/>
          <w:kern w:val="0"/>
          <w:sz w:val="22"/>
          <w:szCs w:val="22"/>
        </w:rPr>
        <w:t>-</w:t>
      </w:r>
      <w:r w:rsidRPr="00D747C4">
        <w:rPr>
          <w:rFonts w:asciiTheme="minorHAnsi" w:eastAsia="TTE4D89ED0t00" w:hAnsiTheme="minorHAnsi" w:cstheme="minorHAnsi"/>
          <w:sz w:val="22"/>
          <w:szCs w:val="22"/>
        </w:rPr>
        <w:t xml:space="preserve"> O Dj deverá ter experiência de mais de 5 anos no cenário goiano, adepto ao estilo de discotecagem em vinil, cujo estilo de discotecagem seja os seguintes: </w:t>
      </w:r>
      <w:r w:rsidRPr="00D747C4">
        <w:rPr>
          <w:rFonts w:asciiTheme="minorHAnsi" w:hAnsiTheme="minorHAnsi" w:cstheme="minorHAnsi"/>
          <w:sz w:val="22"/>
          <w:szCs w:val="22"/>
        </w:rPr>
        <w:t>soul, funk 70’, nu’ grooves, break beat, hip hop, blues e rock, samba, samba-rock, chorinho, jazz, salsa e afro beat; mixados com performances e scratches nos discos de vinil e grooves.</w:t>
      </w:r>
    </w:p>
    <w:p w14:paraId="42D1CFB9" w14:textId="77777777" w:rsidR="00CA4311" w:rsidRPr="00D747C4" w:rsidRDefault="00CA4311" w:rsidP="00CA4311">
      <w:pPr>
        <w:widowControl/>
        <w:jc w:val="both"/>
        <w:rPr>
          <w:rFonts w:asciiTheme="minorHAnsi" w:eastAsia="TTE4D89ED0t00" w:hAnsiTheme="minorHAnsi" w:cstheme="minorHAnsi"/>
          <w:sz w:val="22"/>
          <w:szCs w:val="22"/>
        </w:rPr>
      </w:pPr>
      <w:r w:rsidRPr="00D747C4">
        <w:rPr>
          <w:rFonts w:asciiTheme="minorHAnsi" w:hAnsiTheme="minorHAnsi" w:cstheme="minorHAnsi"/>
          <w:kern w:val="0"/>
          <w:sz w:val="22"/>
          <w:szCs w:val="22"/>
        </w:rPr>
        <w:t>-</w:t>
      </w:r>
      <w:r w:rsidRPr="00D747C4">
        <w:rPr>
          <w:rFonts w:asciiTheme="minorHAnsi" w:hAnsiTheme="minorHAnsi" w:cstheme="minorHAnsi"/>
          <w:sz w:val="22"/>
          <w:szCs w:val="22"/>
        </w:rPr>
        <w:t xml:space="preserve"> Cabe o DJ levar todo seu equipamento, notebook, Hd, Pick ups, a</w:t>
      </w:r>
      <w:r w:rsidRPr="00D747C4">
        <w:rPr>
          <w:rFonts w:asciiTheme="minorHAnsi" w:eastAsia="TTE4D89ED0t00" w:hAnsiTheme="minorHAnsi" w:cstheme="minorHAnsi"/>
          <w:sz w:val="22"/>
          <w:szCs w:val="22"/>
        </w:rPr>
        <w:t xml:space="preserve"> apresentação do DJ deverá ter duração mínima de 4h (quatro).</w:t>
      </w:r>
    </w:p>
    <w:p w14:paraId="061ACA78" w14:textId="77777777" w:rsidR="00CA4311" w:rsidRPr="00D747C4" w:rsidRDefault="00CA4311" w:rsidP="00CA4311">
      <w:pPr>
        <w:tabs>
          <w:tab w:val="left" w:pos="1968"/>
        </w:tabs>
        <w:autoSpaceDE w:val="0"/>
        <w:jc w:val="both"/>
        <w:rPr>
          <w:rFonts w:asciiTheme="minorHAnsi" w:hAnsiTheme="minorHAnsi" w:cstheme="minorHAnsi"/>
          <w:sz w:val="22"/>
          <w:szCs w:val="22"/>
        </w:rPr>
      </w:pPr>
    </w:p>
    <w:p w14:paraId="4CD62467" w14:textId="77777777" w:rsidR="00CA4311" w:rsidRPr="00D747C4" w:rsidRDefault="00CA4311" w:rsidP="00CA4311">
      <w:pPr>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4.3.5. Estrutura e os serviços técnicos audiovisuais e de luz</w:t>
      </w:r>
    </w:p>
    <w:p w14:paraId="4E3F4FD8" w14:textId="77777777" w:rsidR="00CA4311" w:rsidRPr="00D747C4" w:rsidRDefault="00CA4311" w:rsidP="00CA4311">
      <w:pPr>
        <w:widowControl/>
        <w:jc w:val="both"/>
        <w:rPr>
          <w:rFonts w:asciiTheme="minorHAnsi" w:hAnsiTheme="minorHAnsi" w:cstheme="minorHAnsi"/>
          <w:sz w:val="22"/>
          <w:szCs w:val="22"/>
        </w:rPr>
      </w:pPr>
      <w:r w:rsidRPr="00D747C4">
        <w:rPr>
          <w:rStyle w:val="CharAttribute0"/>
          <w:rFonts w:asciiTheme="minorHAnsi" w:eastAsia="TTE4D89ED0t00" w:hAnsiTheme="minorHAnsi" w:cstheme="minorHAnsi"/>
          <w:sz w:val="22"/>
          <w:szCs w:val="22"/>
          <w:shd w:val="clear" w:color="auto" w:fill="FFFFFF"/>
        </w:rPr>
        <w:t>-</w:t>
      </w:r>
      <w:r w:rsidRPr="00D747C4">
        <w:rPr>
          <w:rFonts w:asciiTheme="minorHAnsi" w:hAnsiTheme="minorHAnsi" w:cstheme="minorHAnsi"/>
          <w:sz w:val="22"/>
          <w:szCs w:val="22"/>
        </w:rPr>
        <w:t xml:space="preserve"> O palco deverá ser montado em local estratégico do salão, a depender da localização dos equipamentos de som e multimídia do espaço. O material do palco poderá ser metálico ou de madeira, desde que seja resistente e apresente bom acabamento.</w:t>
      </w:r>
    </w:p>
    <w:p w14:paraId="6DE6F5CC" w14:textId="77777777" w:rsidR="00CA4311" w:rsidRPr="00D747C4" w:rsidRDefault="00CA4311" w:rsidP="00CA4311">
      <w:pPr>
        <w:widowControl/>
        <w:jc w:val="both"/>
        <w:rPr>
          <w:rFonts w:asciiTheme="minorHAnsi" w:hAnsiTheme="minorHAnsi" w:cstheme="minorHAnsi"/>
          <w:sz w:val="22"/>
          <w:szCs w:val="22"/>
        </w:rPr>
      </w:pPr>
      <w:r w:rsidRPr="00D747C4">
        <w:rPr>
          <w:rStyle w:val="CharAttribute0"/>
          <w:rFonts w:asciiTheme="minorHAnsi" w:eastAsia="TTE4D89ED0t00" w:hAnsiTheme="minorHAnsi" w:cstheme="minorHAnsi"/>
          <w:sz w:val="22"/>
          <w:szCs w:val="22"/>
          <w:shd w:val="clear" w:color="auto" w:fill="FFFFFF"/>
        </w:rPr>
        <w:t>-</w:t>
      </w:r>
      <w:r w:rsidRPr="00D747C4">
        <w:rPr>
          <w:rFonts w:asciiTheme="minorHAnsi" w:hAnsiTheme="minorHAnsi" w:cstheme="minorHAnsi"/>
          <w:sz w:val="22"/>
          <w:szCs w:val="22"/>
        </w:rPr>
        <w:t xml:space="preserve"> O Ground deverá ser montado em cima ou atrás do palco, a depender da disposição do espaço para o evento, desde que garanta a iluminação das apresentações que serão realizadas. </w:t>
      </w:r>
    </w:p>
    <w:p w14:paraId="50707544"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hAnsiTheme="minorHAnsi" w:cstheme="minorHAnsi"/>
          <w:sz w:val="22"/>
          <w:szCs w:val="22"/>
        </w:rPr>
        <w:t>- As luzes deverão ser do tipo spot LED intensas de cor branca e estar focadas nos apresentadores, mas sem ofuscar a visão dos participantes do evento.</w:t>
      </w:r>
    </w:p>
    <w:p w14:paraId="054F89BF" w14:textId="77777777" w:rsidR="00CA4311" w:rsidRPr="00D747C4" w:rsidRDefault="00CA4311" w:rsidP="00CA4311">
      <w:pPr>
        <w:widowControl/>
        <w:jc w:val="both"/>
        <w:rPr>
          <w:rFonts w:asciiTheme="minorHAnsi" w:hAnsiTheme="minorHAnsi" w:cstheme="minorHAnsi"/>
          <w:sz w:val="22"/>
          <w:szCs w:val="22"/>
          <w:u w:val="single"/>
        </w:rPr>
      </w:pPr>
      <w:r w:rsidRPr="00D747C4">
        <w:rPr>
          <w:rStyle w:val="CharAttribute0"/>
          <w:rFonts w:asciiTheme="minorHAnsi" w:eastAsia="TTE4D89ED0t00" w:hAnsiTheme="minorHAnsi" w:cstheme="minorHAnsi"/>
          <w:sz w:val="22"/>
          <w:szCs w:val="22"/>
          <w:shd w:val="clear" w:color="auto" w:fill="FFFFFF"/>
        </w:rPr>
        <w:t>-</w:t>
      </w:r>
      <w:r w:rsidRPr="00D747C4">
        <w:rPr>
          <w:rFonts w:asciiTheme="minorHAnsi" w:hAnsiTheme="minorHAnsi" w:cstheme="minorHAnsi"/>
          <w:sz w:val="22"/>
          <w:szCs w:val="22"/>
        </w:rPr>
        <w:t xml:space="preserve"> O Púlpito de acrílico puro transparente, ou de outro material discreto e elegante, com dimensões aproximadas: 70x40x115 cm de altura mínima, com suporte papel e microfone.</w:t>
      </w:r>
    </w:p>
    <w:p w14:paraId="57642845" w14:textId="77777777" w:rsidR="00CA4311" w:rsidRPr="00D747C4" w:rsidRDefault="00CA4311" w:rsidP="00CA4311">
      <w:pPr>
        <w:jc w:val="both"/>
        <w:rPr>
          <w:rFonts w:asciiTheme="minorHAnsi" w:eastAsia="Mangal" w:hAnsiTheme="minorHAnsi" w:cstheme="minorHAnsi"/>
          <w:sz w:val="22"/>
          <w:szCs w:val="22"/>
          <w:shd w:val="clear" w:color="auto" w:fill="FFFFFF"/>
        </w:rPr>
      </w:pPr>
      <w:r w:rsidRPr="00D747C4">
        <w:rPr>
          <w:rStyle w:val="CharAttribute0"/>
          <w:rFonts w:asciiTheme="minorHAnsi" w:eastAsia="TTE4D89ED0t00" w:hAnsiTheme="minorHAnsi" w:cstheme="minorHAnsi"/>
          <w:sz w:val="22"/>
          <w:szCs w:val="22"/>
        </w:rPr>
        <w:t>-</w:t>
      </w:r>
      <w:r w:rsidRPr="00D747C4">
        <w:rPr>
          <w:rFonts w:asciiTheme="minorHAnsi" w:eastAsia="Calibri" w:hAnsiTheme="minorHAnsi" w:cstheme="minorHAnsi"/>
          <w:sz w:val="22"/>
          <w:szCs w:val="22"/>
          <w:shd w:val="clear" w:color="auto" w:fill="FFFFFF"/>
        </w:rPr>
        <w:t xml:space="preserve"> Técnico para montagem, desmontagem e operação dos sistemas de som, projeção e luz d</w:t>
      </w:r>
      <w:r w:rsidRPr="00D747C4">
        <w:rPr>
          <w:rFonts w:asciiTheme="minorHAnsi" w:eastAsia="Mangal" w:hAnsiTheme="minorHAnsi" w:cstheme="minorHAnsi"/>
          <w:sz w:val="22"/>
          <w:szCs w:val="22"/>
          <w:shd w:val="clear" w:color="auto" w:fill="FFFFFF"/>
        </w:rPr>
        <w:t>everão estar devidamente uniformizados, ter capacidade técnica para resolver problemas técnicos e gerir os equipamentos.</w:t>
      </w:r>
    </w:p>
    <w:p w14:paraId="3869CEA3" w14:textId="77777777" w:rsidR="00CA4311" w:rsidRPr="00D747C4" w:rsidRDefault="00CA4311" w:rsidP="00CA4311">
      <w:pPr>
        <w:jc w:val="both"/>
        <w:rPr>
          <w:rFonts w:asciiTheme="minorHAnsi" w:hAnsiTheme="minorHAnsi" w:cstheme="minorHAnsi"/>
          <w:sz w:val="22"/>
          <w:szCs w:val="22"/>
        </w:rPr>
      </w:pPr>
      <w:r w:rsidRPr="00D747C4">
        <w:rPr>
          <w:rStyle w:val="CharAttribute0"/>
          <w:rFonts w:asciiTheme="minorHAnsi" w:eastAsia="TTE4D89ED0t00" w:hAnsiTheme="minorHAnsi" w:cstheme="minorHAnsi"/>
          <w:sz w:val="22"/>
          <w:szCs w:val="22"/>
        </w:rPr>
        <w:t>-</w:t>
      </w:r>
      <w:r w:rsidRPr="00D747C4">
        <w:rPr>
          <w:rFonts w:asciiTheme="minorHAnsi" w:eastAsia="Mangal" w:hAnsiTheme="minorHAnsi" w:cstheme="minorHAnsi"/>
          <w:sz w:val="22"/>
          <w:szCs w:val="22"/>
          <w:shd w:val="clear" w:color="auto" w:fill="FFFFFF"/>
        </w:rPr>
        <w:t xml:space="preserve"> O técnico deverá permanecer durante todo o evento e estar sempre disponível.</w:t>
      </w:r>
    </w:p>
    <w:p w14:paraId="4E290873" w14:textId="77777777" w:rsidR="00CA4311" w:rsidRPr="00D747C4" w:rsidRDefault="00CA4311" w:rsidP="00CA4311">
      <w:pPr>
        <w:widowControl/>
        <w:jc w:val="both"/>
        <w:rPr>
          <w:rStyle w:val="CharAttribute0"/>
          <w:rFonts w:asciiTheme="minorHAnsi" w:eastAsia="TTE4D89ED0t00" w:hAnsiTheme="minorHAnsi" w:cstheme="minorHAnsi"/>
          <w:sz w:val="22"/>
          <w:szCs w:val="22"/>
          <w:shd w:val="clear" w:color="auto" w:fill="FFFFFF"/>
        </w:rPr>
      </w:pPr>
      <w:r w:rsidRPr="00D747C4">
        <w:rPr>
          <w:rStyle w:val="CharAttribute0"/>
          <w:rFonts w:asciiTheme="minorHAnsi" w:eastAsia="TTE4D89ED0t00" w:hAnsiTheme="minorHAnsi" w:cstheme="minorHAnsi"/>
          <w:sz w:val="22"/>
          <w:szCs w:val="22"/>
          <w:shd w:val="clear" w:color="auto" w:fill="FFFFFF"/>
        </w:rPr>
        <w:t>- Todo o cabeamento necessário para a prestação dos serviços e também transporte e instalação dos equipamentos é de responsabilidade do fornecedor e deverá estar bem fixado e preso ao chão de forma organizada, discreta sem comprometimento visual do ambiente.</w:t>
      </w:r>
    </w:p>
    <w:p w14:paraId="1735F753" w14:textId="77777777" w:rsidR="00CA4311" w:rsidRPr="00D747C4" w:rsidRDefault="00CA4311" w:rsidP="00CA4311">
      <w:pPr>
        <w:widowControl/>
        <w:jc w:val="both"/>
        <w:rPr>
          <w:rFonts w:asciiTheme="minorHAnsi" w:eastAsia="TTE4D89ED0t00" w:hAnsiTheme="minorHAnsi" w:cstheme="minorHAnsi"/>
          <w:b/>
          <w:bCs/>
          <w:sz w:val="22"/>
          <w:szCs w:val="22"/>
        </w:rPr>
      </w:pPr>
    </w:p>
    <w:p w14:paraId="0C5DF2F0"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4.3.6 Itens de ambientação:</w:t>
      </w:r>
    </w:p>
    <w:p w14:paraId="0B3D951E"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sz w:val="22"/>
          <w:szCs w:val="22"/>
        </w:rPr>
        <w:t>- Os painéis de ambientação, na entrada e local de entrega dos prêmios, deverão ser de bom gosto, alta qualidade de impressão e fino acabamento. Estes itens deverão ser pré-aprovados pela organização do evento no prazo máximo de 48h (quarenta e oito horas) antes do evento.</w:t>
      </w:r>
    </w:p>
    <w:p w14:paraId="548E4EA7"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kern w:val="0"/>
          <w:sz w:val="22"/>
          <w:szCs w:val="22"/>
        </w:rPr>
        <w:t>-</w:t>
      </w:r>
      <w:r w:rsidRPr="00D747C4">
        <w:rPr>
          <w:rFonts w:asciiTheme="minorHAnsi" w:hAnsiTheme="minorHAnsi" w:cstheme="minorHAnsi"/>
          <w:sz w:val="22"/>
          <w:szCs w:val="22"/>
        </w:rPr>
        <w:t xml:space="preserve"> O transporte dos itens ambientação deverá ser realizado no dia do evento e deverão ser montados e dispostos no prazo máximo de até 4h (quatro horas) antes do horário do início do evento pela empresa contratada. </w:t>
      </w:r>
    </w:p>
    <w:p w14:paraId="726C43B1"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hAnsiTheme="minorHAnsi" w:cstheme="minorHAnsi"/>
          <w:b/>
          <w:kern w:val="0"/>
          <w:sz w:val="22"/>
          <w:szCs w:val="22"/>
        </w:rPr>
        <w:t>-</w:t>
      </w:r>
      <w:r w:rsidRPr="00D747C4">
        <w:rPr>
          <w:rFonts w:asciiTheme="minorHAnsi" w:hAnsiTheme="minorHAnsi" w:cstheme="minorHAnsi"/>
          <w:sz w:val="22"/>
          <w:szCs w:val="22"/>
        </w:rPr>
        <w:t xml:space="preserve"> </w:t>
      </w:r>
      <w:r w:rsidRPr="00D747C4">
        <w:rPr>
          <w:rFonts w:asciiTheme="minorHAnsi" w:eastAsia="TTE4D89ED0t00" w:hAnsiTheme="minorHAnsi" w:cstheme="minorHAnsi"/>
          <w:bCs/>
          <w:sz w:val="22"/>
          <w:szCs w:val="22"/>
        </w:rPr>
        <w:t>A ambientação deverá ser desmontada e recolhida logo após o término do evento, incluindo os painéis e arranjos.</w:t>
      </w:r>
    </w:p>
    <w:p w14:paraId="3E6DD423"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hAnsiTheme="minorHAnsi" w:cstheme="minorHAnsi"/>
          <w:b/>
          <w:kern w:val="0"/>
          <w:sz w:val="22"/>
          <w:szCs w:val="22"/>
        </w:rPr>
        <w:t>-</w:t>
      </w:r>
      <w:r w:rsidRPr="00D747C4">
        <w:rPr>
          <w:rFonts w:asciiTheme="minorHAnsi" w:eastAsia="TTE4D89ED0t00" w:hAnsiTheme="minorHAnsi" w:cstheme="minorHAnsi"/>
          <w:bCs/>
          <w:sz w:val="22"/>
          <w:szCs w:val="22"/>
        </w:rPr>
        <w:t xml:space="preserve"> Os arranjos florais deverão ser montados com flores frescas, em perfeito estado e boa composição estética. </w:t>
      </w:r>
    </w:p>
    <w:p w14:paraId="16701FDB"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eastAsia="TTE4D89ED0t00" w:hAnsiTheme="minorHAnsi" w:cstheme="minorHAnsi"/>
          <w:b/>
          <w:bCs/>
          <w:sz w:val="22"/>
          <w:szCs w:val="22"/>
        </w:rPr>
        <w:t>-</w:t>
      </w:r>
      <w:r w:rsidRPr="00D747C4">
        <w:rPr>
          <w:rFonts w:asciiTheme="minorHAnsi" w:eastAsia="TTE4D89ED0t00" w:hAnsiTheme="minorHAnsi" w:cstheme="minorHAnsi"/>
          <w:bCs/>
          <w:sz w:val="22"/>
          <w:szCs w:val="22"/>
        </w:rPr>
        <w:t xml:space="preserve"> As bases dos arranjos deverão ser firmes e adequadas para os locais de disposição (centros de mesa e aparadores).</w:t>
      </w:r>
    </w:p>
    <w:p w14:paraId="6682BF91" w14:textId="77777777" w:rsidR="00CA4311" w:rsidRPr="00D747C4" w:rsidRDefault="00CA4311" w:rsidP="00CA4311">
      <w:pPr>
        <w:jc w:val="both"/>
        <w:rPr>
          <w:rFonts w:asciiTheme="minorHAnsi" w:eastAsia="TTE4D89ED0t00" w:hAnsiTheme="minorHAnsi" w:cstheme="minorHAnsi"/>
          <w:bCs/>
          <w:sz w:val="22"/>
          <w:szCs w:val="22"/>
        </w:rPr>
      </w:pPr>
    </w:p>
    <w:p w14:paraId="40FC018E"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4.4. POSSE DA GESTÃO ELEITA PARA 2024 A 2026</w:t>
      </w:r>
    </w:p>
    <w:p w14:paraId="1ED4834C"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 xml:space="preserve">DATA: </w:t>
      </w:r>
      <w:r w:rsidRPr="00D747C4">
        <w:rPr>
          <w:rFonts w:asciiTheme="minorHAnsi" w:hAnsiTheme="minorHAnsi" w:cstheme="minorHAnsi"/>
          <w:bCs/>
          <w:sz w:val="22"/>
          <w:szCs w:val="22"/>
        </w:rPr>
        <w:t>13 de dezembro de 2023</w:t>
      </w:r>
    </w:p>
    <w:p w14:paraId="59BDC4DD"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16h às 20h</w:t>
      </w:r>
    </w:p>
    <w:p w14:paraId="60362C59"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Sede do CAU/GO</w:t>
      </w:r>
    </w:p>
    <w:p w14:paraId="195038E9" w14:textId="77777777" w:rsidR="00CA4311" w:rsidRPr="00D747C4" w:rsidRDefault="00CA4311" w:rsidP="00CA4311">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40</w:t>
      </w:r>
    </w:p>
    <w:p w14:paraId="35A40FAC" w14:textId="77777777" w:rsidR="00CA4311" w:rsidRPr="00D747C4" w:rsidRDefault="00CA4311" w:rsidP="00CA4311">
      <w:pPr>
        <w:widowControl/>
        <w:autoSpaceDE w:val="0"/>
        <w:ind w:firstLine="720"/>
        <w:jc w:val="both"/>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O evento será realizado na sede do CAU/GO e é parte do calendário eleitoral de 2023, com a diplomação e posse dos conselheiros eleitos para a gestão de 2024 a 2026.</w:t>
      </w:r>
    </w:p>
    <w:p w14:paraId="71FA08D5" w14:textId="77777777" w:rsidR="00CA4311" w:rsidRPr="00D747C4" w:rsidRDefault="00CA4311" w:rsidP="00CA4311">
      <w:pPr>
        <w:widowControl/>
        <w:autoSpaceDE w:val="0"/>
        <w:ind w:firstLine="720"/>
        <w:jc w:val="both"/>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Na ocasião serão entregues os diplomas de conselheiros e realizada apresentação dos dados gerais do CAU/GO constantes do relatório de transição, conforme orientação da Comissão Eleitoral Nacional – CEN CAU/BR. Participam do evento conselheiros da atual gestão, conselheiros eleitos e empregados num total de 40 pessoas.</w:t>
      </w:r>
    </w:p>
    <w:p w14:paraId="2031BAEF" w14:textId="77777777" w:rsidR="00CA4311" w:rsidRPr="00D747C4" w:rsidRDefault="00CA4311" w:rsidP="00CA4311">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Programação do evento:</w:t>
      </w:r>
    </w:p>
    <w:tbl>
      <w:tblPr>
        <w:tblW w:w="9073" w:type="dxa"/>
        <w:tblInd w:w="-2" w:type="dxa"/>
        <w:tblLayout w:type="fixed"/>
        <w:tblCellMar>
          <w:top w:w="55" w:type="dxa"/>
          <w:left w:w="55" w:type="dxa"/>
          <w:bottom w:w="55" w:type="dxa"/>
          <w:right w:w="55" w:type="dxa"/>
        </w:tblCellMar>
        <w:tblLook w:val="04A0" w:firstRow="1" w:lastRow="0" w:firstColumn="1" w:lastColumn="0" w:noHBand="0" w:noVBand="1"/>
      </w:tblPr>
      <w:tblGrid>
        <w:gridCol w:w="2490"/>
        <w:gridCol w:w="975"/>
        <w:gridCol w:w="1020"/>
        <w:gridCol w:w="4588"/>
      </w:tblGrid>
      <w:tr w:rsidR="00CA4311" w:rsidRPr="00D747C4" w14:paraId="68FCD455" w14:textId="77777777" w:rsidTr="00DC6877">
        <w:tc>
          <w:tcPr>
            <w:tcW w:w="2490" w:type="dxa"/>
            <w:tcBorders>
              <w:top w:val="single" w:sz="4" w:space="0" w:color="auto"/>
              <w:left w:val="single" w:sz="4" w:space="0" w:color="auto"/>
              <w:bottom w:val="single" w:sz="4" w:space="0" w:color="auto"/>
              <w:right w:val="single" w:sz="4" w:space="0" w:color="auto"/>
            </w:tcBorders>
            <w:shd w:val="clear" w:color="auto" w:fill="CCCCCC"/>
          </w:tcPr>
          <w:p w14:paraId="2EDD1780"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Datas prevista</w:t>
            </w:r>
          </w:p>
        </w:tc>
        <w:tc>
          <w:tcPr>
            <w:tcW w:w="975" w:type="dxa"/>
            <w:tcBorders>
              <w:top w:val="single" w:sz="4" w:space="0" w:color="auto"/>
              <w:left w:val="single" w:sz="4" w:space="0" w:color="auto"/>
              <w:bottom w:val="single" w:sz="4" w:space="0" w:color="auto"/>
              <w:right w:val="single" w:sz="4" w:space="0" w:color="auto"/>
            </w:tcBorders>
            <w:shd w:val="clear" w:color="auto" w:fill="CCCCCC"/>
          </w:tcPr>
          <w:p w14:paraId="72DB5793"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Horário</w:t>
            </w:r>
          </w:p>
        </w:tc>
        <w:tc>
          <w:tcPr>
            <w:tcW w:w="1020" w:type="dxa"/>
            <w:tcBorders>
              <w:top w:val="single" w:sz="4" w:space="0" w:color="auto"/>
              <w:left w:val="single" w:sz="4" w:space="0" w:color="auto"/>
              <w:bottom w:val="single" w:sz="4" w:space="0" w:color="auto"/>
              <w:right w:val="single" w:sz="4" w:space="0" w:color="auto"/>
            </w:tcBorders>
            <w:shd w:val="clear" w:color="auto" w:fill="CCCCCC"/>
          </w:tcPr>
          <w:p w14:paraId="63BB8694" w14:textId="77777777" w:rsidR="00CA4311" w:rsidRPr="00D747C4" w:rsidRDefault="00CA4311" w:rsidP="00DC6877">
            <w:pPr>
              <w:pStyle w:val="Contedodatabela"/>
              <w:jc w:val="center"/>
              <w:rPr>
                <w:rFonts w:asciiTheme="minorHAnsi" w:hAnsiTheme="minorHAnsi" w:cstheme="minorHAnsi"/>
                <w:b/>
                <w:bCs/>
                <w:sz w:val="22"/>
                <w:szCs w:val="22"/>
              </w:rPr>
            </w:pPr>
            <w:r w:rsidRPr="00D747C4">
              <w:rPr>
                <w:rFonts w:asciiTheme="minorHAnsi" w:hAnsiTheme="minorHAnsi" w:cstheme="minorHAnsi"/>
                <w:b/>
                <w:bCs/>
                <w:sz w:val="22"/>
                <w:szCs w:val="22"/>
              </w:rPr>
              <w:t>Local</w:t>
            </w:r>
          </w:p>
        </w:tc>
        <w:tc>
          <w:tcPr>
            <w:tcW w:w="4588" w:type="dxa"/>
            <w:tcBorders>
              <w:top w:val="single" w:sz="4" w:space="0" w:color="auto"/>
              <w:left w:val="single" w:sz="4" w:space="0" w:color="auto"/>
              <w:bottom w:val="single" w:sz="4" w:space="0" w:color="auto"/>
              <w:right w:val="single" w:sz="4" w:space="0" w:color="auto"/>
            </w:tcBorders>
            <w:shd w:val="clear" w:color="auto" w:fill="CCCCCC"/>
          </w:tcPr>
          <w:p w14:paraId="2C26D66D" w14:textId="77777777" w:rsidR="00CA4311" w:rsidRPr="00D747C4" w:rsidRDefault="00CA4311" w:rsidP="00DC6877">
            <w:pPr>
              <w:pStyle w:val="Contedodatabela"/>
              <w:jc w:val="center"/>
              <w:rPr>
                <w:rFonts w:asciiTheme="minorHAnsi" w:hAnsiTheme="minorHAnsi" w:cstheme="minorHAnsi"/>
                <w:sz w:val="22"/>
                <w:szCs w:val="22"/>
              </w:rPr>
            </w:pPr>
            <w:r w:rsidRPr="00D747C4">
              <w:rPr>
                <w:rFonts w:asciiTheme="minorHAnsi" w:hAnsiTheme="minorHAnsi" w:cstheme="minorHAnsi"/>
                <w:b/>
                <w:bCs/>
                <w:sz w:val="22"/>
                <w:szCs w:val="22"/>
              </w:rPr>
              <w:t>Programação</w:t>
            </w:r>
          </w:p>
        </w:tc>
      </w:tr>
      <w:tr w:rsidR="00CA4311" w:rsidRPr="00D747C4" w14:paraId="69CB110B" w14:textId="77777777" w:rsidTr="00DC6877">
        <w:trPr>
          <w:trHeight w:val="1060"/>
        </w:trPr>
        <w:tc>
          <w:tcPr>
            <w:tcW w:w="2490" w:type="dxa"/>
            <w:tcBorders>
              <w:top w:val="single" w:sz="4" w:space="0" w:color="auto"/>
              <w:left w:val="single" w:sz="4" w:space="0" w:color="auto"/>
              <w:bottom w:val="single" w:sz="4" w:space="0" w:color="auto"/>
              <w:right w:val="single" w:sz="4" w:space="0" w:color="auto"/>
            </w:tcBorders>
            <w:shd w:val="clear" w:color="auto" w:fill="auto"/>
          </w:tcPr>
          <w:p w14:paraId="466ABEAF" w14:textId="77777777" w:rsidR="00CA4311" w:rsidRPr="00D747C4" w:rsidRDefault="00CA4311" w:rsidP="00DC6877">
            <w:pPr>
              <w:pStyle w:val="Corpodetexto"/>
              <w:widowControl/>
              <w:spacing w:after="0"/>
              <w:ind w:right="1"/>
              <w:jc w:val="both"/>
              <w:rPr>
                <w:rFonts w:asciiTheme="minorHAnsi" w:eastAsia="Calibri" w:hAnsiTheme="minorHAnsi" w:cstheme="minorHAnsi"/>
                <w:sz w:val="22"/>
                <w:szCs w:val="22"/>
              </w:rPr>
            </w:pPr>
            <w:r w:rsidRPr="00D747C4">
              <w:rPr>
                <w:rFonts w:asciiTheme="minorHAnsi" w:hAnsiTheme="minorHAnsi" w:cstheme="minorHAnsi"/>
                <w:bCs/>
                <w:sz w:val="22"/>
                <w:szCs w:val="22"/>
              </w:rPr>
              <w:t xml:space="preserve">13 de dezembro de 2023 </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08221871" w14:textId="77777777" w:rsidR="00CA4311" w:rsidRPr="00D747C4" w:rsidRDefault="00CA4311" w:rsidP="00DC6877">
            <w:pPr>
              <w:jc w:val="both"/>
              <w:rPr>
                <w:rFonts w:asciiTheme="minorHAnsi" w:eastAsia="Calibri" w:hAnsiTheme="minorHAnsi" w:cstheme="minorHAnsi"/>
                <w:sz w:val="22"/>
                <w:szCs w:val="22"/>
              </w:rPr>
            </w:pPr>
            <w:r w:rsidRPr="00D747C4">
              <w:rPr>
                <w:rFonts w:asciiTheme="minorHAnsi" w:eastAsia="Calibri" w:hAnsiTheme="minorHAnsi" w:cstheme="minorHAnsi"/>
                <w:sz w:val="22"/>
                <w:szCs w:val="22"/>
              </w:rPr>
              <w:t>Das 16 às 20 horas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F106ADD" w14:textId="77777777" w:rsidR="00CA4311" w:rsidRPr="00D747C4" w:rsidRDefault="00CA4311" w:rsidP="00DC6877">
            <w:pPr>
              <w:pStyle w:val="Contedodatabela"/>
              <w:jc w:val="both"/>
              <w:rPr>
                <w:rFonts w:asciiTheme="minorHAnsi" w:hAnsiTheme="minorHAnsi" w:cstheme="minorHAnsi"/>
                <w:sz w:val="22"/>
                <w:szCs w:val="22"/>
              </w:rPr>
            </w:pPr>
            <w:r w:rsidRPr="00D747C4">
              <w:rPr>
                <w:rFonts w:asciiTheme="minorHAnsi" w:eastAsia="Calibri" w:hAnsiTheme="minorHAnsi" w:cstheme="minorHAnsi"/>
                <w:sz w:val="22"/>
                <w:szCs w:val="22"/>
              </w:rPr>
              <w:t>Sede do CAU/GO</w:t>
            </w: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53E06285"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16h00m - Abertura</w:t>
            </w:r>
          </w:p>
          <w:p w14:paraId="62307808"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16h30m - Cerimônia de Diplomação</w:t>
            </w:r>
          </w:p>
          <w:p w14:paraId="7879C470"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17h30m - Apresentação do relatório de transição de gestão</w:t>
            </w:r>
          </w:p>
          <w:p w14:paraId="7271EE5A"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18h00m - Confraternização</w:t>
            </w:r>
          </w:p>
          <w:p w14:paraId="17D1E1AB" w14:textId="77777777" w:rsidR="00CA4311" w:rsidRPr="00D747C4" w:rsidRDefault="00CA4311" w:rsidP="00DC6877">
            <w:pPr>
              <w:pStyle w:val="Corpodetexto"/>
              <w:widowControl/>
              <w:spacing w:after="0"/>
              <w:ind w:left="133" w:right="1"/>
              <w:rPr>
                <w:rFonts w:asciiTheme="minorHAnsi" w:hAnsiTheme="minorHAnsi" w:cstheme="minorHAnsi"/>
                <w:sz w:val="22"/>
                <w:szCs w:val="22"/>
              </w:rPr>
            </w:pPr>
            <w:r w:rsidRPr="00D747C4">
              <w:rPr>
                <w:rFonts w:asciiTheme="minorHAnsi" w:hAnsiTheme="minorHAnsi" w:cstheme="minorHAnsi"/>
                <w:sz w:val="22"/>
                <w:szCs w:val="22"/>
              </w:rPr>
              <w:t>20h00m - Encerramento</w:t>
            </w:r>
          </w:p>
        </w:tc>
      </w:tr>
    </w:tbl>
    <w:p w14:paraId="2E59CE7B"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p>
    <w:p w14:paraId="46530559" w14:textId="77777777" w:rsidR="00CA4311" w:rsidRPr="00D747C4" w:rsidRDefault="00CA4311" w:rsidP="00CA4311">
      <w:pPr>
        <w:widowControl/>
        <w:ind w:firstLine="720"/>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Considerando as necessidades levantadas, a tabela abaixo descreve todos os serviços necessários para a realização do evento:</w:t>
      </w:r>
    </w:p>
    <w:tbl>
      <w:tblPr>
        <w:tblStyle w:val="Tabelacomgrade"/>
        <w:tblW w:w="9067" w:type="dxa"/>
        <w:tblLook w:val="04A0" w:firstRow="1" w:lastRow="0" w:firstColumn="1" w:lastColumn="0" w:noHBand="0" w:noVBand="1"/>
      </w:tblPr>
      <w:tblGrid>
        <w:gridCol w:w="864"/>
        <w:gridCol w:w="1966"/>
        <w:gridCol w:w="3261"/>
        <w:gridCol w:w="1275"/>
        <w:gridCol w:w="1701"/>
      </w:tblGrid>
      <w:tr w:rsidR="00CA4311" w:rsidRPr="00D747C4" w14:paraId="2E6BFFB7" w14:textId="77777777" w:rsidTr="0060292A">
        <w:tc>
          <w:tcPr>
            <w:tcW w:w="864" w:type="dxa"/>
            <w:shd w:val="clear" w:color="auto" w:fill="FFFFFF" w:themeFill="background1"/>
            <w:vAlign w:val="center"/>
          </w:tcPr>
          <w:p w14:paraId="7A00F7CD"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1966" w:type="dxa"/>
            <w:shd w:val="clear" w:color="auto" w:fill="auto"/>
            <w:vAlign w:val="center"/>
          </w:tcPr>
          <w:p w14:paraId="122F76D3"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3261" w:type="dxa"/>
            <w:shd w:val="clear" w:color="auto" w:fill="auto"/>
            <w:vAlign w:val="center"/>
          </w:tcPr>
          <w:p w14:paraId="41EE402A"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275" w:type="dxa"/>
            <w:shd w:val="clear" w:color="auto" w:fill="auto"/>
            <w:vAlign w:val="center"/>
          </w:tcPr>
          <w:p w14:paraId="6C2057FB"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UNIDADE</w:t>
            </w:r>
          </w:p>
        </w:tc>
        <w:tc>
          <w:tcPr>
            <w:tcW w:w="1701" w:type="dxa"/>
            <w:shd w:val="clear" w:color="auto" w:fill="auto"/>
            <w:vAlign w:val="center"/>
          </w:tcPr>
          <w:p w14:paraId="2FDC3863" w14:textId="77777777" w:rsidR="00CA4311" w:rsidRPr="00D747C4" w:rsidRDefault="00CA4311"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r>
      <w:tr w:rsidR="00CA4311" w:rsidRPr="00D747C4" w14:paraId="78CB85B0" w14:textId="77777777" w:rsidTr="00DC6877">
        <w:tc>
          <w:tcPr>
            <w:tcW w:w="864" w:type="dxa"/>
            <w:vAlign w:val="center"/>
          </w:tcPr>
          <w:p w14:paraId="003DC97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966" w:type="dxa"/>
            <w:vAlign w:val="center"/>
          </w:tcPr>
          <w:p w14:paraId="5D67176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Garçom ou repositor de alimentos</w:t>
            </w:r>
          </w:p>
        </w:tc>
        <w:tc>
          <w:tcPr>
            <w:tcW w:w="3261" w:type="dxa"/>
            <w:vAlign w:val="center"/>
          </w:tcPr>
          <w:p w14:paraId="56FA7CB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pessoas capacitadas para exercer a função, carga horária de 04 (quatro) horas. Apresentar-se devidamente trajado, ter experiência em servir alimentos e bebidas.</w:t>
            </w:r>
          </w:p>
        </w:tc>
        <w:tc>
          <w:tcPr>
            <w:tcW w:w="1275" w:type="dxa"/>
            <w:vAlign w:val="center"/>
          </w:tcPr>
          <w:p w14:paraId="628FC26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Horas</w:t>
            </w:r>
          </w:p>
        </w:tc>
        <w:tc>
          <w:tcPr>
            <w:tcW w:w="1701" w:type="dxa"/>
            <w:vAlign w:val="center"/>
          </w:tcPr>
          <w:p w14:paraId="402223F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r>
      <w:tr w:rsidR="00CA4311" w:rsidRPr="00D747C4" w14:paraId="43039B8C" w14:textId="77777777" w:rsidTr="00DC6877">
        <w:tc>
          <w:tcPr>
            <w:tcW w:w="864" w:type="dxa"/>
            <w:vAlign w:val="center"/>
          </w:tcPr>
          <w:p w14:paraId="32D4968B"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kern w:val="1"/>
                <w:sz w:val="22"/>
                <w:szCs w:val="22"/>
                <w:shd w:val="clear" w:color="auto" w:fill="FFFFFF"/>
                <w:lang w:eastAsia="zh-CN"/>
              </w:rPr>
              <w:t>2</w:t>
            </w:r>
          </w:p>
        </w:tc>
        <w:tc>
          <w:tcPr>
            <w:tcW w:w="1966" w:type="dxa"/>
            <w:vAlign w:val="center"/>
          </w:tcPr>
          <w:p w14:paraId="20A011AA"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tamanho médio (mesa coquetel)</w:t>
            </w:r>
          </w:p>
        </w:tc>
        <w:tc>
          <w:tcPr>
            <w:tcW w:w="3261" w:type="dxa"/>
            <w:vAlign w:val="center"/>
          </w:tcPr>
          <w:p w14:paraId="37D25EF4" w14:textId="77777777" w:rsidR="00CA4311" w:rsidRPr="00D747C4" w:rsidRDefault="00CA4311" w:rsidP="00DC6877">
            <w:pPr>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275" w:type="dxa"/>
            <w:vAlign w:val="center"/>
          </w:tcPr>
          <w:p w14:paraId="1C919953"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701" w:type="dxa"/>
            <w:vAlign w:val="center"/>
          </w:tcPr>
          <w:p w14:paraId="18B3C119"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r>
      <w:tr w:rsidR="00CA4311" w:rsidRPr="00D747C4" w14:paraId="2F372C58" w14:textId="77777777" w:rsidTr="00DC6877">
        <w:tc>
          <w:tcPr>
            <w:tcW w:w="864" w:type="dxa"/>
            <w:vAlign w:val="center"/>
          </w:tcPr>
          <w:p w14:paraId="7C731DED"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1966" w:type="dxa"/>
            <w:vAlign w:val="center"/>
          </w:tcPr>
          <w:p w14:paraId="675005A8"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 Coquetel* servido no seguinte horário:</w:t>
            </w:r>
          </w:p>
          <w:p w14:paraId="03F5E1EA" w14:textId="77777777" w:rsidR="00CA4311" w:rsidRPr="00D747C4" w:rsidRDefault="00CA4311"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Das 18h00 às 20h00m</w:t>
            </w:r>
          </w:p>
          <w:p w14:paraId="0AE8865C"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p>
        </w:tc>
        <w:tc>
          <w:tcPr>
            <w:tcW w:w="3261" w:type="dxa"/>
            <w:vAlign w:val="center"/>
          </w:tcPr>
          <w:p w14:paraId="15771B51"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Bebidas: 2 tipos de refrigerantes como coca e guaraná normal e zero, 2 opções de suco natural de fruta como laranja, abacaxi, caju, maracujá, frutas vermelhas, 1 tipo de coquetel de fruta sem álcool como morango, frutas vermelhas ou pêssego.</w:t>
            </w:r>
          </w:p>
          <w:p w14:paraId="155FA621" w14:textId="77777777" w:rsidR="00CA4311" w:rsidRPr="00D747C4" w:rsidRDefault="00CA4311" w:rsidP="00DC6877">
            <w:pPr>
              <w:jc w:val="center"/>
              <w:rPr>
                <w:rFonts w:asciiTheme="minorHAnsi" w:hAnsiTheme="minorHAnsi" w:cstheme="minorHAnsi"/>
                <w:sz w:val="22"/>
                <w:szCs w:val="22"/>
              </w:rPr>
            </w:pPr>
          </w:p>
          <w:p w14:paraId="11750034"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Alimentos: Tábua de frios com queijos, presuntos, castanhas, frutas secas variadas. Patês e Pães variados. Salada Caprese, Salada de Bacalhau, Rondele de ricota com nozes, Risoto de filé, Penne ao molho pesto, Mousse de chocolate e pudim de leite condensado.</w:t>
            </w:r>
          </w:p>
          <w:p w14:paraId="509597EB" w14:textId="77777777" w:rsidR="00CA4311" w:rsidRPr="00D747C4" w:rsidRDefault="00CA4311" w:rsidP="00DC6877">
            <w:pPr>
              <w:jc w:val="center"/>
              <w:rPr>
                <w:rFonts w:asciiTheme="minorHAnsi" w:hAnsiTheme="minorHAnsi" w:cstheme="minorHAnsi"/>
                <w:sz w:val="22"/>
                <w:szCs w:val="22"/>
              </w:rPr>
            </w:pPr>
          </w:p>
          <w:p w14:paraId="15F1E1B9" w14:textId="77777777" w:rsidR="00CA4311" w:rsidRPr="00D747C4" w:rsidRDefault="00CA4311" w:rsidP="00DC6877">
            <w:pPr>
              <w:jc w:val="center"/>
              <w:rPr>
                <w:rFonts w:asciiTheme="minorHAnsi" w:hAnsiTheme="minorHAnsi" w:cstheme="minorHAnsi"/>
                <w:sz w:val="22"/>
                <w:szCs w:val="22"/>
              </w:rPr>
            </w:pPr>
            <w:r w:rsidRPr="00D747C4">
              <w:rPr>
                <w:rFonts w:asciiTheme="minorHAnsi" w:hAnsiTheme="minorHAnsi" w:cstheme="minorHAnsi"/>
                <w:sz w:val="22"/>
                <w:szCs w:val="22"/>
              </w:rPr>
              <w:t>Dispor de mesa para servir o coquetel</w:t>
            </w:r>
          </w:p>
        </w:tc>
        <w:tc>
          <w:tcPr>
            <w:tcW w:w="1275" w:type="dxa"/>
            <w:vAlign w:val="center"/>
          </w:tcPr>
          <w:p w14:paraId="7B6D3764"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701" w:type="dxa"/>
            <w:vAlign w:val="center"/>
          </w:tcPr>
          <w:p w14:paraId="27F2F895" w14:textId="77777777" w:rsidR="00CA4311" w:rsidRPr="00D747C4" w:rsidRDefault="00CA4311"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40</w:t>
            </w:r>
          </w:p>
        </w:tc>
      </w:tr>
    </w:tbl>
    <w:p w14:paraId="72ACF8FE"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*Os alimentos poderão ser substituídos por itens similares desde que o cardápio seja previamente aprovado pela contratante.</w:t>
      </w:r>
    </w:p>
    <w:p w14:paraId="70D91DFC" w14:textId="77777777" w:rsidR="00CA4311" w:rsidRPr="00D747C4" w:rsidRDefault="00CA4311" w:rsidP="00CA4311">
      <w:pPr>
        <w:widowControl/>
        <w:jc w:val="both"/>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A arte da plotagem do banner será fornecida pela contratante 5 dias antes do evento.</w:t>
      </w:r>
    </w:p>
    <w:p w14:paraId="5460342C"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p>
    <w:p w14:paraId="09BE5DEB"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4.4.1. Local do evento e realização do coquetel</w:t>
      </w:r>
    </w:p>
    <w:p w14:paraId="6725C35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 evento será realizado na sede do CAU/GO situado Avenida Engenheiro Eurico Viana, Nº 25, Edifício Concept Office, 3º andar, Vila Maria José, Goiânia. O local conta com auditório para 40 pessoas e salão do plenário, onde poderão ser realizados os eventos. </w:t>
      </w:r>
    </w:p>
    <w:p w14:paraId="2EC462BC"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 copa do CAU/GO pode abrigar o preparo dos alimentos para servir, mas não conta com estrutura de fogão. Os alimentos devem estar prontos e podem ser aquecidos no forno elétrico ou micro-ondas, conforme cada caso. No local existe geladeira disponível e água potável.</w:t>
      </w:r>
    </w:p>
    <w:p w14:paraId="3F0C969F"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alimentos deverão ser levados ao salão de eventos prontos e dispostos em bandejas e outros recipientes adequados para servir aos participantes.</w:t>
      </w:r>
    </w:p>
    <w:p w14:paraId="60FB20CF"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xml:space="preserve">- Os aparadores para servir os alimentos e bebidas deverão ser entregues montados e cobertos com forro e cobre mesa, em cores neutras e contrastantes. </w:t>
      </w:r>
    </w:p>
    <w:p w14:paraId="1D26973E"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utensílios de servir e destinados ao consumo de alimentos deverão ser de louça, vidro ou inox, adequados ao manuseio dos participantes.</w:t>
      </w:r>
    </w:p>
    <w:p w14:paraId="6C84EA88"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alimentos deverão ser servidos quentes ou frios, conforme adequação de cada prato, nos aparadores ou de forma volante, sempre com o apoio de garçons.</w:t>
      </w:r>
    </w:p>
    <w:p w14:paraId="42264869"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As bebidas poderão ser dispostas nas mesas ou servidas em carrinhos apropriados pelo salão, sempre com a presença de um garçom de apoio ao serviço.</w:t>
      </w:r>
    </w:p>
    <w:p w14:paraId="51B4B84A"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Todos os itens necessários ao consumo dos alimentos deverão ser disponibilizados aos participantes como pratos, talheres, copos e guardanapos.</w:t>
      </w:r>
    </w:p>
    <w:p w14:paraId="1D0EC80D"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Os garçons ou repositores deverão garantir a que os alimentos, bebidas, talheres e louças estejam bem-dispostos e em quantidade suficiente nas ilhas de degustação, servindo de apoio durante todo o evento.</w:t>
      </w:r>
    </w:p>
    <w:p w14:paraId="5B1D540B"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color w:val="auto"/>
          <w:sz w:val="22"/>
          <w:szCs w:val="22"/>
        </w:rPr>
        <w:t>- As ilhas deverão ser um número suficiente e bem distribuídas no salão de modo a facilitar ao acesso dos convidados ao alimentos e bebidas sem promover a aglomeração de pessoas.</w:t>
      </w:r>
    </w:p>
    <w:p w14:paraId="0F2E021D"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r w:rsidRPr="00D747C4">
        <w:rPr>
          <w:rFonts w:asciiTheme="minorHAnsi" w:hAnsiTheme="minorHAnsi" w:cstheme="minorHAnsi"/>
          <w:b/>
          <w:color w:val="auto"/>
          <w:sz w:val="22"/>
          <w:szCs w:val="22"/>
        </w:rPr>
        <w:t>-</w:t>
      </w:r>
      <w:r w:rsidRPr="00D747C4">
        <w:rPr>
          <w:rFonts w:asciiTheme="minorHAnsi" w:hAnsiTheme="minorHAnsi" w:cstheme="minorHAnsi"/>
          <w:color w:val="auto"/>
          <w:sz w:val="22"/>
          <w:szCs w:val="22"/>
        </w:rPr>
        <w:t xml:space="preserve"> As ilhas ou carrinhos de servir bebidas deverão ser separadas das ilhas de servir alimentos.</w:t>
      </w:r>
    </w:p>
    <w:p w14:paraId="7313DD63"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rPr>
      </w:pPr>
    </w:p>
    <w:p w14:paraId="5C210A69" w14:textId="77777777" w:rsidR="00CA4311" w:rsidRPr="00D747C4" w:rsidRDefault="00CA4311" w:rsidP="00CA4311">
      <w:pPr>
        <w:pStyle w:val="WW-Padro"/>
        <w:spacing w:after="0" w:line="240" w:lineRule="auto"/>
        <w:jc w:val="both"/>
        <w:rPr>
          <w:rFonts w:asciiTheme="minorHAnsi" w:hAnsiTheme="minorHAnsi" w:cstheme="minorHAnsi"/>
          <w:b/>
          <w:color w:val="auto"/>
          <w:sz w:val="22"/>
          <w:szCs w:val="22"/>
        </w:rPr>
      </w:pPr>
      <w:r w:rsidRPr="00D747C4">
        <w:rPr>
          <w:rFonts w:asciiTheme="minorHAnsi" w:hAnsiTheme="minorHAnsi" w:cstheme="minorHAnsi"/>
          <w:b/>
          <w:color w:val="auto"/>
          <w:sz w:val="22"/>
          <w:szCs w:val="22"/>
        </w:rPr>
        <w:t>4.4.2. Itens de ambientação:</w:t>
      </w:r>
    </w:p>
    <w:p w14:paraId="7A994A43"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sz w:val="22"/>
          <w:szCs w:val="22"/>
        </w:rPr>
        <w:t xml:space="preserve">- O transporte dos itens ambientação deverá ser realizado no dia do evento e deverão ser montados e dispostos no prazo máximo de até 4h (quatro horas) antes do horário do início do evento pela empresa contratada. </w:t>
      </w:r>
    </w:p>
    <w:p w14:paraId="65C2F0A9"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hAnsiTheme="minorHAnsi" w:cstheme="minorHAnsi"/>
          <w:b/>
          <w:kern w:val="0"/>
          <w:sz w:val="22"/>
          <w:szCs w:val="22"/>
        </w:rPr>
        <w:t>-</w:t>
      </w:r>
      <w:r w:rsidRPr="00D747C4">
        <w:rPr>
          <w:rFonts w:asciiTheme="minorHAnsi" w:eastAsia="TTE4D89ED0t00" w:hAnsiTheme="minorHAnsi" w:cstheme="minorHAnsi"/>
          <w:bCs/>
          <w:sz w:val="22"/>
          <w:szCs w:val="22"/>
        </w:rPr>
        <w:t xml:space="preserve"> Os arranjos florais deverão ser montados com flores frescas, em perfeito estado e boa composição estética. </w:t>
      </w:r>
    </w:p>
    <w:p w14:paraId="02977B35" w14:textId="77777777" w:rsidR="00CA4311" w:rsidRPr="00D747C4" w:rsidRDefault="00CA4311" w:rsidP="00CA4311">
      <w:pPr>
        <w:jc w:val="both"/>
        <w:rPr>
          <w:rFonts w:asciiTheme="minorHAnsi" w:eastAsia="TTE4D89ED0t00" w:hAnsiTheme="minorHAnsi" w:cstheme="minorHAnsi"/>
          <w:bCs/>
          <w:sz w:val="22"/>
          <w:szCs w:val="22"/>
        </w:rPr>
      </w:pPr>
      <w:r w:rsidRPr="00D747C4">
        <w:rPr>
          <w:rFonts w:asciiTheme="minorHAnsi" w:eastAsia="TTE4D89ED0t00" w:hAnsiTheme="minorHAnsi" w:cstheme="minorHAnsi"/>
          <w:b/>
          <w:bCs/>
          <w:sz w:val="22"/>
          <w:szCs w:val="22"/>
        </w:rPr>
        <w:t>-</w:t>
      </w:r>
      <w:r w:rsidRPr="00D747C4">
        <w:rPr>
          <w:rFonts w:asciiTheme="minorHAnsi" w:eastAsia="TTE4D89ED0t00" w:hAnsiTheme="minorHAnsi" w:cstheme="minorHAnsi"/>
          <w:bCs/>
          <w:sz w:val="22"/>
          <w:szCs w:val="22"/>
        </w:rPr>
        <w:t xml:space="preserve"> As bases dos arranjos deverão ser firmes e adequadas para os locais de disposição (mesa Coquetel).</w:t>
      </w:r>
    </w:p>
    <w:p w14:paraId="085E64BE"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p>
    <w:p w14:paraId="284B8141"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5. DA EXECUÇÃO DOS SERVIÇOS</w:t>
      </w:r>
    </w:p>
    <w:p w14:paraId="73AA55DF"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5.1. </w:t>
      </w:r>
      <w:r w:rsidRPr="00D747C4">
        <w:rPr>
          <w:rFonts w:asciiTheme="minorHAnsi" w:eastAsia="Mangal" w:hAnsiTheme="minorHAnsi" w:cstheme="minorHAnsi"/>
          <w:sz w:val="22"/>
          <w:szCs w:val="22"/>
          <w:shd w:val="clear" w:color="auto" w:fill="FFFFFF"/>
        </w:rPr>
        <w:t xml:space="preserve">O CAU/GO enviará, via correio eletrônico, Ordem de Serviço assinada pelo Presidente com os seguintes prazos de antecedência de realização do respectivo evento, considerando a necessidade de reserva do espaço físico e organização geral dos itens necessários ao mesmo: a) 10 (dez) dias para o evento FÓRUM DE PRESIDENTES DOS CAU/UFs; b) 60 (sessenta) dias para o evento </w:t>
      </w:r>
      <w:r w:rsidRPr="00D747C4">
        <w:rPr>
          <w:rFonts w:asciiTheme="minorHAnsi" w:eastAsia="TTE4D89ED0t00" w:hAnsiTheme="minorHAnsi" w:cstheme="minorHAnsi"/>
          <w:sz w:val="22"/>
          <w:szCs w:val="22"/>
        </w:rPr>
        <w:t>SEMINÁRIO DE ARQUITETURA E URBANISMO; c) 120 (cento e vinte) dias para o evento SEMANA DA ARQUITETURA E URBANISMO; d) 60 (sessenta) dias para o evento POSSE DA GESTÃO ELEITA PARA 2024/2026.</w:t>
      </w:r>
    </w:p>
    <w:p w14:paraId="68AD309A"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5.2. </w:t>
      </w:r>
      <w:r w:rsidRPr="00D747C4">
        <w:rPr>
          <w:rFonts w:asciiTheme="minorHAnsi" w:eastAsia="Mangal" w:hAnsiTheme="minorHAnsi" w:cstheme="minorHAnsi"/>
          <w:sz w:val="22"/>
          <w:szCs w:val="22"/>
          <w:shd w:val="clear" w:color="auto" w:fill="FFFFFF"/>
        </w:rPr>
        <w:t>Com igual antecedência mínima, o CAU/GO enviará e-mail de detalhamento para execução dos serviços para o endereço eletrônico constante na Proposta de Preços apresentada pela empresa.</w:t>
      </w:r>
    </w:p>
    <w:p w14:paraId="572E6B6C"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5.3. </w:t>
      </w:r>
      <w:r w:rsidRPr="00D747C4">
        <w:rPr>
          <w:rFonts w:asciiTheme="minorHAnsi" w:eastAsia="Mangal" w:hAnsiTheme="minorHAnsi" w:cstheme="minorHAnsi"/>
          <w:sz w:val="22"/>
          <w:szCs w:val="22"/>
          <w:shd w:val="clear" w:color="auto" w:fill="FFFFFF"/>
        </w:rPr>
        <w:t>O e-mail de detalhamento conterá todas as informações necessárias para execução do serviço, tais como: nome do evento, datas, horários, locais, identificação do representante do CAU/GO responsável pelo evento e seus respectivos contatos.</w:t>
      </w:r>
    </w:p>
    <w:p w14:paraId="2ADBE228" w14:textId="77777777" w:rsidR="00CA4311" w:rsidRPr="00D747C4" w:rsidRDefault="00CA4311" w:rsidP="00CA4311">
      <w:pPr>
        <w:widowControl/>
        <w:jc w:val="both"/>
        <w:rPr>
          <w:rFonts w:asciiTheme="minorHAnsi" w:eastAsia="Mangal" w:hAnsiTheme="minorHAnsi" w:cstheme="minorHAnsi"/>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5.4. </w:t>
      </w:r>
      <w:r w:rsidRPr="00D747C4">
        <w:rPr>
          <w:rFonts w:asciiTheme="minorHAnsi" w:eastAsia="Mangal" w:hAnsiTheme="minorHAnsi" w:cstheme="minorHAnsi"/>
          <w:sz w:val="22"/>
          <w:szCs w:val="22"/>
          <w:shd w:val="clear" w:color="auto" w:fill="FFFFFF"/>
        </w:rPr>
        <w:t>A empresa deverá acusar recebimento da mensagem de correio eletrônico em um prazo de 48 horas, comprometendo-se a realizar a entrega do que for solicitado.</w:t>
      </w:r>
    </w:p>
    <w:p w14:paraId="507FDCCA"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5.5. </w:t>
      </w:r>
      <w:r w:rsidRPr="00D747C4">
        <w:rPr>
          <w:rFonts w:asciiTheme="minorHAnsi" w:eastAsia="Mangal" w:hAnsiTheme="minorHAnsi" w:cstheme="minorHAnsi"/>
          <w:sz w:val="22"/>
          <w:szCs w:val="22"/>
          <w:shd w:val="clear" w:color="auto" w:fill="FFFFFF"/>
        </w:rPr>
        <w:t>O CAU/GO poderá solicitar reuniões de briefing, sendo que a contratada deverá disponibilizar agenda nos próximos 02 (dois) dias úteis à solicitação.</w:t>
      </w:r>
    </w:p>
    <w:p w14:paraId="54461D6E" w14:textId="77777777" w:rsidR="00CA4311" w:rsidRPr="00D747C4" w:rsidRDefault="00CA4311" w:rsidP="00CA4311">
      <w:pPr>
        <w:widowControl/>
        <w:jc w:val="both"/>
        <w:rPr>
          <w:rFonts w:asciiTheme="minorHAnsi" w:eastAsia="Mangal" w:hAnsiTheme="minorHAnsi" w:cstheme="minorHAnsi"/>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5.6. </w:t>
      </w:r>
      <w:r w:rsidRPr="00D747C4">
        <w:rPr>
          <w:rFonts w:asciiTheme="minorHAnsi" w:eastAsia="Mangal" w:hAnsiTheme="minorHAnsi" w:cstheme="minorHAnsi"/>
          <w:sz w:val="22"/>
          <w:szCs w:val="22"/>
          <w:shd w:val="clear" w:color="auto" w:fill="FFFFFF"/>
        </w:rPr>
        <w:t>Os eventos descritos neste Termo de Referência são passíveis de contratação, não estando o CAU/GO obrigado a realizá-los em sua totalidade. Além disso, as datas e os horários aqui previstos poderão sofrer alterações, conforme necessidade do CAU/GO, desde que avisadas com 30 (trinta) dias de antecedência.</w:t>
      </w:r>
    </w:p>
    <w:p w14:paraId="20E3DBF4" w14:textId="77777777" w:rsidR="00CA4311" w:rsidRPr="00D747C4" w:rsidRDefault="00CA4311" w:rsidP="00CA4311">
      <w:pPr>
        <w:widowControl/>
        <w:jc w:val="both"/>
        <w:rPr>
          <w:rFonts w:asciiTheme="minorHAnsi" w:eastAsia="Mangal" w:hAnsiTheme="minorHAnsi" w:cstheme="minorHAnsi"/>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5.7. </w:t>
      </w:r>
      <w:r w:rsidRPr="00D747C4">
        <w:rPr>
          <w:rFonts w:asciiTheme="minorHAnsi" w:eastAsia="Mangal" w:hAnsiTheme="minorHAnsi" w:cstheme="minorHAnsi"/>
          <w:sz w:val="22"/>
          <w:szCs w:val="22"/>
          <w:shd w:val="clear" w:color="auto" w:fill="FFFFFF"/>
        </w:rPr>
        <w:t>A montagem e desmontagem de toda a infraestrutura necessária para a realização de cada evento serão de responsabilidade da</w:t>
      </w:r>
    </w:p>
    <w:p w14:paraId="6079F50F"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sz w:val="22"/>
          <w:szCs w:val="22"/>
          <w:shd w:val="clear" w:color="auto" w:fill="FFFFFF"/>
        </w:rPr>
        <w:t xml:space="preserve"> Contratada.</w:t>
      </w:r>
    </w:p>
    <w:p w14:paraId="41BB1CFC" w14:textId="77777777" w:rsidR="00CA4311" w:rsidRPr="00D747C4" w:rsidRDefault="00CA4311" w:rsidP="00CA4311">
      <w:pPr>
        <w:widowControl/>
        <w:jc w:val="both"/>
        <w:rPr>
          <w:rFonts w:asciiTheme="minorHAnsi" w:eastAsia="Mangal" w:hAnsiTheme="minorHAnsi" w:cstheme="minorHAnsi"/>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5.8. </w:t>
      </w:r>
      <w:r w:rsidRPr="00D747C4">
        <w:rPr>
          <w:rFonts w:asciiTheme="minorHAnsi" w:eastAsia="Mangal" w:hAnsiTheme="minorHAnsi" w:cstheme="minorHAnsi"/>
          <w:sz w:val="22"/>
          <w:szCs w:val="22"/>
          <w:shd w:val="clear" w:color="auto" w:fill="FFFFFF"/>
        </w:rPr>
        <w:t>A empresa deverá informar um contato, com nome e número de telefone, de pessoa responsável pela execução do objeto solicitado.</w:t>
      </w:r>
    </w:p>
    <w:p w14:paraId="4253D5E6" w14:textId="77777777" w:rsidR="00CA4311" w:rsidRPr="00D747C4" w:rsidRDefault="00CA4311" w:rsidP="00CA4311">
      <w:pPr>
        <w:widowControl/>
        <w:jc w:val="both"/>
        <w:rPr>
          <w:rFonts w:asciiTheme="minorHAnsi" w:eastAsia="Mangal" w:hAnsiTheme="minorHAnsi" w:cstheme="minorHAnsi"/>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5.9. </w:t>
      </w:r>
      <w:r w:rsidRPr="00D747C4">
        <w:rPr>
          <w:rFonts w:asciiTheme="minorHAnsi" w:eastAsia="Mangal" w:hAnsiTheme="minorHAnsi" w:cstheme="minorHAnsi"/>
          <w:sz w:val="22"/>
          <w:szCs w:val="22"/>
          <w:shd w:val="clear" w:color="auto" w:fill="FFFFFF"/>
        </w:rPr>
        <w:t>No caso de estruturas metálicas para cobertura de eventos externos será necessária comprovação de habilitação técnica (ART ou RRT).</w:t>
      </w:r>
    </w:p>
    <w:p w14:paraId="2541B70B" w14:textId="77777777" w:rsidR="00CA4311" w:rsidRPr="00D747C4" w:rsidRDefault="00CA4311" w:rsidP="00CA4311">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5.10. </w:t>
      </w:r>
      <w:r w:rsidRPr="00D747C4">
        <w:rPr>
          <w:rFonts w:asciiTheme="minorHAnsi" w:eastAsia="Mangal" w:hAnsiTheme="minorHAnsi" w:cstheme="minorHAnsi"/>
          <w:sz w:val="22"/>
          <w:szCs w:val="22"/>
          <w:shd w:val="clear" w:color="auto" w:fill="FFFFFF"/>
        </w:rPr>
        <w:t>A execução dos serviços deverá ser feita no dia do evento programado, podendo ser, a depender do evento, iniciadas montagens de eventuais estruturas no início do dia ou no dia anterior.</w:t>
      </w:r>
    </w:p>
    <w:p w14:paraId="6517D658" w14:textId="77777777" w:rsidR="00CA4311" w:rsidRPr="00D747C4" w:rsidRDefault="00CA4311" w:rsidP="00CA4311">
      <w:pPr>
        <w:widowControl/>
        <w:jc w:val="both"/>
        <w:rPr>
          <w:rFonts w:asciiTheme="minorHAnsi" w:eastAsia="Mangal" w:hAnsiTheme="minorHAnsi" w:cstheme="minorHAnsi"/>
          <w:sz w:val="22"/>
          <w:szCs w:val="22"/>
          <w:shd w:val="clear" w:color="auto" w:fill="FFFFFF"/>
        </w:rPr>
      </w:pPr>
      <w:r w:rsidRPr="00D747C4">
        <w:rPr>
          <w:rFonts w:asciiTheme="minorHAnsi" w:eastAsia="Mangal" w:hAnsiTheme="minorHAnsi" w:cstheme="minorHAnsi"/>
          <w:b/>
          <w:bCs/>
          <w:sz w:val="22"/>
          <w:szCs w:val="22"/>
          <w:shd w:val="clear" w:color="auto" w:fill="FFFFFF"/>
        </w:rPr>
        <w:t xml:space="preserve">5.11. </w:t>
      </w:r>
      <w:r w:rsidRPr="00D747C4">
        <w:rPr>
          <w:rFonts w:asciiTheme="minorHAnsi" w:eastAsia="Mangal" w:hAnsiTheme="minorHAnsi" w:cstheme="minorHAnsi"/>
          <w:sz w:val="22"/>
          <w:szCs w:val="22"/>
          <w:shd w:val="clear" w:color="auto" w:fill="FFFFFF"/>
        </w:rPr>
        <w:t>A empresa, em até 05 (cinco) dias da assinatura do contrato, deverá nomear o preposto, que será o responsável por todo o contato, reuniões de planejamento e execução de todos os eventos. Em caso de substituição do preposto a contratada deverá informar o CAU/GO os novos dados de contato.</w:t>
      </w:r>
    </w:p>
    <w:p w14:paraId="5E86D465" w14:textId="77777777" w:rsidR="00CA4311" w:rsidRPr="00D747C4" w:rsidRDefault="00CA4311" w:rsidP="00CA4311">
      <w:pPr>
        <w:pStyle w:val="Corpodetexto21"/>
        <w:rPr>
          <w:rFonts w:asciiTheme="minorHAnsi" w:eastAsia="Mangal" w:hAnsiTheme="minorHAnsi" w:cstheme="minorHAnsi"/>
          <w:color w:val="auto"/>
          <w:sz w:val="22"/>
          <w:szCs w:val="22"/>
          <w:shd w:val="clear" w:color="auto" w:fill="FFFFFF"/>
        </w:rPr>
      </w:pPr>
      <w:r w:rsidRPr="00D747C4">
        <w:rPr>
          <w:rFonts w:asciiTheme="minorHAnsi" w:eastAsia="Mangal" w:hAnsiTheme="minorHAnsi" w:cstheme="minorHAnsi"/>
          <w:b/>
          <w:bCs w:val="0"/>
          <w:color w:val="auto"/>
          <w:sz w:val="22"/>
          <w:szCs w:val="22"/>
          <w:shd w:val="clear" w:color="auto" w:fill="FFFFFF"/>
        </w:rPr>
        <w:t xml:space="preserve">5.12. </w:t>
      </w:r>
      <w:r w:rsidRPr="00D747C4">
        <w:rPr>
          <w:rFonts w:asciiTheme="minorHAnsi" w:eastAsia="Mangal" w:hAnsiTheme="minorHAnsi" w:cstheme="minorHAnsi"/>
          <w:color w:val="auto"/>
          <w:sz w:val="22"/>
          <w:szCs w:val="22"/>
          <w:shd w:val="clear" w:color="auto" w:fill="FFFFFF"/>
        </w:rPr>
        <w:t>O CAU/GO reserva-se no direito de solicitar substituição do preposto no caso de este não estar atendendo às solicitações de serviço de forma adequada.</w:t>
      </w:r>
    </w:p>
    <w:p w14:paraId="758F0C24" w14:textId="77777777" w:rsidR="00CA4311" w:rsidRPr="00D747C4" w:rsidRDefault="00CA4311" w:rsidP="00CA4311">
      <w:pPr>
        <w:pStyle w:val="Corpodetexto21"/>
        <w:rPr>
          <w:rFonts w:asciiTheme="minorHAnsi" w:eastAsia="Mangal" w:hAnsiTheme="minorHAnsi" w:cstheme="minorHAnsi"/>
          <w:color w:val="auto"/>
          <w:sz w:val="22"/>
          <w:szCs w:val="22"/>
          <w:shd w:val="clear" w:color="auto" w:fill="FFFFFF"/>
        </w:rPr>
      </w:pPr>
    </w:p>
    <w:p w14:paraId="0BD1BF09" w14:textId="77777777" w:rsidR="00CA4311" w:rsidRPr="00D747C4" w:rsidRDefault="00CA4311" w:rsidP="00CA4311">
      <w:pPr>
        <w:pStyle w:val="Corpodetexto21"/>
        <w:rPr>
          <w:rFonts w:asciiTheme="minorHAnsi" w:eastAsia="Arial-BoldMT" w:hAnsiTheme="minorHAnsi" w:cstheme="minorHAnsi"/>
          <w:b/>
          <w:color w:val="auto"/>
          <w:sz w:val="22"/>
          <w:szCs w:val="22"/>
        </w:rPr>
      </w:pPr>
      <w:r w:rsidRPr="00D747C4">
        <w:rPr>
          <w:rFonts w:asciiTheme="minorHAnsi" w:hAnsiTheme="minorHAnsi" w:cstheme="minorHAnsi"/>
          <w:b/>
          <w:color w:val="auto"/>
          <w:sz w:val="22"/>
          <w:szCs w:val="22"/>
        </w:rPr>
        <w:t xml:space="preserve">6. DAS OBRIGAÇÕES E RESPONSABILIDADES DA </w:t>
      </w:r>
      <w:r w:rsidRPr="00D747C4">
        <w:rPr>
          <w:rFonts w:asciiTheme="minorHAnsi" w:eastAsia="Arial-BoldMT" w:hAnsiTheme="minorHAnsi" w:cstheme="minorHAnsi"/>
          <w:b/>
          <w:color w:val="auto"/>
          <w:sz w:val="22"/>
          <w:szCs w:val="22"/>
        </w:rPr>
        <w:t>CONTRATADA</w:t>
      </w:r>
    </w:p>
    <w:p w14:paraId="089A7CC9"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 xml:space="preserve">6.1. </w:t>
      </w:r>
      <w:r w:rsidRPr="00D747C4">
        <w:rPr>
          <w:rFonts w:asciiTheme="minorHAnsi" w:hAnsiTheme="minorHAnsi" w:cstheme="minorHAnsi"/>
          <w:sz w:val="22"/>
          <w:szCs w:val="22"/>
        </w:rPr>
        <w:t>Prestar os serviços objeto nos prazos e condições especificados;</w:t>
      </w:r>
    </w:p>
    <w:p w14:paraId="29B1ED8F" w14:textId="77777777" w:rsidR="00CA4311" w:rsidRPr="00D747C4" w:rsidRDefault="00CA4311" w:rsidP="00CA4311">
      <w:pPr>
        <w:jc w:val="both"/>
        <w:rPr>
          <w:rFonts w:asciiTheme="minorHAnsi" w:hAnsiTheme="minorHAnsi" w:cstheme="minorHAnsi"/>
          <w:bCs/>
          <w:sz w:val="22"/>
          <w:szCs w:val="22"/>
        </w:rPr>
      </w:pPr>
      <w:r w:rsidRPr="00D747C4">
        <w:rPr>
          <w:rFonts w:asciiTheme="minorHAnsi" w:hAnsiTheme="minorHAnsi" w:cstheme="minorHAnsi"/>
          <w:b/>
          <w:sz w:val="22"/>
          <w:szCs w:val="22"/>
        </w:rPr>
        <w:t>6.2.</w:t>
      </w:r>
      <w:r w:rsidRPr="00D747C4">
        <w:rPr>
          <w:rFonts w:asciiTheme="minorHAnsi" w:hAnsiTheme="minorHAnsi" w:cstheme="minorHAnsi"/>
          <w:sz w:val="22"/>
          <w:szCs w:val="22"/>
        </w:rPr>
        <w:t xml:space="preserve"> Cumprir com as especificações de quantidade, formato e qualidades elencadas nos itens </w:t>
      </w:r>
      <w:r w:rsidRPr="00D747C4">
        <w:rPr>
          <w:rFonts w:asciiTheme="minorHAnsi" w:hAnsiTheme="minorHAnsi" w:cstheme="minorHAnsi"/>
          <w:bCs/>
          <w:sz w:val="22"/>
          <w:szCs w:val="22"/>
        </w:rPr>
        <w:t xml:space="preserve">4 e 5 deste Termo de Referência; </w:t>
      </w:r>
    </w:p>
    <w:p w14:paraId="29F345D1"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6.3.</w:t>
      </w:r>
      <w:r w:rsidRPr="00D747C4">
        <w:rPr>
          <w:rFonts w:asciiTheme="minorHAnsi" w:hAnsiTheme="minorHAnsi" w:cstheme="minorHAnsi"/>
          <w:sz w:val="22"/>
          <w:szCs w:val="22"/>
        </w:rPr>
        <w:t xml:space="preserve"> Prestar todos os esclarecimentos que forem solicitados pela fiscalização da CONTRATANTE;</w:t>
      </w:r>
    </w:p>
    <w:p w14:paraId="74CA259C"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6.4.</w:t>
      </w:r>
      <w:r w:rsidRPr="00D747C4">
        <w:rPr>
          <w:rFonts w:asciiTheme="minorHAnsi" w:hAnsiTheme="minorHAnsi" w:cstheme="minorHAnsi"/>
          <w:sz w:val="22"/>
          <w:szCs w:val="22"/>
        </w:rPr>
        <w:t xml:space="preserve"> Corrigir, reparar, remover, ou substituir as suas expensas, no todo ou em parte, o objeto deste Contrato, em que se verificam vícios, defeitos ou incorreções resultantes da execução dos serviços ora contratados;</w:t>
      </w:r>
    </w:p>
    <w:p w14:paraId="0A11C4D7"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6.5.</w:t>
      </w:r>
      <w:r w:rsidRPr="00D747C4">
        <w:rPr>
          <w:rFonts w:asciiTheme="minorHAnsi" w:hAnsiTheme="minorHAnsi" w:cstheme="minorHAnsi"/>
          <w:sz w:val="22"/>
          <w:szCs w:val="22"/>
        </w:rPr>
        <w:t xml:space="preserve"> Manter durante toda a execução do Contrato, em compatibilidade com as obrigações assumidas, todas as condições de habilitação;</w:t>
      </w:r>
    </w:p>
    <w:p w14:paraId="66B9269F"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6.6.</w:t>
      </w:r>
      <w:r w:rsidRPr="00D747C4">
        <w:rPr>
          <w:rFonts w:asciiTheme="minorHAnsi" w:hAnsiTheme="minorHAnsi" w:cstheme="minorHAnsi"/>
          <w:sz w:val="22"/>
          <w:szCs w:val="22"/>
        </w:rPr>
        <w:t xml:space="preserve"> Responsabilizar-se pelos danos, perdas, extravios ou desaparecimento de quaisquer bens e/ou objetos causados diretamente à administração/ espaço do evento ou a terceiros decorrentes de sua culpa, ou dolo na execução desse Contrato, não excluindo ou reduzindo essa responsabilidade à fiscalização ou o acompanhamento da CONTRATANTE;</w:t>
      </w:r>
    </w:p>
    <w:p w14:paraId="680B9CA4"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6.7.</w:t>
      </w:r>
      <w:r w:rsidRPr="00D747C4">
        <w:rPr>
          <w:rFonts w:asciiTheme="minorHAnsi" w:hAnsiTheme="minorHAnsi" w:cstheme="minorHAnsi"/>
          <w:sz w:val="22"/>
          <w:szCs w:val="22"/>
        </w:rPr>
        <w:t xml:space="preserve"> Executar os serviços objeto desse Contrato através de pessoas idôneas com capacidade profissional comprovado e qualificado, assumindo a total responsabilidade por quaisquer danos ou faltas que seus empregados, prepostos ou mandatários, no desempenho de suas funções causem à CONTRATANTE, podendo a mesma solicitar a substituição daqueles cuja conduta seja julgada inconveniente, ou cuja capacidade técnica seja insuficiente;</w:t>
      </w:r>
    </w:p>
    <w:p w14:paraId="20853B96" w14:textId="77777777" w:rsidR="00CA4311" w:rsidRPr="00D747C4" w:rsidRDefault="00CA4311" w:rsidP="00CA4311">
      <w:pPr>
        <w:tabs>
          <w:tab w:val="left" w:pos="567"/>
        </w:tabs>
        <w:jc w:val="both"/>
        <w:rPr>
          <w:rFonts w:asciiTheme="minorHAnsi" w:hAnsiTheme="minorHAnsi" w:cstheme="minorHAnsi"/>
          <w:sz w:val="22"/>
          <w:szCs w:val="22"/>
        </w:rPr>
      </w:pPr>
      <w:r w:rsidRPr="00D747C4">
        <w:rPr>
          <w:rFonts w:asciiTheme="minorHAnsi" w:hAnsiTheme="minorHAnsi" w:cstheme="minorHAnsi"/>
          <w:b/>
          <w:sz w:val="22"/>
          <w:szCs w:val="22"/>
        </w:rPr>
        <w:t>6.8.</w:t>
      </w:r>
      <w:r w:rsidRPr="00D747C4">
        <w:rPr>
          <w:rFonts w:asciiTheme="minorHAnsi" w:hAnsiTheme="minorHAnsi" w:cstheme="minorHAnsi"/>
          <w:sz w:val="22"/>
          <w:szCs w:val="22"/>
        </w:rPr>
        <w:t xml:space="preserve"> Indicar representante para relacionar-se com o CAU/GO como responsável pela execução do objeto;</w:t>
      </w:r>
    </w:p>
    <w:p w14:paraId="324BB492"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6.9.</w:t>
      </w:r>
      <w:r w:rsidRPr="00D747C4">
        <w:rPr>
          <w:rFonts w:asciiTheme="minorHAnsi" w:hAnsiTheme="minorHAnsi" w:cstheme="minorHAnsi"/>
          <w:sz w:val="22"/>
          <w:szCs w:val="22"/>
        </w:rPr>
        <w:t xml:space="preserve"> Providenciar a imediata correção das deficiências apontadas pelo CAU/GO quanto à execução dos serviços contratados;</w:t>
      </w:r>
    </w:p>
    <w:p w14:paraId="1D5B1F08"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6.10.</w:t>
      </w:r>
      <w:r w:rsidRPr="00D747C4">
        <w:rPr>
          <w:rFonts w:asciiTheme="minorHAnsi" w:hAnsiTheme="minorHAnsi" w:cstheme="minorHAnsi"/>
          <w:sz w:val="22"/>
          <w:szCs w:val="22"/>
        </w:rPr>
        <w:t xml:space="preserve"> Manter durante a execução do Contrato as condições de habilitação exigidas na licitação;</w:t>
      </w:r>
    </w:p>
    <w:p w14:paraId="4BC22F27"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6.11.</w:t>
      </w:r>
      <w:r w:rsidRPr="00D747C4">
        <w:rPr>
          <w:rFonts w:asciiTheme="minorHAnsi" w:hAnsiTheme="minorHAnsi" w:cstheme="minorHAnsi"/>
          <w:sz w:val="22"/>
          <w:szCs w:val="22"/>
        </w:rPr>
        <w:t xml:space="preserve"> Toda a mão de obra utilizada na execução dos serviços será de responsabilidade da adjudicatária, incluindo salários e encargos;</w:t>
      </w:r>
    </w:p>
    <w:p w14:paraId="7397BC50" w14:textId="77777777" w:rsidR="00CA4311" w:rsidRPr="00D747C4" w:rsidRDefault="00CA4311" w:rsidP="00CA4311">
      <w:pPr>
        <w:tabs>
          <w:tab w:val="left" w:pos="720"/>
        </w:tabs>
        <w:jc w:val="both"/>
        <w:rPr>
          <w:rFonts w:asciiTheme="minorHAnsi" w:hAnsiTheme="minorHAnsi" w:cstheme="minorHAnsi"/>
          <w:sz w:val="22"/>
          <w:szCs w:val="22"/>
        </w:rPr>
      </w:pPr>
      <w:r w:rsidRPr="00D747C4">
        <w:rPr>
          <w:rFonts w:asciiTheme="minorHAnsi" w:hAnsiTheme="minorHAnsi" w:cstheme="minorHAnsi"/>
          <w:b/>
          <w:sz w:val="22"/>
          <w:szCs w:val="22"/>
        </w:rPr>
        <w:t>6.12.</w:t>
      </w:r>
      <w:r w:rsidRPr="00D747C4">
        <w:rPr>
          <w:rFonts w:asciiTheme="minorHAnsi" w:hAnsiTheme="minorHAnsi" w:cstheme="minorHAnsi"/>
          <w:sz w:val="22"/>
          <w:szCs w:val="22"/>
        </w:rPr>
        <w:t xml:space="preserve"> Assumir a responsabilidade por todas as providências e obrigações estabelecidas na legislação específica de acidentes de trabalho quando, em decorrência da espécie forem vítimas, seus empregados, no desempenho dos serviços ou em conexão com eles, ainda que ocorridas em dependência do CONTRATANTE;</w:t>
      </w:r>
    </w:p>
    <w:p w14:paraId="1F203E67"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sz w:val="22"/>
          <w:szCs w:val="22"/>
        </w:rPr>
        <w:t>6.13.</w:t>
      </w:r>
      <w:r w:rsidRPr="00D747C4">
        <w:rPr>
          <w:rFonts w:asciiTheme="minorHAnsi" w:hAnsiTheme="minorHAnsi" w:cstheme="minorHAnsi"/>
          <w:sz w:val="22"/>
          <w:szCs w:val="22"/>
        </w:rPr>
        <w:t xml:space="preserve"> Cumprir e fazer cumprir, seus prepostos ou convenientes; as leis, regulamentos e posturas, bem como, qualquer determinação emanada das autoridades competentes, pertinentes à matéria objeto deste Contrato, cabendo-lhe única e exclusiva responsabilidade pelas consequências de qualquer transgressão de seus prepostos ou convenientes;</w:t>
      </w:r>
    </w:p>
    <w:p w14:paraId="3306BA47"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sz w:val="22"/>
          <w:szCs w:val="22"/>
        </w:rPr>
        <w:t>6.14.</w:t>
      </w:r>
      <w:r w:rsidRPr="00D747C4">
        <w:rPr>
          <w:rFonts w:asciiTheme="minorHAnsi" w:hAnsiTheme="minorHAnsi" w:cstheme="minorHAnsi"/>
          <w:sz w:val="22"/>
          <w:szCs w:val="22"/>
        </w:rPr>
        <w:t xml:space="preserve"> Comunicar à fiscalização da CONTRATANTE, por escrito, quando verificar quaisquer condições inadequadas à execução dos serviços ou a iminência de fatos que possam prejudicar a perfeita execução do objeto deste Contrato;</w:t>
      </w:r>
    </w:p>
    <w:p w14:paraId="24250CDD"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sz w:val="22"/>
          <w:szCs w:val="22"/>
        </w:rPr>
        <w:t>6.15.</w:t>
      </w:r>
      <w:r w:rsidRPr="00D747C4">
        <w:rPr>
          <w:rFonts w:asciiTheme="minorHAnsi" w:hAnsiTheme="minorHAnsi" w:cstheme="minorHAnsi"/>
          <w:sz w:val="22"/>
          <w:szCs w:val="22"/>
        </w:rPr>
        <w:t xml:space="preserve"> Manter um supervisor responsável pelo gerenciamento da execução dos serviços objeto desse Contrato, com poderes de representante e preposto, para tratar com a CONTRATANTE;</w:t>
      </w:r>
    </w:p>
    <w:p w14:paraId="3C6B304F"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sz w:val="22"/>
          <w:szCs w:val="22"/>
        </w:rPr>
        <w:t>6.16.</w:t>
      </w:r>
      <w:r w:rsidRPr="00D747C4">
        <w:rPr>
          <w:rFonts w:asciiTheme="minorHAnsi" w:hAnsiTheme="minorHAnsi" w:cstheme="minorHAnsi"/>
          <w:sz w:val="22"/>
          <w:szCs w:val="22"/>
        </w:rPr>
        <w:t xml:space="preserve"> Responsabilizar-se com despesas como: transporte, combustível, mão de obra para carga, descarga e montagem, diárias de alimentação, dentre outras despesas advindas da execução deste Contrato;</w:t>
      </w:r>
    </w:p>
    <w:p w14:paraId="77291F1D"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sz w:val="22"/>
          <w:szCs w:val="22"/>
        </w:rPr>
        <w:t>6.17.</w:t>
      </w:r>
      <w:r w:rsidRPr="00D747C4">
        <w:rPr>
          <w:rFonts w:asciiTheme="minorHAnsi" w:hAnsiTheme="minorHAnsi" w:cstheme="minorHAnsi"/>
          <w:sz w:val="22"/>
          <w:szCs w:val="22"/>
        </w:rPr>
        <w:t xml:space="preserve"> Cumprir as ordens de serviços em conformidade com este Contrato, observando a excelência nos serviços contratados bem como pontualidade dos mesmos;</w:t>
      </w:r>
    </w:p>
    <w:p w14:paraId="7F9B8242" w14:textId="77777777" w:rsidR="00CA4311" w:rsidRPr="00D747C4" w:rsidRDefault="00CA4311" w:rsidP="00CA4311">
      <w:pPr>
        <w:jc w:val="both"/>
        <w:rPr>
          <w:rFonts w:asciiTheme="minorHAnsi" w:hAnsiTheme="minorHAnsi" w:cstheme="minorHAnsi"/>
          <w:sz w:val="22"/>
          <w:szCs w:val="22"/>
        </w:rPr>
      </w:pPr>
      <w:r w:rsidRPr="00D747C4">
        <w:rPr>
          <w:rFonts w:asciiTheme="minorHAnsi" w:hAnsiTheme="minorHAnsi" w:cstheme="minorHAnsi"/>
          <w:b/>
          <w:sz w:val="22"/>
          <w:szCs w:val="22"/>
        </w:rPr>
        <w:t>6.18.</w:t>
      </w:r>
      <w:r w:rsidRPr="00D747C4">
        <w:rPr>
          <w:rFonts w:asciiTheme="minorHAnsi" w:hAnsiTheme="minorHAnsi" w:cstheme="minorHAnsi"/>
          <w:sz w:val="22"/>
          <w:szCs w:val="22"/>
        </w:rPr>
        <w:t xml:space="preserve"> A CONTRATADA deverá providenciar a degustação do cardápio em data a ser combinada com a CONTRATANTE;</w:t>
      </w:r>
    </w:p>
    <w:p w14:paraId="0BE11F62" w14:textId="77777777" w:rsidR="00CA4311" w:rsidRPr="00D747C4" w:rsidRDefault="00CA4311" w:rsidP="00CA4311">
      <w:pPr>
        <w:pStyle w:val="NormalWeb"/>
        <w:spacing w:before="0" w:after="0"/>
        <w:jc w:val="both"/>
        <w:rPr>
          <w:rFonts w:asciiTheme="minorHAnsi" w:hAnsiTheme="minorHAnsi" w:cstheme="minorHAnsi"/>
          <w:sz w:val="22"/>
          <w:szCs w:val="22"/>
        </w:rPr>
      </w:pPr>
      <w:r w:rsidRPr="00D747C4">
        <w:rPr>
          <w:rFonts w:asciiTheme="minorHAnsi" w:eastAsia="Arial" w:hAnsiTheme="minorHAnsi" w:cstheme="minorHAnsi"/>
          <w:b/>
          <w:sz w:val="22"/>
          <w:szCs w:val="22"/>
        </w:rPr>
        <w:t xml:space="preserve">6.19. </w:t>
      </w:r>
      <w:r w:rsidRPr="00D747C4">
        <w:rPr>
          <w:rFonts w:asciiTheme="minorHAnsi" w:eastAsia="Arial" w:hAnsiTheme="minorHAnsi" w:cstheme="minorHAnsi"/>
          <w:sz w:val="22"/>
          <w:szCs w:val="22"/>
        </w:rPr>
        <w:t>Garantir a qualidade e boa higiene dos equipamentos comprometendo-se a substituí-los caso não atendam o padrão de qualidade exigido ou apresentem defeito durante a realização do evento;</w:t>
      </w:r>
    </w:p>
    <w:p w14:paraId="567D9A63" w14:textId="77777777" w:rsidR="00CA4311" w:rsidRPr="00D747C4" w:rsidRDefault="00CA4311" w:rsidP="00CA4311">
      <w:pPr>
        <w:jc w:val="both"/>
        <w:rPr>
          <w:rFonts w:asciiTheme="minorHAnsi" w:hAnsiTheme="minorHAnsi" w:cstheme="minorHAnsi"/>
          <w:sz w:val="22"/>
          <w:szCs w:val="22"/>
        </w:rPr>
      </w:pPr>
      <w:r w:rsidRPr="00D747C4">
        <w:rPr>
          <w:rFonts w:asciiTheme="minorHAnsi" w:eastAsia="Arial" w:hAnsiTheme="minorHAnsi" w:cstheme="minorHAnsi"/>
          <w:b/>
          <w:sz w:val="22"/>
          <w:szCs w:val="22"/>
        </w:rPr>
        <w:t xml:space="preserve">6.20. </w:t>
      </w:r>
      <w:r w:rsidRPr="00D747C4">
        <w:rPr>
          <w:rFonts w:asciiTheme="minorHAnsi" w:eastAsia="Arial" w:hAnsiTheme="minorHAnsi" w:cstheme="minorHAnsi"/>
          <w:sz w:val="22"/>
          <w:szCs w:val="22"/>
        </w:rPr>
        <w:t>Satisfazer todos os requisitos, exigências e condições estabelecidas no Termo de Referência;</w:t>
      </w:r>
    </w:p>
    <w:p w14:paraId="2B98B31D" w14:textId="77777777" w:rsidR="00CA4311" w:rsidRPr="00D747C4" w:rsidRDefault="00CA4311" w:rsidP="00CA4311">
      <w:pPr>
        <w:jc w:val="both"/>
        <w:rPr>
          <w:rFonts w:asciiTheme="minorHAnsi" w:hAnsiTheme="minorHAnsi" w:cstheme="minorHAnsi"/>
          <w:sz w:val="22"/>
          <w:szCs w:val="22"/>
        </w:rPr>
      </w:pPr>
      <w:r w:rsidRPr="00D747C4">
        <w:rPr>
          <w:rFonts w:asciiTheme="minorHAnsi" w:eastAsia="Arial" w:hAnsiTheme="minorHAnsi" w:cstheme="minorHAnsi"/>
          <w:b/>
          <w:sz w:val="22"/>
          <w:szCs w:val="22"/>
        </w:rPr>
        <w:t xml:space="preserve">6.21. </w:t>
      </w:r>
      <w:r w:rsidRPr="00D747C4">
        <w:rPr>
          <w:rFonts w:asciiTheme="minorHAnsi" w:eastAsia="Arial" w:hAnsiTheme="minorHAnsi" w:cstheme="minorHAnsi"/>
          <w:sz w:val="22"/>
          <w:szCs w:val="22"/>
        </w:rPr>
        <w:t>Transportar os alimentos e materiais de forma apropriada, assumindo a responsabilidade pelos encargos fiscais e comerciais resultantes deste objeto;</w:t>
      </w:r>
    </w:p>
    <w:p w14:paraId="1C1C2FA3" w14:textId="77777777" w:rsidR="00CA4311" w:rsidRPr="00D747C4" w:rsidRDefault="00CA4311" w:rsidP="00CA4311">
      <w:pPr>
        <w:jc w:val="both"/>
        <w:rPr>
          <w:rFonts w:asciiTheme="minorHAnsi" w:hAnsiTheme="minorHAnsi" w:cstheme="minorHAnsi"/>
          <w:sz w:val="22"/>
          <w:szCs w:val="22"/>
        </w:rPr>
      </w:pPr>
      <w:r w:rsidRPr="00D747C4">
        <w:rPr>
          <w:rFonts w:asciiTheme="minorHAnsi" w:eastAsia="Arial" w:hAnsiTheme="minorHAnsi" w:cstheme="minorHAnsi"/>
          <w:b/>
          <w:sz w:val="22"/>
          <w:szCs w:val="22"/>
        </w:rPr>
        <w:t xml:space="preserve">6.22. </w:t>
      </w:r>
      <w:r w:rsidRPr="00D747C4">
        <w:rPr>
          <w:rFonts w:asciiTheme="minorHAnsi" w:eastAsia="Arial" w:hAnsiTheme="minorHAnsi" w:cstheme="minorHAnsi"/>
          <w:sz w:val="22"/>
          <w:szCs w:val="22"/>
        </w:rPr>
        <w:t>A inadimplência com referência aos encargos e obrigações estabelecidos não transfere ao CAU/GO a responsabilidade pelo seu pagamento, nem poderá onerar o fornecimento, razão pela qual a CONTRATADA renuncia expressamente a qualquer vínculo de solidariedade, ativa ou passiva, com a CONTRATANTE;</w:t>
      </w:r>
    </w:p>
    <w:p w14:paraId="005C3A5D" w14:textId="77777777" w:rsidR="00CA4311" w:rsidRPr="00D747C4" w:rsidRDefault="00CA4311" w:rsidP="00CA4311">
      <w:pPr>
        <w:jc w:val="both"/>
        <w:rPr>
          <w:rFonts w:asciiTheme="minorHAnsi" w:eastAsia="Arial" w:hAnsiTheme="minorHAnsi" w:cstheme="minorHAnsi"/>
          <w:sz w:val="22"/>
          <w:szCs w:val="22"/>
        </w:rPr>
      </w:pPr>
      <w:r w:rsidRPr="00D747C4">
        <w:rPr>
          <w:rFonts w:asciiTheme="minorHAnsi" w:eastAsia="Arial" w:hAnsiTheme="minorHAnsi" w:cstheme="minorHAnsi"/>
          <w:b/>
          <w:sz w:val="22"/>
          <w:szCs w:val="22"/>
        </w:rPr>
        <w:t xml:space="preserve">6.23. </w:t>
      </w:r>
      <w:r w:rsidRPr="00D747C4">
        <w:rPr>
          <w:rFonts w:asciiTheme="minorHAnsi" w:eastAsia="Arial" w:hAnsiTheme="minorHAnsi" w:cstheme="minorHAnsi"/>
          <w:sz w:val="22"/>
          <w:szCs w:val="22"/>
        </w:rPr>
        <w:t>Não transferir a terceiros, no todo ou em parte, o objeto contratado, sem prévia e expressa anuência do CAU/GO.</w:t>
      </w:r>
    </w:p>
    <w:p w14:paraId="6D37B376" w14:textId="77777777" w:rsidR="00CA4311" w:rsidRPr="00D747C4" w:rsidRDefault="00CA4311" w:rsidP="00CA4311">
      <w:pPr>
        <w:pStyle w:val="NormalWeb"/>
        <w:spacing w:before="0" w:after="0"/>
        <w:jc w:val="both"/>
        <w:rPr>
          <w:rFonts w:asciiTheme="minorHAnsi" w:hAnsiTheme="minorHAnsi" w:cstheme="minorHAnsi"/>
          <w:sz w:val="22"/>
          <w:szCs w:val="22"/>
        </w:rPr>
      </w:pPr>
      <w:r w:rsidRPr="00D747C4">
        <w:rPr>
          <w:rFonts w:asciiTheme="minorHAnsi" w:hAnsiTheme="minorHAnsi" w:cstheme="minorHAnsi"/>
          <w:b/>
          <w:sz w:val="22"/>
          <w:szCs w:val="22"/>
        </w:rPr>
        <w:t>6.24</w:t>
      </w:r>
      <w:r w:rsidRPr="00D747C4">
        <w:rPr>
          <w:rFonts w:asciiTheme="minorHAnsi" w:hAnsiTheme="minorHAnsi" w:cstheme="minorHAnsi"/>
          <w:sz w:val="22"/>
          <w:szCs w:val="22"/>
        </w:rPr>
        <w:t>.O serviço/produto será de responsabilidade da CONTRATADA, em desacordo com as Especificações Técnicas deverá ser substituído, conforme determinar o CONTRATANTE.</w:t>
      </w:r>
    </w:p>
    <w:p w14:paraId="0CECA01F" w14:textId="77777777" w:rsidR="00CA4311" w:rsidRPr="00D747C4" w:rsidRDefault="00CA4311" w:rsidP="00CA4311">
      <w:pPr>
        <w:jc w:val="both"/>
        <w:rPr>
          <w:rFonts w:asciiTheme="minorHAnsi" w:eastAsia="Arial" w:hAnsiTheme="minorHAnsi" w:cstheme="minorHAnsi"/>
          <w:sz w:val="22"/>
          <w:szCs w:val="22"/>
        </w:rPr>
      </w:pPr>
    </w:p>
    <w:p w14:paraId="6CC7767D" w14:textId="77777777" w:rsidR="00CA4311" w:rsidRPr="00D747C4" w:rsidRDefault="00CA4311" w:rsidP="00CA4311">
      <w:pPr>
        <w:pStyle w:val="Corpodetexto21"/>
        <w:rPr>
          <w:rFonts w:asciiTheme="minorHAnsi" w:hAnsiTheme="minorHAnsi" w:cstheme="minorHAnsi"/>
          <w:b/>
          <w:color w:val="auto"/>
          <w:sz w:val="22"/>
          <w:szCs w:val="22"/>
        </w:rPr>
      </w:pPr>
      <w:r w:rsidRPr="00D747C4">
        <w:rPr>
          <w:rFonts w:asciiTheme="minorHAnsi" w:hAnsiTheme="minorHAnsi" w:cstheme="minorHAnsi"/>
          <w:b/>
          <w:color w:val="auto"/>
          <w:sz w:val="22"/>
          <w:szCs w:val="22"/>
        </w:rPr>
        <w:t>7. OBRIGAÇÕES E RESPONSABILIDADE DA CONTRATANTE</w:t>
      </w:r>
    </w:p>
    <w:p w14:paraId="3B198036" w14:textId="77777777" w:rsidR="00CA4311" w:rsidRPr="00D747C4" w:rsidRDefault="00CA4311" w:rsidP="00CA4311">
      <w:pPr>
        <w:jc w:val="both"/>
        <w:rPr>
          <w:rFonts w:asciiTheme="minorHAnsi" w:hAnsiTheme="minorHAnsi" w:cstheme="minorHAnsi"/>
          <w:b/>
          <w:sz w:val="22"/>
          <w:szCs w:val="22"/>
        </w:rPr>
      </w:pPr>
      <w:r w:rsidRPr="00D747C4">
        <w:rPr>
          <w:rFonts w:asciiTheme="minorHAnsi" w:hAnsiTheme="minorHAnsi" w:cstheme="minorHAnsi"/>
          <w:spacing w:val="-1"/>
          <w:sz w:val="22"/>
          <w:szCs w:val="22"/>
        </w:rPr>
        <w:t>S</w:t>
      </w:r>
      <w:r w:rsidRPr="00D747C4">
        <w:rPr>
          <w:rFonts w:asciiTheme="minorHAnsi" w:hAnsiTheme="minorHAnsi" w:cstheme="minorHAnsi"/>
          <w:spacing w:val="2"/>
          <w:sz w:val="22"/>
          <w:szCs w:val="22"/>
        </w:rPr>
        <w:t>ã</w:t>
      </w:r>
      <w:r w:rsidRPr="00D747C4">
        <w:rPr>
          <w:rFonts w:asciiTheme="minorHAnsi" w:hAnsiTheme="minorHAnsi" w:cstheme="minorHAnsi"/>
          <w:sz w:val="22"/>
          <w:szCs w:val="22"/>
        </w:rPr>
        <w:t>o</w:t>
      </w:r>
      <w:r w:rsidRPr="00D747C4">
        <w:rPr>
          <w:rFonts w:asciiTheme="minorHAnsi" w:hAnsiTheme="minorHAnsi" w:cstheme="minorHAnsi"/>
          <w:spacing w:val="-4"/>
          <w:sz w:val="22"/>
          <w:szCs w:val="22"/>
        </w:rPr>
        <w:t xml:space="preserve"> </w:t>
      </w:r>
      <w:r w:rsidRPr="00D747C4">
        <w:rPr>
          <w:rFonts w:asciiTheme="minorHAnsi" w:hAnsiTheme="minorHAnsi" w:cstheme="minorHAnsi"/>
          <w:spacing w:val="1"/>
          <w:sz w:val="22"/>
          <w:szCs w:val="22"/>
        </w:rPr>
        <w:t>o</w:t>
      </w:r>
      <w:r w:rsidRPr="00D747C4">
        <w:rPr>
          <w:rFonts w:asciiTheme="minorHAnsi" w:hAnsiTheme="minorHAnsi" w:cstheme="minorHAnsi"/>
          <w:sz w:val="22"/>
          <w:szCs w:val="22"/>
        </w:rPr>
        <w:t>bri</w:t>
      </w:r>
      <w:r w:rsidRPr="00D747C4">
        <w:rPr>
          <w:rFonts w:asciiTheme="minorHAnsi" w:hAnsiTheme="minorHAnsi" w:cstheme="minorHAnsi"/>
          <w:spacing w:val="1"/>
          <w:sz w:val="22"/>
          <w:szCs w:val="22"/>
        </w:rPr>
        <w:t>g</w:t>
      </w:r>
      <w:r w:rsidRPr="00D747C4">
        <w:rPr>
          <w:rFonts w:asciiTheme="minorHAnsi" w:hAnsiTheme="minorHAnsi" w:cstheme="minorHAnsi"/>
          <w:sz w:val="22"/>
          <w:szCs w:val="22"/>
        </w:rPr>
        <w:t>a</w:t>
      </w:r>
      <w:r w:rsidRPr="00D747C4">
        <w:rPr>
          <w:rFonts w:asciiTheme="minorHAnsi" w:hAnsiTheme="minorHAnsi" w:cstheme="minorHAnsi"/>
          <w:spacing w:val="1"/>
          <w:sz w:val="22"/>
          <w:szCs w:val="22"/>
        </w:rPr>
        <w:t>ç</w:t>
      </w:r>
      <w:r w:rsidRPr="00D747C4">
        <w:rPr>
          <w:rFonts w:asciiTheme="minorHAnsi" w:hAnsiTheme="minorHAnsi" w:cstheme="minorHAnsi"/>
          <w:sz w:val="22"/>
          <w:szCs w:val="22"/>
        </w:rPr>
        <w:t>õ</w:t>
      </w:r>
      <w:r w:rsidRPr="00D747C4">
        <w:rPr>
          <w:rFonts w:asciiTheme="minorHAnsi" w:hAnsiTheme="minorHAnsi" w:cstheme="minorHAnsi"/>
          <w:spacing w:val="-1"/>
          <w:sz w:val="22"/>
          <w:szCs w:val="22"/>
        </w:rPr>
        <w:t>e</w:t>
      </w:r>
      <w:r w:rsidRPr="00D747C4">
        <w:rPr>
          <w:rFonts w:asciiTheme="minorHAnsi" w:hAnsiTheme="minorHAnsi" w:cstheme="minorHAnsi"/>
          <w:sz w:val="22"/>
          <w:szCs w:val="22"/>
        </w:rPr>
        <w:t>s</w:t>
      </w:r>
      <w:r w:rsidRPr="00D747C4">
        <w:rPr>
          <w:rFonts w:asciiTheme="minorHAnsi" w:hAnsiTheme="minorHAnsi" w:cstheme="minorHAnsi"/>
          <w:spacing w:val="-9"/>
          <w:sz w:val="22"/>
          <w:szCs w:val="22"/>
        </w:rPr>
        <w:t xml:space="preserve"> </w:t>
      </w:r>
      <w:r w:rsidRPr="00D747C4">
        <w:rPr>
          <w:rFonts w:asciiTheme="minorHAnsi" w:hAnsiTheme="minorHAnsi" w:cstheme="minorHAnsi"/>
          <w:sz w:val="22"/>
          <w:szCs w:val="22"/>
        </w:rPr>
        <w:t>e</w:t>
      </w:r>
      <w:r w:rsidRPr="00D747C4">
        <w:rPr>
          <w:rFonts w:asciiTheme="minorHAnsi" w:hAnsiTheme="minorHAnsi" w:cstheme="minorHAnsi"/>
          <w:spacing w:val="-2"/>
          <w:sz w:val="22"/>
          <w:szCs w:val="22"/>
        </w:rPr>
        <w:t xml:space="preserve"> </w:t>
      </w:r>
      <w:r w:rsidRPr="00D747C4">
        <w:rPr>
          <w:rFonts w:asciiTheme="minorHAnsi" w:hAnsiTheme="minorHAnsi" w:cstheme="minorHAnsi"/>
          <w:spacing w:val="1"/>
          <w:sz w:val="22"/>
          <w:szCs w:val="22"/>
        </w:rPr>
        <w:t>r</w:t>
      </w:r>
      <w:r w:rsidRPr="00D747C4">
        <w:rPr>
          <w:rFonts w:asciiTheme="minorHAnsi" w:hAnsiTheme="minorHAnsi" w:cstheme="minorHAnsi"/>
          <w:sz w:val="22"/>
          <w:szCs w:val="22"/>
        </w:rPr>
        <w:t>e</w:t>
      </w:r>
      <w:r w:rsidRPr="00D747C4">
        <w:rPr>
          <w:rFonts w:asciiTheme="minorHAnsi" w:hAnsiTheme="minorHAnsi" w:cstheme="minorHAnsi"/>
          <w:spacing w:val="3"/>
          <w:sz w:val="22"/>
          <w:szCs w:val="22"/>
        </w:rPr>
        <w:t>s</w:t>
      </w:r>
      <w:r w:rsidRPr="00D747C4">
        <w:rPr>
          <w:rFonts w:asciiTheme="minorHAnsi" w:hAnsiTheme="minorHAnsi" w:cstheme="minorHAnsi"/>
          <w:sz w:val="22"/>
          <w:szCs w:val="22"/>
        </w:rPr>
        <w:t>p</w:t>
      </w:r>
      <w:r w:rsidRPr="00D747C4">
        <w:rPr>
          <w:rFonts w:asciiTheme="minorHAnsi" w:hAnsiTheme="minorHAnsi" w:cstheme="minorHAnsi"/>
          <w:spacing w:val="-1"/>
          <w:sz w:val="22"/>
          <w:szCs w:val="22"/>
        </w:rPr>
        <w:t>o</w:t>
      </w:r>
      <w:r w:rsidRPr="00D747C4">
        <w:rPr>
          <w:rFonts w:asciiTheme="minorHAnsi" w:hAnsiTheme="minorHAnsi" w:cstheme="minorHAnsi"/>
          <w:sz w:val="22"/>
          <w:szCs w:val="22"/>
        </w:rPr>
        <w:t>n</w:t>
      </w:r>
      <w:r w:rsidRPr="00D747C4">
        <w:rPr>
          <w:rFonts w:asciiTheme="minorHAnsi" w:hAnsiTheme="minorHAnsi" w:cstheme="minorHAnsi"/>
          <w:spacing w:val="1"/>
          <w:sz w:val="22"/>
          <w:szCs w:val="22"/>
        </w:rPr>
        <w:t>s</w:t>
      </w:r>
      <w:r w:rsidRPr="00D747C4">
        <w:rPr>
          <w:rFonts w:asciiTheme="minorHAnsi" w:hAnsiTheme="minorHAnsi" w:cstheme="minorHAnsi"/>
          <w:sz w:val="22"/>
          <w:szCs w:val="22"/>
        </w:rPr>
        <w:t>a</w:t>
      </w:r>
      <w:r w:rsidRPr="00D747C4">
        <w:rPr>
          <w:rFonts w:asciiTheme="minorHAnsi" w:hAnsiTheme="minorHAnsi" w:cstheme="minorHAnsi"/>
          <w:spacing w:val="1"/>
          <w:sz w:val="22"/>
          <w:szCs w:val="22"/>
        </w:rPr>
        <w:t>b</w:t>
      </w:r>
      <w:r w:rsidRPr="00D747C4">
        <w:rPr>
          <w:rFonts w:asciiTheme="minorHAnsi" w:hAnsiTheme="minorHAnsi" w:cstheme="minorHAnsi"/>
          <w:spacing w:val="-1"/>
          <w:sz w:val="22"/>
          <w:szCs w:val="22"/>
        </w:rPr>
        <w:t>i</w:t>
      </w:r>
      <w:r w:rsidRPr="00D747C4">
        <w:rPr>
          <w:rFonts w:asciiTheme="minorHAnsi" w:hAnsiTheme="minorHAnsi" w:cstheme="minorHAnsi"/>
          <w:spacing w:val="1"/>
          <w:sz w:val="22"/>
          <w:szCs w:val="22"/>
        </w:rPr>
        <w:t>l</w:t>
      </w:r>
      <w:r w:rsidRPr="00D747C4">
        <w:rPr>
          <w:rFonts w:asciiTheme="minorHAnsi" w:hAnsiTheme="minorHAnsi" w:cstheme="minorHAnsi"/>
          <w:spacing w:val="-1"/>
          <w:sz w:val="22"/>
          <w:szCs w:val="22"/>
        </w:rPr>
        <w:t>i</w:t>
      </w:r>
      <w:r w:rsidRPr="00D747C4">
        <w:rPr>
          <w:rFonts w:asciiTheme="minorHAnsi" w:hAnsiTheme="minorHAnsi" w:cstheme="minorHAnsi"/>
          <w:spacing w:val="2"/>
          <w:sz w:val="22"/>
          <w:szCs w:val="22"/>
        </w:rPr>
        <w:t>d</w:t>
      </w:r>
      <w:r w:rsidRPr="00D747C4">
        <w:rPr>
          <w:rFonts w:asciiTheme="minorHAnsi" w:hAnsiTheme="minorHAnsi" w:cstheme="minorHAnsi"/>
          <w:sz w:val="22"/>
          <w:szCs w:val="22"/>
        </w:rPr>
        <w:t>a</w:t>
      </w:r>
      <w:r w:rsidRPr="00D747C4">
        <w:rPr>
          <w:rFonts w:asciiTheme="minorHAnsi" w:hAnsiTheme="minorHAnsi" w:cstheme="minorHAnsi"/>
          <w:spacing w:val="-1"/>
          <w:sz w:val="22"/>
          <w:szCs w:val="22"/>
        </w:rPr>
        <w:t>d</w:t>
      </w:r>
      <w:r w:rsidRPr="00D747C4">
        <w:rPr>
          <w:rFonts w:asciiTheme="minorHAnsi" w:hAnsiTheme="minorHAnsi" w:cstheme="minorHAnsi"/>
          <w:sz w:val="22"/>
          <w:szCs w:val="22"/>
        </w:rPr>
        <w:t>es</w:t>
      </w:r>
      <w:r w:rsidRPr="00D747C4">
        <w:rPr>
          <w:rFonts w:asciiTheme="minorHAnsi" w:hAnsiTheme="minorHAnsi" w:cstheme="minorHAnsi"/>
          <w:spacing w:val="-13"/>
          <w:sz w:val="22"/>
          <w:szCs w:val="22"/>
        </w:rPr>
        <w:t xml:space="preserve"> </w:t>
      </w:r>
      <w:r w:rsidRPr="00D747C4">
        <w:rPr>
          <w:rFonts w:asciiTheme="minorHAnsi" w:hAnsiTheme="minorHAnsi" w:cstheme="minorHAnsi"/>
          <w:sz w:val="22"/>
          <w:szCs w:val="22"/>
        </w:rPr>
        <w:t>da</w:t>
      </w:r>
      <w:r w:rsidRPr="00D747C4">
        <w:rPr>
          <w:rFonts w:asciiTheme="minorHAnsi" w:hAnsiTheme="minorHAnsi" w:cstheme="minorHAnsi"/>
          <w:spacing w:val="1"/>
          <w:sz w:val="22"/>
          <w:szCs w:val="22"/>
        </w:rPr>
        <w:t xml:space="preserve"> </w:t>
      </w:r>
      <w:r w:rsidRPr="00D747C4">
        <w:rPr>
          <w:rFonts w:asciiTheme="minorHAnsi" w:hAnsiTheme="minorHAnsi" w:cstheme="minorHAnsi"/>
          <w:sz w:val="22"/>
          <w:szCs w:val="22"/>
        </w:rPr>
        <w:t>C</w:t>
      </w:r>
      <w:r w:rsidRPr="00D747C4">
        <w:rPr>
          <w:rFonts w:asciiTheme="minorHAnsi" w:hAnsiTheme="minorHAnsi" w:cstheme="minorHAnsi"/>
          <w:spacing w:val="1"/>
          <w:sz w:val="22"/>
          <w:szCs w:val="22"/>
        </w:rPr>
        <w:t>O</w:t>
      </w:r>
      <w:r w:rsidRPr="00D747C4">
        <w:rPr>
          <w:rFonts w:asciiTheme="minorHAnsi" w:hAnsiTheme="minorHAnsi" w:cstheme="minorHAnsi"/>
          <w:sz w:val="22"/>
          <w:szCs w:val="22"/>
        </w:rPr>
        <w:t>N</w:t>
      </w:r>
      <w:r w:rsidRPr="00D747C4">
        <w:rPr>
          <w:rFonts w:asciiTheme="minorHAnsi" w:hAnsiTheme="minorHAnsi" w:cstheme="minorHAnsi"/>
          <w:spacing w:val="3"/>
          <w:sz w:val="22"/>
          <w:szCs w:val="22"/>
        </w:rPr>
        <w:t>T</w:t>
      </w:r>
      <w:r w:rsidRPr="00D747C4">
        <w:rPr>
          <w:rFonts w:asciiTheme="minorHAnsi" w:hAnsiTheme="minorHAnsi" w:cstheme="minorHAnsi"/>
          <w:sz w:val="22"/>
          <w:szCs w:val="22"/>
        </w:rPr>
        <w:t>R</w:t>
      </w:r>
      <w:r w:rsidRPr="00D747C4">
        <w:rPr>
          <w:rFonts w:asciiTheme="minorHAnsi" w:hAnsiTheme="minorHAnsi" w:cstheme="minorHAnsi"/>
          <w:spacing w:val="-4"/>
          <w:sz w:val="22"/>
          <w:szCs w:val="22"/>
        </w:rPr>
        <w:t>A</w:t>
      </w:r>
      <w:r w:rsidRPr="00D747C4">
        <w:rPr>
          <w:rFonts w:asciiTheme="minorHAnsi" w:hAnsiTheme="minorHAnsi" w:cstheme="minorHAnsi"/>
          <w:spacing w:val="8"/>
          <w:sz w:val="22"/>
          <w:szCs w:val="22"/>
        </w:rPr>
        <w:t>T</w:t>
      </w:r>
      <w:r w:rsidRPr="00D747C4">
        <w:rPr>
          <w:rFonts w:asciiTheme="minorHAnsi" w:hAnsiTheme="minorHAnsi" w:cstheme="minorHAnsi"/>
          <w:spacing w:val="-5"/>
          <w:sz w:val="22"/>
          <w:szCs w:val="22"/>
        </w:rPr>
        <w:t>A</w:t>
      </w:r>
      <w:r w:rsidRPr="00D747C4">
        <w:rPr>
          <w:rFonts w:asciiTheme="minorHAnsi" w:hAnsiTheme="minorHAnsi" w:cstheme="minorHAnsi"/>
          <w:sz w:val="22"/>
          <w:szCs w:val="22"/>
        </w:rPr>
        <w:t>N</w:t>
      </w:r>
      <w:r w:rsidRPr="00D747C4">
        <w:rPr>
          <w:rFonts w:asciiTheme="minorHAnsi" w:hAnsiTheme="minorHAnsi" w:cstheme="minorHAnsi"/>
          <w:spacing w:val="3"/>
          <w:sz w:val="22"/>
          <w:szCs w:val="22"/>
        </w:rPr>
        <w:t>T</w:t>
      </w:r>
      <w:r w:rsidRPr="00D747C4">
        <w:rPr>
          <w:rFonts w:asciiTheme="minorHAnsi" w:hAnsiTheme="minorHAnsi" w:cstheme="minorHAnsi"/>
          <w:sz w:val="22"/>
          <w:szCs w:val="22"/>
        </w:rPr>
        <w:t>E:</w:t>
      </w:r>
    </w:p>
    <w:p w14:paraId="5C58798C"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7.1.</w:t>
      </w:r>
      <w:r w:rsidRPr="00D747C4">
        <w:rPr>
          <w:rFonts w:asciiTheme="minorHAnsi" w:hAnsiTheme="minorHAnsi" w:cstheme="minorHAnsi"/>
          <w:sz w:val="22"/>
          <w:szCs w:val="22"/>
        </w:rPr>
        <w:t xml:space="preserve"> Efetuar o pagamento do objeto desta licitação após atesto de seu recebimento e comprovação de sua regularidade por pessoa designada para tal;</w:t>
      </w:r>
    </w:p>
    <w:p w14:paraId="493BD935"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7.2.</w:t>
      </w:r>
      <w:r w:rsidRPr="00D747C4">
        <w:rPr>
          <w:rFonts w:asciiTheme="minorHAnsi" w:hAnsiTheme="minorHAnsi" w:cstheme="minorHAnsi"/>
          <w:sz w:val="22"/>
          <w:szCs w:val="22"/>
        </w:rPr>
        <w:t xml:space="preserve"> Comunicar à CONTRATADA qualquer irregularidade manifestada na execução do contrato, cobrando sua regularização;</w:t>
      </w:r>
    </w:p>
    <w:p w14:paraId="1808AEEE"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7.3.</w:t>
      </w:r>
      <w:r w:rsidRPr="00D747C4">
        <w:rPr>
          <w:rFonts w:asciiTheme="minorHAnsi" w:hAnsiTheme="minorHAnsi" w:cstheme="minorHAnsi"/>
          <w:sz w:val="22"/>
          <w:szCs w:val="22"/>
        </w:rPr>
        <w:t xml:space="preserve"> Acompanhar a execução do contrato;</w:t>
      </w:r>
    </w:p>
    <w:p w14:paraId="202BB0C9"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7.4.</w:t>
      </w:r>
      <w:r w:rsidRPr="00D747C4">
        <w:rPr>
          <w:rFonts w:asciiTheme="minorHAnsi" w:hAnsiTheme="minorHAnsi" w:cstheme="minorHAnsi"/>
          <w:sz w:val="22"/>
          <w:szCs w:val="22"/>
        </w:rPr>
        <w:t xml:space="preserve"> Rejeitar, no todo ou em parte, serviços em desacordo com o contrato;</w:t>
      </w:r>
    </w:p>
    <w:p w14:paraId="4729DE12" w14:textId="77777777" w:rsidR="00CA4311" w:rsidRPr="00D747C4" w:rsidRDefault="00CA4311" w:rsidP="00CA4311">
      <w:pPr>
        <w:tabs>
          <w:tab w:val="left" w:pos="1068"/>
        </w:tabs>
        <w:jc w:val="both"/>
        <w:rPr>
          <w:rFonts w:asciiTheme="minorHAnsi" w:hAnsiTheme="minorHAnsi" w:cstheme="minorHAnsi"/>
          <w:sz w:val="22"/>
          <w:szCs w:val="22"/>
          <w:u w:val="single"/>
        </w:rPr>
      </w:pPr>
      <w:r w:rsidRPr="00D747C4">
        <w:rPr>
          <w:rFonts w:asciiTheme="minorHAnsi" w:hAnsiTheme="minorHAnsi" w:cstheme="minorHAnsi"/>
          <w:b/>
          <w:sz w:val="22"/>
          <w:szCs w:val="22"/>
        </w:rPr>
        <w:t>7.5.</w:t>
      </w:r>
      <w:r w:rsidRPr="00D747C4">
        <w:rPr>
          <w:rFonts w:asciiTheme="minorHAnsi" w:hAnsiTheme="minorHAnsi" w:cstheme="minorHAnsi"/>
          <w:sz w:val="22"/>
          <w:szCs w:val="22"/>
        </w:rPr>
        <w:t xml:space="preserve"> Enviar, em tempo hábil, à CONTRATADA, ordem de serviços informando os serviços a serem executados tais como</w:t>
      </w:r>
      <w:r w:rsidRPr="00D747C4">
        <w:rPr>
          <w:rFonts w:asciiTheme="minorHAnsi" w:hAnsiTheme="minorHAnsi" w:cstheme="minorHAnsi"/>
          <w:sz w:val="22"/>
          <w:szCs w:val="22"/>
          <w:u w:val="single"/>
        </w:rPr>
        <w:t>: os horários, os locais e a quantidade de participantes do evento;</w:t>
      </w:r>
    </w:p>
    <w:p w14:paraId="2C392438"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7.6.</w:t>
      </w:r>
      <w:r w:rsidRPr="00D747C4">
        <w:rPr>
          <w:rFonts w:asciiTheme="minorHAnsi" w:hAnsiTheme="minorHAnsi" w:cstheme="minorHAnsi"/>
          <w:sz w:val="22"/>
          <w:szCs w:val="22"/>
        </w:rPr>
        <w:t xml:space="preserve"> Comprovar e relatar, por escrito, as eventuais irregularidades na execução do Contrato;</w:t>
      </w:r>
    </w:p>
    <w:p w14:paraId="272F3D5B"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7.7.</w:t>
      </w:r>
      <w:r w:rsidRPr="00D747C4">
        <w:rPr>
          <w:rFonts w:asciiTheme="minorHAnsi" w:hAnsiTheme="minorHAnsi" w:cstheme="minorHAnsi"/>
          <w:sz w:val="22"/>
          <w:szCs w:val="22"/>
        </w:rPr>
        <w:t xml:space="preserve"> Sustar a execução de quaisquer trabalhos por estarem em desacordo com o especificado ou por outro motivo que justifique tal medida; </w:t>
      </w:r>
    </w:p>
    <w:p w14:paraId="5A518AB3"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7.8.</w:t>
      </w:r>
      <w:r w:rsidRPr="00D747C4">
        <w:rPr>
          <w:rFonts w:asciiTheme="minorHAnsi" w:hAnsiTheme="minorHAnsi" w:cstheme="minorHAnsi"/>
          <w:sz w:val="22"/>
          <w:szCs w:val="22"/>
        </w:rPr>
        <w:t xml:space="preserve"> Zelar para que sejam cumpridas as obrigações assumidas pela CONTRATADA, bem como sejam mantidas todas as condições de habilitação e qualificação exigidas;</w:t>
      </w:r>
    </w:p>
    <w:p w14:paraId="0542C92D"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7.9.</w:t>
      </w:r>
      <w:r w:rsidRPr="00D747C4">
        <w:rPr>
          <w:rFonts w:asciiTheme="minorHAnsi" w:hAnsiTheme="minorHAnsi" w:cstheme="minorHAnsi"/>
          <w:sz w:val="22"/>
          <w:szCs w:val="22"/>
        </w:rPr>
        <w:t xml:space="preserve"> A CONTRATANTE deverá realizar publicação resumida do instrumento de Contrato na Imprensa Oficial, dentro dos prazos estabelecidos por lei;</w:t>
      </w:r>
    </w:p>
    <w:p w14:paraId="6E2C7626"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hAnsiTheme="minorHAnsi" w:cstheme="minorHAnsi"/>
          <w:b/>
          <w:sz w:val="22"/>
          <w:szCs w:val="22"/>
        </w:rPr>
        <w:t xml:space="preserve">7.10. </w:t>
      </w:r>
      <w:r w:rsidRPr="00D747C4">
        <w:rPr>
          <w:rFonts w:asciiTheme="minorHAnsi" w:hAnsiTheme="minorHAnsi" w:cstheme="minorHAnsi"/>
          <w:sz w:val="22"/>
          <w:szCs w:val="22"/>
        </w:rPr>
        <w:t>A CONTRATANTE designará responsáveis para aprovação do cardápio, agendando a degustação logo após a assinatura do Contrato;</w:t>
      </w:r>
    </w:p>
    <w:p w14:paraId="3ABD6F7D" w14:textId="77777777" w:rsidR="00CA4311" w:rsidRPr="00D747C4" w:rsidRDefault="00CA4311" w:rsidP="00CA4311">
      <w:pPr>
        <w:tabs>
          <w:tab w:val="left" w:pos="1068"/>
        </w:tabs>
        <w:jc w:val="both"/>
        <w:rPr>
          <w:rFonts w:asciiTheme="minorHAnsi" w:hAnsiTheme="minorHAnsi" w:cstheme="minorHAnsi"/>
          <w:strike/>
          <w:sz w:val="22"/>
          <w:szCs w:val="22"/>
        </w:rPr>
      </w:pPr>
      <w:r w:rsidRPr="00D747C4">
        <w:rPr>
          <w:rFonts w:asciiTheme="minorHAnsi" w:eastAsia="Arial" w:hAnsiTheme="minorHAnsi" w:cstheme="minorHAnsi"/>
          <w:b/>
          <w:spacing w:val="-1"/>
          <w:sz w:val="22"/>
          <w:szCs w:val="22"/>
        </w:rPr>
        <w:t>7.11.</w:t>
      </w:r>
      <w:r w:rsidRPr="00D747C4">
        <w:rPr>
          <w:rFonts w:asciiTheme="minorHAnsi" w:eastAsia="Arial" w:hAnsiTheme="minorHAnsi" w:cstheme="minorHAnsi"/>
          <w:spacing w:val="-1"/>
          <w:sz w:val="22"/>
          <w:szCs w:val="22"/>
        </w:rPr>
        <w:t xml:space="preserve"> A CONTRATANTE está obrigada a informar previamente, com no mínimo 07 (sete) dias de antecedência, as datas referentes aos serviços;</w:t>
      </w:r>
    </w:p>
    <w:p w14:paraId="106AE69B" w14:textId="77777777" w:rsidR="00CA4311" w:rsidRPr="00D747C4" w:rsidRDefault="00CA4311" w:rsidP="00CA4311">
      <w:pPr>
        <w:tabs>
          <w:tab w:val="left" w:pos="1068"/>
        </w:tabs>
        <w:jc w:val="both"/>
        <w:rPr>
          <w:rFonts w:asciiTheme="minorHAnsi" w:hAnsiTheme="minorHAnsi" w:cstheme="minorHAnsi"/>
          <w:sz w:val="22"/>
          <w:szCs w:val="22"/>
        </w:rPr>
      </w:pPr>
      <w:r w:rsidRPr="00D747C4">
        <w:rPr>
          <w:rFonts w:asciiTheme="minorHAnsi" w:eastAsia="Arial" w:hAnsiTheme="minorHAnsi" w:cstheme="minorHAnsi"/>
          <w:b/>
          <w:spacing w:val="-1"/>
          <w:sz w:val="22"/>
          <w:szCs w:val="22"/>
        </w:rPr>
        <w:t>7.12.</w:t>
      </w:r>
      <w:r w:rsidRPr="00D747C4">
        <w:rPr>
          <w:rFonts w:asciiTheme="minorHAnsi" w:eastAsia="Arial" w:hAnsiTheme="minorHAnsi" w:cstheme="minorHAnsi"/>
          <w:spacing w:val="-1"/>
          <w:sz w:val="22"/>
          <w:szCs w:val="22"/>
        </w:rPr>
        <w:t xml:space="preserve"> Designar representante para relacionar-se com a CONTRATADA como responsável pela execução do objeto.</w:t>
      </w:r>
    </w:p>
    <w:p w14:paraId="701D73C4" w14:textId="77777777" w:rsidR="00CA4311" w:rsidRPr="00D747C4" w:rsidRDefault="00CA4311" w:rsidP="00CA4311">
      <w:pPr>
        <w:tabs>
          <w:tab w:val="left" w:pos="1068"/>
        </w:tabs>
        <w:jc w:val="both"/>
        <w:rPr>
          <w:rFonts w:asciiTheme="minorHAnsi" w:hAnsiTheme="minorHAnsi" w:cstheme="minorHAnsi"/>
          <w:sz w:val="22"/>
          <w:szCs w:val="22"/>
        </w:rPr>
      </w:pPr>
    </w:p>
    <w:p w14:paraId="34EF0D88" w14:textId="77777777" w:rsidR="00CA4311" w:rsidRPr="00D747C4" w:rsidRDefault="00CA4311" w:rsidP="00CA4311">
      <w:pPr>
        <w:pStyle w:val="Corpodetexto21"/>
        <w:rPr>
          <w:rFonts w:asciiTheme="minorHAnsi" w:eastAsia="Arial" w:hAnsiTheme="minorHAnsi" w:cstheme="minorHAnsi"/>
          <w:b/>
          <w:color w:val="auto"/>
          <w:spacing w:val="1"/>
          <w:sz w:val="22"/>
          <w:szCs w:val="22"/>
        </w:rPr>
      </w:pPr>
      <w:r w:rsidRPr="00D747C4">
        <w:rPr>
          <w:rFonts w:asciiTheme="minorHAnsi" w:eastAsia="Arial" w:hAnsiTheme="minorHAnsi" w:cstheme="minorHAnsi"/>
          <w:b/>
          <w:color w:val="auto"/>
          <w:sz w:val="22"/>
          <w:szCs w:val="22"/>
        </w:rPr>
        <w:t>8.</w:t>
      </w:r>
      <w:r w:rsidRPr="00D747C4">
        <w:rPr>
          <w:rFonts w:asciiTheme="minorHAnsi" w:eastAsia="Arial" w:hAnsiTheme="minorHAnsi" w:cstheme="minorHAnsi"/>
          <w:b/>
          <w:color w:val="auto"/>
          <w:spacing w:val="1"/>
          <w:sz w:val="22"/>
          <w:szCs w:val="22"/>
        </w:rPr>
        <w:t xml:space="preserve"> DO PREÇO</w:t>
      </w:r>
    </w:p>
    <w:p w14:paraId="51E6E077" w14:textId="77777777" w:rsidR="00CA4311" w:rsidRPr="00D747C4" w:rsidRDefault="00CA4311" w:rsidP="00CA4311">
      <w:pPr>
        <w:jc w:val="both"/>
        <w:rPr>
          <w:rFonts w:asciiTheme="minorHAnsi" w:hAnsiTheme="minorHAnsi" w:cstheme="minorHAnsi"/>
          <w:sz w:val="22"/>
          <w:szCs w:val="22"/>
        </w:rPr>
      </w:pPr>
      <w:r w:rsidRPr="00D747C4">
        <w:rPr>
          <w:rFonts w:asciiTheme="minorHAnsi" w:eastAsia="Arial Unicode MS" w:hAnsiTheme="minorHAnsi" w:cstheme="minorHAnsi"/>
          <w:b/>
          <w:bCs/>
          <w:sz w:val="22"/>
          <w:szCs w:val="22"/>
        </w:rPr>
        <w:t xml:space="preserve">8.1 </w:t>
      </w:r>
      <w:r w:rsidRPr="00D747C4">
        <w:rPr>
          <w:rFonts w:asciiTheme="minorHAnsi" w:eastAsia="Arial Unicode MS" w:hAnsiTheme="minorHAnsi" w:cstheme="minorHAnsi"/>
          <w:sz w:val="22"/>
          <w:szCs w:val="22"/>
        </w:rPr>
        <w:t>No preço proposto estarão inclusos todos os custos e despesas diretas e indiretas, tributos incidentes, encargos sociais, previdenciários, trabalhistas e comerciais, taxa de administração, lucro e mão de obra a serem empregados, seguros, fretes e quaisquer outros necessários ao fiel e integral cumprimento do objeto, eximindo a CONTRATANTE de qualquer ônus ou despesa extra, oriunda deste instrumento e seus afins.</w:t>
      </w:r>
    </w:p>
    <w:p w14:paraId="213E08B4" w14:textId="77777777" w:rsidR="00CA4311" w:rsidRPr="00D747C4" w:rsidRDefault="00CA4311" w:rsidP="00CA4311">
      <w:pPr>
        <w:ind w:left="-11"/>
        <w:jc w:val="both"/>
        <w:rPr>
          <w:rFonts w:asciiTheme="minorHAnsi" w:hAnsiTheme="minorHAnsi" w:cstheme="minorHAnsi"/>
          <w:sz w:val="22"/>
          <w:szCs w:val="22"/>
        </w:rPr>
      </w:pPr>
      <w:r w:rsidRPr="00D747C4">
        <w:rPr>
          <w:rFonts w:asciiTheme="minorHAnsi" w:eastAsia="Arial Unicode MS" w:hAnsiTheme="minorHAnsi" w:cstheme="minorHAnsi"/>
          <w:b/>
          <w:bCs/>
          <w:sz w:val="22"/>
          <w:szCs w:val="22"/>
        </w:rPr>
        <w:t xml:space="preserve">8.2 </w:t>
      </w:r>
      <w:r w:rsidRPr="00D747C4">
        <w:rPr>
          <w:rFonts w:asciiTheme="minorHAnsi" w:eastAsia="Arial Unicode MS" w:hAnsiTheme="minorHAnsi" w:cstheme="minorHAnsi"/>
          <w:sz w:val="22"/>
          <w:szCs w:val="22"/>
        </w:rPr>
        <w:t>Os preços serão fixos e irreajustáveis conforme a apresentação da proposta.</w:t>
      </w:r>
    </w:p>
    <w:p w14:paraId="63E0A234" w14:textId="77777777" w:rsidR="00CA4311" w:rsidRPr="00D747C4" w:rsidRDefault="00CA4311" w:rsidP="00CA4311">
      <w:pPr>
        <w:ind w:left="-11"/>
        <w:jc w:val="both"/>
        <w:rPr>
          <w:rFonts w:asciiTheme="minorHAnsi" w:eastAsia="Arial Unicode MS" w:hAnsiTheme="minorHAnsi" w:cstheme="minorHAnsi"/>
          <w:spacing w:val="1"/>
          <w:sz w:val="22"/>
          <w:szCs w:val="22"/>
        </w:rPr>
      </w:pPr>
      <w:r w:rsidRPr="00D747C4">
        <w:rPr>
          <w:rFonts w:asciiTheme="minorHAnsi" w:eastAsia="Arial Unicode MS" w:hAnsiTheme="minorHAnsi" w:cstheme="minorHAnsi"/>
          <w:b/>
          <w:bCs/>
          <w:spacing w:val="1"/>
          <w:sz w:val="22"/>
          <w:szCs w:val="22"/>
        </w:rPr>
        <w:t xml:space="preserve">8.3 </w:t>
      </w:r>
      <w:r w:rsidRPr="00D747C4">
        <w:rPr>
          <w:rFonts w:asciiTheme="minorHAnsi" w:eastAsia="Arial Unicode MS" w:hAnsiTheme="minorHAnsi" w:cstheme="minorHAnsi"/>
          <w:spacing w:val="1"/>
          <w:sz w:val="22"/>
          <w:szCs w:val="22"/>
        </w:rPr>
        <w:t>Os preços propostos já dedem levar em conta todas e quaisquer despesas incidentes na prestação de serviços contratados.</w:t>
      </w:r>
    </w:p>
    <w:p w14:paraId="3BBB834D" w14:textId="77777777" w:rsidR="00CA4311" w:rsidRPr="00D747C4" w:rsidRDefault="00CA4311" w:rsidP="00CA4311">
      <w:pPr>
        <w:ind w:left="-11"/>
        <w:jc w:val="both"/>
        <w:rPr>
          <w:rFonts w:asciiTheme="minorHAnsi" w:eastAsia="Arial Unicode MS" w:hAnsiTheme="minorHAnsi" w:cstheme="minorHAnsi"/>
          <w:spacing w:val="1"/>
          <w:sz w:val="22"/>
          <w:szCs w:val="22"/>
        </w:rPr>
      </w:pPr>
      <w:r w:rsidRPr="00D747C4">
        <w:rPr>
          <w:rFonts w:asciiTheme="minorHAnsi" w:eastAsia="Arial Unicode MS" w:hAnsiTheme="minorHAnsi" w:cstheme="minorHAnsi"/>
          <w:b/>
          <w:bCs/>
          <w:spacing w:val="1"/>
          <w:sz w:val="22"/>
          <w:szCs w:val="22"/>
        </w:rPr>
        <w:t xml:space="preserve">8.4. </w:t>
      </w:r>
      <w:r w:rsidRPr="00D747C4">
        <w:rPr>
          <w:rFonts w:asciiTheme="minorHAnsi" w:eastAsia="Arial Unicode MS" w:hAnsiTheme="minorHAnsi" w:cstheme="minorHAnsi"/>
          <w:bCs/>
          <w:spacing w:val="1"/>
          <w:sz w:val="22"/>
          <w:szCs w:val="22"/>
        </w:rPr>
        <w:t>Os preços deverão ser apresentados por evento, além do preço total da proposta de prestação de serviços.</w:t>
      </w:r>
    </w:p>
    <w:p w14:paraId="23A8F5B8" w14:textId="77777777" w:rsidR="00CA4311" w:rsidRPr="00D747C4" w:rsidRDefault="00CA4311" w:rsidP="00CA4311">
      <w:pPr>
        <w:ind w:left="-11"/>
        <w:jc w:val="both"/>
        <w:rPr>
          <w:rFonts w:asciiTheme="minorHAnsi" w:hAnsiTheme="minorHAnsi" w:cstheme="minorHAnsi"/>
          <w:sz w:val="22"/>
          <w:szCs w:val="22"/>
        </w:rPr>
      </w:pPr>
    </w:p>
    <w:p w14:paraId="23E75808" w14:textId="77777777" w:rsidR="00CA4311" w:rsidRPr="00D747C4" w:rsidRDefault="00CA4311" w:rsidP="00CA4311">
      <w:pPr>
        <w:ind w:left="-11"/>
        <w:jc w:val="both"/>
        <w:rPr>
          <w:rFonts w:asciiTheme="minorHAnsi" w:hAnsiTheme="minorHAnsi" w:cstheme="minorHAnsi"/>
          <w:b/>
          <w:bCs/>
          <w:sz w:val="22"/>
          <w:szCs w:val="22"/>
        </w:rPr>
      </w:pPr>
      <w:r w:rsidRPr="00D747C4">
        <w:rPr>
          <w:rFonts w:asciiTheme="minorHAnsi" w:hAnsiTheme="minorHAnsi" w:cstheme="minorHAnsi"/>
          <w:b/>
          <w:bCs/>
          <w:sz w:val="22"/>
          <w:szCs w:val="22"/>
        </w:rPr>
        <w:t>9. DO PAGAMENTO E OBSERVAÇÕES</w:t>
      </w:r>
    </w:p>
    <w:p w14:paraId="7D28E99E" w14:textId="77777777" w:rsidR="00CA4311" w:rsidRPr="00D747C4" w:rsidRDefault="00CA4311" w:rsidP="00CA4311">
      <w:pPr>
        <w:pStyle w:val="Standard"/>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 xml:space="preserve">9.1. </w:t>
      </w:r>
      <w:r w:rsidRPr="00D747C4">
        <w:rPr>
          <w:rFonts w:asciiTheme="minorHAnsi" w:eastAsia="Lucida Sans Unicode" w:hAnsiTheme="minorHAnsi" w:cstheme="minorHAnsi"/>
          <w:sz w:val="22"/>
          <w:szCs w:val="22"/>
        </w:rPr>
        <w:t>O CAU/GO pagará até o 10º (décimo) dia útil após o atesto da nota(s) fiscal(is) pelo setor competente, junto com as Certidões de Regularidade dentro de seu prazo de validade e observadas as retenções e requisitos abaixo:</w:t>
      </w:r>
    </w:p>
    <w:p w14:paraId="259753E0"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sz w:val="22"/>
          <w:szCs w:val="22"/>
        </w:rPr>
        <w:t>a) Prova de regularidade relativa ao Fundo de Garantia por Tempo de Serviço – FGTS, expedida pela Caixa Econômica Federal (Certidão de Regularidade do FGTS – CRF);</w:t>
      </w:r>
    </w:p>
    <w:p w14:paraId="39798D6B"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sz w:val="22"/>
          <w:szCs w:val="22"/>
        </w:rPr>
        <w:t>b) Prova de situação regular perante a Fazenda Federal (Certidão Conjunta de Débitos Relativos a Tributos Federais e à Dívida Ativa da União);</w:t>
      </w:r>
    </w:p>
    <w:p w14:paraId="073321EF"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sz w:val="22"/>
          <w:szCs w:val="22"/>
        </w:rPr>
        <w:t>c) Prova de regularidade com a Fazenda Pública Estadual do domicílio ou sede do licitante, ou outra equivalente na forma da lei;</w:t>
      </w:r>
    </w:p>
    <w:p w14:paraId="4FA97C0E"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sz w:val="22"/>
          <w:szCs w:val="22"/>
        </w:rPr>
        <w:t>d) Prova de regularidade para com a Fazenda Pública Municipal do domicílio ou sede da firma interessada, mediante Certidão Negativa expedida pela Prefeitura Municipal, ou outra equivalente, na forma da Lei;</w:t>
      </w:r>
    </w:p>
    <w:p w14:paraId="340901B3"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sz w:val="22"/>
          <w:szCs w:val="22"/>
        </w:rPr>
        <w:t>e) Prova de regularidade para com a Justiça do Trabalho (Certidão Negativa de Débitos Trabalhistas);</w:t>
      </w:r>
    </w:p>
    <w:p w14:paraId="5892F6FC"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sz w:val="22"/>
          <w:szCs w:val="22"/>
        </w:rPr>
        <w:t>f) Declaração se optante do SIMPLES.</w:t>
      </w:r>
    </w:p>
    <w:p w14:paraId="1919FBEA" w14:textId="77777777" w:rsidR="00CA4311" w:rsidRPr="00D747C4" w:rsidRDefault="00CA4311" w:rsidP="00CA4311">
      <w:pPr>
        <w:pStyle w:val="Standard"/>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 xml:space="preserve">9.2. </w:t>
      </w:r>
      <w:r w:rsidRPr="00D747C4">
        <w:rPr>
          <w:rFonts w:asciiTheme="minorHAnsi" w:eastAsia="Lucida Sans Unicode" w:hAnsiTheme="minorHAnsi" w:cstheme="minorHAnsi"/>
          <w:sz w:val="22"/>
          <w:szCs w:val="22"/>
        </w:rPr>
        <w:t>Serão retidos na fonte os tributos e contribuições sobre os pagamentos efetuados utilizando-se as alíquotas previstas para o objeto;</w:t>
      </w:r>
    </w:p>
    <w:p w14:paraId="14E1F5BC" w14:textId="77777777" w:rsidR="00CA4311" w:rsidRPr="00D747C4" w:rsidRDefault="00CA4311" w:rsidP="00CA4311">
      <w:pPr>
        <w:pStyle w:val="Standard"/>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 xml:space="preserve">9.3. </w:t>
      </w:r>
      <w:r w:rsidRPr="00D747C4">
        <w:rPr>
          <w:rFonts w:asciiTheme="minorHAnsi" w:eastAsia="Lucida Sans Unicode" w:hAnsiTheme="minorHAnsi" w:cstheme="minorHAnsi"/>
          <w:sz w:val="22"/>
          <w:szCs w:val="22"/>
        </w:rPr>
        <w:t>Não será efetuado qualquer pagamento à CONTRATADA, enquanto houver pendência de liquidação da obrigação financeira, em virtude de penalidade ou inadimplência contratual;</w:t>
      </w:r>
    </w:p>
    <w:p w14:paraId="3B9CE9D7" w14:textId="77777777" w:rsidR="00CA4311" w:rsidRPr="00D747C4" w:rsidRDefault="00CA4311" w:rsidP="00CA4311">
      <w:pPr>
        <w:pStyle w:val="Standard"/>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 xml:space="preserve">9.4. </w:t>
      </w:r>
      <w:r w:rsidRPr="00D747C4">
        <w:rPr>
          <w:rFonts w:asciiTheme="minorHAnsi" w:eastAsia="Lucida Sans Unicode" w:hAnsiTheme="minorHAnsi" w:cstheme="minorHAnsi"/>
          <w:sz w:val="22"/>
          <w:szCs w:val="22"/>
        </w:rPr>
        <w:t>O pagamento somente será autorizado depois de efetuado o “atesto” pelo servidor competente na nota fiscal apresentada e depois de verificada a regularidade fiscal da CONTRATADA;</w:t>
      </w:r>
    </w:p>
    <w:p w14:paraId="0DC3ADF5" w14:textId="77777777" w:rsidR="00CA4311" w:rsidRPr="00D747C4" w:rsidRDefault="00CA4311" w:rsidP="00CA4311">
      <w:pPr>
        <w:pStyle w:val="Standard"/>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9.5.</w:t>
      </w:r>
      <w:r w:rsidRPr="00D747C4">
        <w:rPr>
          <w:rFonts w:asciiTheme="minorHAnsi" w:eastAsia="Lucida Sans Unicode" w:hAnsiTheme="minorHAnsi" w:cstheme="minorHAnsi"/>
          <w:sz w:val="22"/>
          <w:szCs w:val="22"/>
        </w:rPr>
        <w:t xml:space="preserve">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26F5431B" w14:textId="77777777" w:rsidR="00CA4311" w:rsidRPr="00D747C4" w:rsidRDefault="00CA4311" w:rsidP="00CA4311">
      <w:pPr>
        <w:pStyle w:val="Standard"/>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9.6.</w:t>
      </w:r>
      <w:r w:rsidRPr="00D747C4">
        <w:rPr>
          <w:rFonts w:asciiTheme="minorHAnsi" w:eastAsia="Lucida Sans Unicode" w:hAnsiTheme="minorHAnsi" w:cstheme="minorHAnsi"/>
          <w:sz w:val="22"/>
          <w:szCs w:val="22"/>
        </w:rPr>
        <w:t xml:space="preserve"> Quando do pagamento, será efetuada a retenção tributária prevista na legislação aplicável:</w:t>
      </w:r>
    </w:p>
    <w:p w14:paraId="2A1C3801"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a)</w:t>
      </w:r>
      <w:r w:rsidRPr="00D747C4">
        <w:rPr>
          <w:rFonts w:asciiTheme="minorHAnsi" w:eastAsia="Lucida Sans Unicode" w:hAnsiTheme="minorHAnsi" w:cstheme="minorHAnsi"/>
          <w:sz w:val="22"/>
          <w:szCs w:val="22"/>
        </w:rPr>
        <w:t xml:space="preserve"> 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79D45FF" w14:textId="77777777" w:rsidR="00CA4311" w:rsidRPr="00D747C4" w:rsidRDefault="00CA4311" w:rsidP="00CA4311">
      <w:pPr>
        <w:pStyle w:val="Standard"/>
        <w:ind w:left="567"/>
        <w:jc w:val="both"/>
        <w:rPr>
          <w:rFonts w:asciiTheme="minorHAnsi" w:eastAsia="Lucida Sans Unicode" w:hAnsiTheme="minorHAnsi" w:cstheme="minorHAnsi"/>
          <w:sz w:val="22"/>
          <w:szCs w:val="22"/>
        </w:rPr>
      </w:pPr>
      <w:r w:rsidRPr="00D747C4">
        <w:rPr>
          <w:rFonts w:asciiTheme="minorHAnsi" w:eastAsia="Lucida Sans Unicode" w:hAnsiTheme="minorHAnsi" w:cstheme="minorHAnsi"/>
          <w:b/>
          <w:bCs/>
          <w:sz w:val="22"/>
          <w:szCs w:val="22"/>
        </w:rPr>
        <w:t>b)</w:t>
      </w:r>
      <w:r w:rsidRPr="00D747C4">
        <w:rPr>
          <w:rFonts w:asciiTheme="minorHAnsi" w:eastAsia="Lucida Sans Unicode" w:hAnsiTheme="minorHAnsi" w:cstheme="minorHAnsi"/>
          <w:sz w:val="22"/>
          <w:szCs w:val="22"/>
        </w:rPr>
        <w:t xml:space="preserve"> Para prestador de serviços serão retidos o ISSQN (Lei complementar 128/2003).</w:t>
      </w:r>
    </w:p>
    <w:p w14:paraId="079313FE" w14:textId="77777777" w:rsidR="00CA4311" w:rsidRPr="00D747C4" w:rsidRDefault="00CA4311" w:rsidP="00CA4311">
      <w:pPr>
        <w:pStyle w:val="WW-Padro"/>
        <w:spacing w:after="0" w:line="240" w:lineRule="auto"/>
        <w:jc w:val="both"/>
        <w:rPr>
          <w:rFonts w:asciiTheme="minorHAnsi" w:hAnsiTheme="minorHAnsi" w:cstheme="minorHAnsi"/>
          <w:color w:val="auto"/>
          <w:sz w:val="22"/>
          <w:szCs w:val="22"/>
          <w:lang w:eastAsia="pt-BR"/>
        </w:rPr>
      </w:pPr>
    </w:p>
    <w:p w14:paraId="3072AE46" w14:textId="77777777" w:rsidR="00CA4311" w:rsidRPr="00D747C4" w:rsidRDefault="00CA4311" w:rsidP="00CA4311">
      <w:pPr>
        <w:pStyle w:val="NormalWeb"/>
        <w:spacing w:before="0" w:after="0"/>
        <w:jc w:val="both"/>
        <w:rPr>
          <w:rFonts w:asciiTheme="minorHAnsi" w:hAnsiTheme="minorHAnsi" w:cstheme="minorHAnsi"/>
          <w:sz w:val="22"/>
          <w:szCs w:val="22"/>
        </w:rPr>
      </w:pPr>
      <w:r w:rsidRPr="00D747C4">
        <w:rPr>
          <w:rFonts w:asciiTheme="minorHAnsi" w:hAnsiTheme="minorHAnsi" w:cstheme="minorHAnsi"/>
          <w:b/>
          <w:sz w:val="22"/>
          <w:szCs w:val="22"/>
        </w:rPr>
        <w:t>10. DA VIGÊNCIA</w:t>
      </w:r>
    </w:p>
    <w:p w14:paraId="3A947358" w14:textId="77777777" w:rsidR="00CA4311" w:rsidRPr="00D747C4" w:rsidRDefault="00CA4311" w:rsidP="00CA4311">
      <w:pPr>
        <w:pStyle w:val="NormalWeb"/>
        <w:spacing w:before="0" w:after="0"/>
        <w:jc w:val="both"/>
        <w:rPr>
          <w:rFonts w:asciiTheme="minorHAnsi" w:hAnsiTheme="minorHAnsi" w:cstheme="minorHAnsi"/>
          <w:sz w:val="22"/>
          <w:szCs w:val="22"/>
        </w:rPr>
      </w:pPr>
      <w:r w:rsidRPr="00D747C4">
        <w:rPr>
          <w:rFonts w:asciiTheme="minorHAnsi" w:hAnsiTheme="minorHAnsi" w:cstheme="minorHAnsi"/>
          <w:sz w:val="22"/>
          <w:szCs w:val="22"/>
        </w:rPr>
        <w:t>A vigência para o contrato será de 12 (doze) meses, contados a partir de sua assinatura.</w:t>
      </w:r>
    </w:p>
    <w:p w14:paraId="6C19CE7C" w14:textId="77777777" w:rsidR="00CA4311" w:rsidRPr="00D747C4" w:rsidRDefault="00CA4311" w:rsidP="00CA4311">
      <w:pPr>
        <w:pStyle w:val="NormalWeb"/>
        <w:spacing w:before="0" w:after="0"/>
        <w:jc w:val="both"/>
        <w:rPr>
          <w:rFonts w:asciiTheme="minorHAnsi" w:hAnsiTheme="minorHAnsi" w:cstheme="minorHAnsi"/>
          <w:b/>
          <w:bCs/>
          <w:sz w:val="22"/>
          <w:szCs w:val="22"/>
        </w:rPr>
      </w:pPr>
    </w:p>
    <w:p w14:paraId="35134AE2"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hAnsiTheme="minorHAnsi" w:cstheme="minorHAnsi"/>
          <w:b/>
          <w:bCs/>
          <w:sz w:val="22"/>
          <w:szCs w:val="22"/>
        </w:rPr>
        <w:t>11.</w:t>
      </w:r>
      <w:r w:rsidRPr="00D747C4">
        <w:rPr>
          <w:rFonts w:asciiTheme="minorHAnsi" w:eastAsia="MS Mincho" w:hAnsiTheme="minorHAnsi" w:cstheme="minorHAnsi"/>
          <w:b/>
          <w:kern w:val="0"/>
          <w:sz w:val="22"/>
          <w:szCs w:val="22"/>
          <w:lang w:bidi="ar"/>
        </w:rPr>
        <w:t xml:space="preserve"> DOS ACRÉSCIMOS E SUPRESSÕES</w:t>
      </w:r>
    </w:p>
    <w:p w14:paraId="402C7FDE" w14:textId="77777777" w:rsidR="00CA4311" w:rsidRPr="00D747C4" w:rsidRDefault="00CA4311" w:rsidP="00CA4311">
      <w:pPr>
        <w:widowControl/>
        <w:ind w:firstLine="720"/>
        <w:jc w:val="both"/>
        <w:rPr>
          <w:rFonts w:asciiTheme="minorHAnsi" w:hAnsiTheme="minorHAnsi" w:cstheme="minorHAnsi"/>
          <w:sz w:val="22"/>
          <w:szCs w:val="22"/>
        </w:rPr>
      </w:pPr>
      <w:r w:rsidRPr="00D747C4">
        <w:rPr>
          <w:rFonts w:asciiTheme="minorHAnsi" w:eastAsia="Calibri" w:hAnsiTheme="minorHAnsi" w:cstheme="minorHAnsi"/>
          <w:kern w:val="0"/>
          <w:sz w:val="22"/>
          <w:szCs w:val="22"/>
          <w:lang w:bidi="ar"/>
        </w:rPr>
        <w:t>A CONTRATADA obriga-se a aceitar, nas mesmas condições contratuais, e mediante Termos Aditivos, os acréscimos ou supressões que se fizerem necessárias, no montante de até 25% (vinte e cinco por cento) do valor inicial atualizado do Contrato, de acordo com o Parágrafo Primeiro e Segundo, do Artigo 65 da Lei nº 8.666/93 e alterações.</w:t>
      </w:r>
    </w:p>
    <w:p w14:paraId="0632313B" w14:textId="77777777" w:rsidR="00CA4311" w:rsidRPr="00D747C4" w:rsidRDefault="00CA4311" w:rsidP="00CA4311">
      <w:pPr>
        <w:widowControl/>
        <w:jc w:val="both"/>
        <w:rPr>
          <w:rFonts w:asciiTheme="minorHAnsi" w:eastAsia="Arial" w:hAnsiTheme="minorHAnsi" w:cstheme="minorHAnsi"/>
          <w:b/>
          <w:kern w:val="0"/>
          <w:sz w:val="22"/>
          <w:szCs w:val="22"/>
          <w:lang w:bidi="ar"/>
        </w:rPr>
      </w:pPr>
    </w:p>
    <w:p w14:paraId="4E976625"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eastAsia="Arial" w:hAnsiTheme="minorHAnsi" w:cstheme="minorHAnsi"/>
          <w:b/>
          <w:kern w:val="0"/>
          <w:sz w:val="22"/>
          <w:szCs w:val="22"/>
          <w:lang w:bidi="ar"/>
        </w:rPr>
        <w:t xml:space="preserve">12. </w:t>
      </w:r>
      <w:r w:rsidRPr="00D747C4">
        <w:rPr>
          <w:rFonts w:asciiTheme="minorHAnsi" w:eastAsia="MS Mincho" w:hAnsiTheme="minorHAnsi" w:cstheme="minorHAnsi"/>
          <w:b/>
          <w:kern w:val="0"/>
          <w:sz w:val="22"/>
          <w:szCs w:val="22"/>
          <w:lang w:bidi="ar"/>
        </w:rPr>
        <w:t xml:space="preserve">DA RESCISÃO DO CONTRATO </w:t>
      </w:r>
    </w:p>
    <w:p w14:paraId="21367EBF" w14:textId="77777777" w:rsidR="00CA4311" w:rsidRPr="00D747C4" w:rsidRDefault="00CA4311" w:rsidP="00CA4311">
      <w:pPr>
        <w:pStyle w:val="NormalWeb"/>
        <w:widowControl/>
        <w:spacing w:before="0" w:after="0"/>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b/>
          <w:bCs/>
          <w:kern w:val="0"/>
          <w:sz w:val="22"/>
          <w:szCs w:val="22"/>
          <w:lang w:bidi="ar"/>
        </w:rPr>
        <w:t>12.1.</w:t>
      </w:r>
      <w:r w:rsidRPr="00D747C4">
        <w:rPr>
          <w:rFonts w:asciiTheme="minorHAnsi" w:eastAsia="Calibri" w:hAnsiTheme="minorHAnsi" w:cstheme="minorHAnsi"/>
          <w:kern w:val="0"/>
          <w:sz w:val="22"/>
          <w:szCs w:val="22"/>
          <w:lang w:bidi="ar"/>
        </w:rPr>
        <w:t xml:space="preserve"> A inexecução total ou parcial do Contrato enseja a sua rescisão, se houver uma das ocorrências prescritas no artigo 78 da Lei nº 8.666/93;</w:t>
      </w:r>
    </w:p>
    <w:p w14:paraId="42A92F0B" w14:textId="77777777" w:rsidR="00CA4311" w:rsidRPr="00D747C4" w:rsidRDefault="00CA4311" w:rsidP="00CA4311">
      <w:pPr>
        <w:pStyle w:val="NormalWeb"/>
        <w:widowControl/>
        <w:spacing w:before="0" w:after="0"/>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b/>
          <w:bCs/>
          <w:kern w:val="0"/>
          <w:sz w:val="22"/>
          <w:szCs w:val="22"/>
          <w:lang w:bidi="ar"/>
        </w:rPr>
        <w:t>12.2.</w:t>
      </w:r>
      <w:r w:rsidRPr="00D747C4">
        <w:rPr>
          <w:rFonts w:asciiTheme="minorHAnsi" w:eastAsia="Calibri" w:hAnsiTheme="minorHAnsi" w:cstheme="minorHAnsi"/>
          <w:kern w:val="0"/>
          <w:sz w:val="22"/>
          <w:szCs w:val="22"/>
          <w:lang w:bidi="ar"/>
        </w:rPr>
        <w:t xml:space="preserve"> Os procedimentos de rescisão contratual, tanto os amigáveis como os determinados por ato unilateral da CONTRATANTE, serão formalmente motivados, assegurado, à CONTRATADA, na segunda hipótese, direito ao contraditório e à ampla defesa, no prazo de 05 (cinco) dias úteis, contado do recebimento da comunicação formal;</w:t>
      </w:r>
    </w:p>
    <w:p w14:paraId="6F7E81AD" w14:textId="77777777" w:rsidR="00CA4311" w:rsidRPr="00D747C4" w:rsidRDefault="00CA4311" w:rsidP="00CA4311">
      <w:pPr>
        <w:pStyle w:val="NormalWeb"/>
        <w:widowControl/>
        <w:spacing w:before="0" w:after="0"/>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kern w:val="0"/>
          <w:sz w:val="22"/>
          <w:szCs w:val="22"/>
          <w:lang w:bidi="ar"/>
        </w:rPr>
        <w:t>Caso a defesa não seja acolhida, faculta-se a interposição de recurso hierárquico, no prazo de 05 (cinco) dias úteis, contado da intimação da decisão rescisória;</w:t>
      </w:r>
    </w:p>
    <w:p w14:paraId="6341AB07" w14:textId="77777777" w:rsidR="00CA4311" w:rsidRPr="00D747C4" w:rsidRDefault="00CA4311" w:rsidP="00CA4311">
      <w:pPr>
        <w:pStyle w:val="NormalWeb"/>
        <w:widowControl/>
        <w:spacing w:before="0" w:after="0"/>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b/>
          <w:bCs/>
          <w:kern w:val="0"/>
          <w:sz w:val="22"/>
          <w:szCs w:val="22"/>
          <w:lang w:bidi="ar"/>
        </w:rPr>
        <w:t>12.3.</w:t>
      </w:r>
      <w:r w:rsidRPr="00D747C4">
        <w:rPr>
          <w:rFonts w:asciiTheme="minorHAnsi" w:eastAsia="Calibri" w:hAnsiTheme="minorHAnsi" w:cstheme="minorHAnsi"/>
          <w:kern w:val="0"/>
          <w:sz w:val="22"/>
          <w:szCs w:val="22"/>
          <w:lang w:bidi="ar"/>
        </w:rPr>
        <w:t xml:space="preserve"> Quanto à sua formação a rescisão poderá ser:</w:t>
      </w:r>
    </w:p>
    <w:p w14:paraId="694B1C02" w14:textId="77777777" w:rsidR="00CA4311" w:rsidRPr="00D747C4" w:rsidRDefault="00CA4311" w:rsidP="00CA4311">
      <w:pPr>
        <w:pStyle w:val="NormalWeb"/>
        <w:widowControl/>
        <w:spacing w:before="0" w:after="0"/>
        <w:ind w:left="567"/>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b/>
          <w:kern w:val="0"/>
          <w:sz w:val="22"/>
          <w:szCs w:val="22"/>
          <w:lang w:bidi="ar"/>
        </w:rPr>
        <w:t>a)</w:t>
      </w:r>
      <w:r w:rsidRPr="00D747C4">
        <w:rPr>
          <w:rFonts w:asciiTheme="minorHAnsi" w:eastAsia="Calibri" w:hAnsiTheme="minorHAnsi" w:cstheme="minorHAnsi"/>
          <w:kern w:val="0"/>
          <w:sz w:val="22"/>
          <w:szCs w:val="22"/>
          <w:lang w:bidi="ar"/>
        </w:rPr>
        <w:t xml:space="preserve"> Por ato unilateral e escrito da Administração, nos casos enumerados nos incisos I e XII e XVIII do art. 78 da lei nº 8.666/93;</w:t>
      </w:r>
    </w:p>
    <w:p w14:paraId="017E6B39" w14:textId="77777777" w:rsidR="00CA4311" w:rsidRPr="00D747C4" w:rsidRDefault="00CA4311" w:rsidP="00CA4311">
      <w:pPr>
        <w:pStyle w:val="NormalWeb"/>
        <w:widowControl/>
        <w:spacing w:before="0" w:after="0"/>
        <w:ind w:left="567"/>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b/>
          <w:kern w:val="0"/>
          <w:sz w:val="22"/>
          <w:szCs w:val="22"/>
          <w:lang w:bidi="ar"/>
        </w:rPr>
        <w:t>b)</w:t>
      </w:r>
      <w:r w:rsidRPr="00D747C4">
        <w:rPr>
          <w:rFonts w:asciiTheme="minorHAnsi" w:eastAsia="Calibri" w:hAnsiTheme="minorHAnsi" w:cstheme="minorHAnsi"/>
          <w:kern w:val="0"/>
          <w:sz w:val="22"/>
          <w:szCs w:val="22"/>
          <w:lang w:bidi="ar"/>
        </w:rPr>
        <w:t xml:space="preserve"> Amigável, por acordo entre as partes, reduzidas a termo no processo da licitação, desde que haja conveniência para a Administração;</w:t>
      </w:r>
    </w:p>
    <w:p w14:paraId="69E40BCC" w14:textId="77777777" w:rsidR="00CA4311" w:rsidRPr="00D747C4" w:rsidRDefault="00CA4311" w:rsidP="00CA4311">
      <w:pPr>
        <w:pStyle w:val="NormalWeb"/>
        <w:widowControl/>
        <w:spacing w:before="0" w:after="0"/>
        <w:ind w:left="567"/>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b/>
          <w:kern w:val="0"/>
          <w:sz w:val="22"/>
          <w:szCs w:val="22"/>
          <w:lang w:bidi="ar"/>
        </w:rPr>
        <w:t>c)</w:t>
      </w:r>
      <w:r w:rsidRPr="00D747C4">
        <w:rPr>
          <w:rFonts w:asciiTheme="minorHAnsi" w:eastAsia="Calibri" w:hAnsiTheme="minorHAnsi" w:cstheme="minorHAnsi"/>
          <w:kern w:val="0"/>
          <w:sz w:val="22"/>
          <w:szCs w:val="22"/>
          <w:lang w:bidi="ar"/>
        </w:rPr>
        <w:t xml:space="preserve"> Judicial, nos termos da legislação.</w:t>
      </w:r>
    </w:p>
    <w:p w14:paraId="6CA583C0" w14:textId="77777777" w:rsidR="00CA4311" w:rsidRPr="00D747C4" w:rsidRDefault="00CA4311" w:rsidP="00CA4311">
      <w:pPr>
        <w:pStyle w:val="NormalWeb"/>
        <w:widowControl/>
        <w:spacing w:before="0" w:after="0"/>
        <w:jc w:val="both"/>
        <w:rPr>
          <w:rFonts w:asciiTheme="minorHAnsi" w:eastAsia="Calibri" w:hAnsiTheme="minorHAnsi" w:cstheme="minorHAnsi"/>
          <w:kern w:val="0"/>
          <w:sz w:val="22"/>
          <w:szCs w:val="22"/>
          <w:lang w:bidi="ar"/>
        </w:rPr>
      </w:pPr>
      <w:r w:rsidRPr="00D747C4">
        <w:rPr>
          <w:rFonts w:asciiTheme="minorHAnsi" w:eastAsia="Calibri" w:hAnsiTheme="minorHAnsi" w:cstheme="minorHAnsi"/>
          <w:b/>
          <w:bCs/>
          <w:kern w:val="0"/>
          <w:sz w:val="22"/>
          <w:szCs w:val="22"/>
          <w:lang w:bidi="ar"/>
        </w:rPr>
        <w:t>12.4.</w:t>
      </w:r>
      <w:r w:rsidRPr="00D747C4">
        <w:rPr>
          <w:rFonts w:asciiTheme="minorHAnsi" w:eastAsia="Calibri" w:hAnsiTheme="minorHAnsi" w:cstheme="minorHAnsi"/>
          <w:kern w:val="0"/>
          <w:sz w:val="22"/>
          <w:szCs w:val="22"/>
          <w:lang w:bidi="ar"/>
        </w:rPr>
        <w:t xml:space="preserve"> O descumprimento das obrigações trabalhistas ou a não manutenção das condições de habilitação pelo Contrato deverá dar ensejo à rescisão contratual, sem prejuízo das demais sanções, sendo vedada a retenção de pagamento se a CONTRATADA não incorrer em qualquer inexecução do serviço ou não o tiver prestado a contento.</w:t>
      </w:r>
    </w:p>
    <w:p w14:paraId="24BC3E9C" w14:textId="77777777" w:rsidR="00CA4311" w:rsidRPr="00D747C4" w:rsidRDefault="00CA4311" w:rsidP="00CA4311">
      <w:pPr>
        <w:widowControl/>
        <w:jc w:val="both"/>
        <w:rPr>
          <w:rFonts w:asciiTheme="minorHAnsi" w:eastAsia="MS Mincho" w:hAnsiTheme="minorHAnsi" w:cstheme="minorHAnsi"/>
          <w:b/>
          <w:kern w:val="0"/>
          <w:sz w:val="22"/>
          <w:szCs w:val="22"/>
          <w:lang w:bidi="ar"/>
        </w:rPr>
      </w:pPr>
    </w:p>
    <w:p w14:paraId="64BAA2D6"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13. DAS SANÇÕES ADMINISTRATIVAS</w:t>
      </w:r>
    </w:p>
    <w:p w14:paraId="6705E679"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b/>
          <w:bCs/>
          <w:kern w:val="0"/>
          <w:sz w:val="22"/>
          <w:szCs w:val="22"/>
          <w:lang w:eastAsia="pt-BR" w:bidi="ar"/>
        </w:rPr>
        <w:t>13.1.</w:t>
      </w:r>
      <w:r w:rsidRPr="00D747C4">
        <w:rPr>
          <w:rFonts w:asciiTheme="minorHAnsi" w:eastAsia="Calibri" w:hAnsiTheme="minorHAnsi" w:cstheme="minorHAnsi"/>
          <w:kern w:val="0"/>
          <w:sz w:val="22"/>
          <w:szCs w:val="22"/>
          <w:lang w:eastAsia="pt-BR" w:bidi="ar"/>
        </w:rPr>
        <w:t xml:space="preserve"> Comete infração administrativa nos termos da Lei nº 8.666/93, a Contratada em face de:</w:t>
      </w:r>
    </w:p>
    <w:p w14:paraId="68679E06"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a) inexecução total ou parcialmente qualquer das obrigações assumidas em decorrência da contratação;</w:t>
      </w:r>
    </w:p>
    <w:p w14:paraId="6A2645DC"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b) Retardamento da execução do objeto;</w:t>
      </w:r>
    </w:p>
    <w:p w14:paraId="59530886"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c) Fraude na execução do contrato;</w:t>
      </w:r>
    </w:p>
    <w:p w14:paraId="617AE354"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d) Comportamento de modo inidôneo;</w:t>
      </w:r>
    </w:p>
    <w:p w14:paraId="427007E0"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e) Cometimento de fraude fiscal;</w:t>
      </w:r>
    </w:p>
    <w:p w14:paraId="5EEAE79A"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f) Não manter a proposta.</w:t>
      </w:r>
    </w:p>
    <w:p w14:paraId="74C3E6DE" w14:textId="77777777" w:rsidR="00CA4311" w:rsidRPr="00D747C4" w:rsidRDefault="00CA4311" w:rsidP="00CA4311">
      <w:pPr>
        <w:pStyle w:val="Standard"/>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b/>
          <w:bCs/>
          <w:kern w:val="0"/>
          <w:sz w:val="22"/>
          <w:szCs w:val="22"/>
          <w:lang w:eastAsia="pt-BR" w:bidi="ar"/>
        </w:rPr>
        <w:t>13.2</w:t>
      </w:r>
      <w:r w:rsidRPr="00D747C4">
        <w:rPr>
          <w:rFonts w:asciiTheme="minorHAnsi" w:eastAsia="Calibri" w:hAnsiTheme="minorHAnsi" w:cstheme="minorHAnsi"/>
          <w:b/>
          <w:kern w:val="0"/>
          <w:sz w:val="22"/>
          <w:szCs w:val="22"/>
          <w:lang w:eastAsia="pt-BR" w:bidi="ar"/>
        </w:rPr>
        <w:t>.</w:t>
      </w:r>
      <w:r w:rsidRPr="00D747C4">
        <w:rPr>
          <w:rFonts w:asciiTheme="minorHAnsi" w:eastAsia="Calibri" w:hAnsiTheme="minorHAnsi" w:cstheme="minorHAnsi"/>
          <w:kern w:val="0"/>
          <w:sz w:val="22"/>
          <w:szCs w:val="22"/>
          <w:lang w:eastAsia="pt-BR" w:bidi="ar"/>
        </w:rPr>
        <w:t xml:space="preserve"> A Contratada que cometer qualquer das infrações discriminadas no subitem acima ficará sujeita, sem prejuízo da responsabilidade civil e criminal, às seguintes sanções:</w:t>
      </w:r>
    </w:p>
    <w:p w14:paraId="1A7CD061" w14:textId="77777777" w:rsidR="00CA4311" w:rsidRPr="00D747C4" w:rsidRDefault="00CA4311" w:rsidP="00CA4311">
      <w:pPr>
        <w:pStyle w:val="Standard"/>
        <w:tabs>
          <w:tab w:val="left" w:pos="567"/>
        </w:tabs>
        <w:ind w:left="567"/>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 Advertência;</w:t>
      </w:r>
    </w:p>
    <w:p w14:paraId="4152EB49" w14:textId="77777777" w:rsidR="00CA4311" w:rsidRPr="00D747C4" w:rsidRDefault="00CA4311" w:rsidP="00CA4311">
      <w:pPr>
        <w:pStyle w:val="Standard"/>
        <w:tabs>
          <w:tab w:val="left" w:pos="567"/>
        </w:tabs>
        <w:ind w:left="567"/>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b. Multa moratória de 0,5% (zero vírgula cinco por cento) por dia de atraso injustificado sobre o valor da parcela inadimplida, até o limite de 15 (quinze) dias;</w:t>
      </w:r>
    </w:p>
    <w:p w14:paraId="25192564" w14:textId="77777777" w:rsidR="00CA4311" w:rsidRPr="00D747C4" w:rsidRDefault="00CA4311" w:rsidP="00CA4311">
      <w:pPr>
        <w:pStyle w:val="Standard"/>
        <w:tabs>
          <w:tab w:val="left" w:pos="567"/>
        </w:tabs>
        <w:ind w:left="567"/>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c. Multa compensatória de 10% (dez por cento) sobre o valor total do contrato, no caso de inexecução total do objeto;</w:t>
      </w:r>
    </w:p>
    <w:p w14:paraId="50BC26F3" w14:textId="77777777" w:rsidR="00CA4311" w:rsidRPr="00D747C4" w:rsidRDefault="00CA4311" w:rsidP="00CA4311">
      <w:pPr>
        <w:pStyle w:val="Standard"/>
        <w:tabs>
          <w:tab w:val="left" w:pos="567"/>
        </w:tabs>
        <w:ind w:left="567"/>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d. Em caso de inexecução parcial, a multa compensatória, no mesmo percentual do subitem acima, será aplicada de forma proporcional à obrigação inadimplida;</w:t>
      </w:r>
    </w:p>
    <w:p w14:paraId="5D2F05E7" w14:textId="77777777" w:rsidR="00CA4311" w:rsidRPr="00D747C4" w:rsidRDefault="00CA4311" w:rsidP="00CA4311">
      <w:pPr>
        <w:pStyle w:val="Standard"/>
        <w:tabs>
          <w:tab w:val="left" w:pos="567"/>
        </w:tabs>
        <w:ind w:left="567"/>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 xml:space="preserve">e. Suspensão do direito de licitar e impedimento de contratar com o órgão, entidade ou unidade administrativa pela qual a Administração Pública opera e atua concretamente, pelo prazo de até dois anos; </w:t>
      </w:r>
    </w:p>
    <w:p w14:paraId="70024FA6" w14:textId="77777777" w:rsidR="00CA4311" w:rsidRPr="00D747C4" w:rsidRDefault="00CA4311" w:rsidP="00CA4311">
      <w:pPr>
        <w:pStyle w:val="Standard"/>
        <w:tabs>
          <w:tab w:val="left" w:pos="567"/>
        </w:tabs>
        <w:ind w:left="567"/>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f.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23B68041" w14:textId="77777777" w:rsidR="00CA4311" w:rsidRPr="00D747C4" w:rsidRDefault="00CA4311" w:rsidP="00CA4311">
      <w:pPr>
        <w:pStyle w:val="Standard"/>
        <w:tabs>
          <w:tab w:val="left" w:pos="567"/>
        </w:tabs>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b/>
          <w:bCs/>
          <w:kern w:val="0"/>
          <w:sz w:val="22"/>
          <w:szCs w:val="22"/>
          <w:lang w:eastAsia="pt-BR" w:bidi="ar"/>
        </w:rPr>
        <w:t>13.3.</w:t>
      </w:r>
      <w:r w:rsidRPr="00D747C4">
        <w:rPr>
          <w:rFonts w:asciiTheme="minorHAnsi" w:eastAsia="Calibri" w:hAnsiTheme="minorHAnsi" w:cstheme="minorHAnsi"/>
          <w:kern w:val="0"/>
          <w:sz w:val="22"/>
          <w:szCs w:val="22"/>
          <w:lang w:eastAsia="pt-BR" w:bidi="ar"/>
        </w:rPr>
        <w:t xml:space="preserve"> Ficam também sujeitas às penalidades do art. 87, III e IV da Lei nº 8.666/93, a Contratada que:</w:t>
      </w:r>
    </w:p>
    <w:p w14:paraId="2B62F549" w14:textId="77777777" w:rsidR="00CA4311" w:rsidRPr="00D747C4" w:rsidRDefault="00CA4311" w:rsidP="00CA4311">
      <w:pPr>
        <w:pStyle w:val="Standard"/>
        <w:tabs>
          <w:tab w:val="left" w:pos="567"/>
        </w:tabs>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a) Ter condenação definitiva por praticar, por meio dolosos, fraude fiscal no recolhimento de quaisquer tributos;</w:t>
      </w:r>
    </w:p>
    <w:p w14:paraId="0E68C9CA" w14:textId="77777777" w:rsidR="00CA4311" w:rsidRPr="00D747C4" w:rsidRDefault="00CA4311" w:rsidP="00CA4311">
      <w:pPr>
        <w:pStyle w:val="Standard"/>
        <w:tabs>
          <w:tab w:val="left" w:pos="567"/>
        </w:tabs>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b) Ter praticado atos ilícitos visando a frustrar os objetivos da licitação;</w:t>
      </w:r>
    </w:p>
    <w:p w14:paraId="6511FCCF" w14:textId="77777777" w:rsidR="00CA4311" w:rsidRPr="00D747C4" w:rsidRDefault="00CA4311" w:rsidP="00CA4311">
      <w:pPr>
        <w:pStyle w:val="Standard"/>
        <w:tabs>
          <w:tab w:val="left" w:pos="567"/>
        </w:tabs>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kern w:val="0"/>
          <w:sz w:val="22"/>
          <w:szCs w:val="22"/>
          <w:lang w:eastAsia="pt-BR" w:bidi="ar"/>
        </w:rPr>
        <w:tab/>
        <w:t>c) Não possuir idoneidade para contratar com a Administração em virtude de atos ilícitos praticados.</w:t>
      </w:r>
    </w:p>
    <w:p w14:paraId="7E1C7467" w14:textId="77777777" w:rsidR="00CA4311" w:rsidRPr="00D747C4" w:rsidRDefault="00CA4311" w:rsidP="00CA4311">
      <w:pPr>
        <w:pStyle w:val="Standard"/>
        <w:tabs>
          <w:tab w:val="left" w:pos="567"/>
        </w:tabs>
        <w:jc w:val="both"/>
        <w:rPr>
          <w:rFonts w:asciiTheme="minorHAnsi" w:eastAsia="Calibri" w:hAnsiTheme="minorHAnsi" w:cstheme="minorHAnsi"/>
          <w:kern w:val="0"/>
          <w:sz w:val="22"/>
          <w:szCs w:val="22"/>
          <w:lang w:eastAsia="pt-BR" w:bidi="ar"/>
        </w:rPr>
      </w:pPr>
      <w:r w:rsidRPr="00D747C4">
        <w:rPr>
          <w:rFonts w:asciiTheme="minorHAnsi" w:eastAsia="Calibri" w:hAnsiTheme="minorHAnsi" w:cstheme="minorHAnsi"/>
          <w:b/>
          <w:bCs/>
          <w:kern w:val="0"/>
          <w:sz w:val="22"/>
          <w:szCs w:val="22"/>
          <w:lang w:eastAsia="pt-BR" w:bidi="ar"/>
        </w:rPr>
        <w:t>13.4.</w:t>
      </w:r>
      <w:r w:rsidRPr="00D747C4">
        <w:rPr>
          <w:rFonts w:asciiTheme="minorHAnsi" w:eastAsia="Calibri" w:hAnsiTheme="minorHAnsi" w:cstheme="minorHAnsi"/>
          <w:kern w:val="0"/>
          <w:sz w:val="22"/>
          <w:szCs w:val="22"/>
          <w:lang w:eastAsia="pt-BR" w:bidi="ar"/>
        </w:rPr>
        <w:t xml:space="preserve"> A aplicação de qualquer das penalidades previstas realizar-se-á em processo administrativo que assegurará o contraditório e a ampla defesa à Contratada, observando-se o procedimento previsto na Lei nº 8.666, de 1993, e subsidiariamente a Lei nº 9.784/99.</w:t>
      </w:r>
    </w:p>
    <w:p w14:paraId="24AA8024" w14:textId="77777777" w:rsidR="00CA4311" w:rsidRPr="00D747C4" w:rsidRDefault="00CA4311" w:rsidP="00CA4311">
      <w:pPr>
        <w:pStyle w:val="Standard"/>
        <w:tabs>
          <w:tab w:val="left" w:pos="567"/>
        </w:tabs>
        <w:jc w:val="both"/>
        <w:rPr>
          <w:rFonts w:asciiTheme="minorHAnsi" w:eastAsia="Calibri" w:hAnsiTheme="minorHAnsi" w:cstheme="minorHAnsi"/>
          <w:b/>
          <w:bCs/>
          <w:kern w:val="0"/>
          <w:sz w:val="22"/>
          <w:szCs w:val="22"/>
          <w:lang w:eastAsia="pt-BR" w:bidi="ar"/>
        </w:rPr>
      </w:pPr>
      <w:r w:rsidRPr="00D747C4">
        <w:rPr>
          <w:rFonts w:asciiTheme="minorHAnsi" w:eastAsia="Calibri" w:hAnsiTheme="minorHAnsi" w:cstheme="minorHAnsi"/>
          <w:b/>
          <w:bCs/>
          <w:kern w:val="0"/>
          <w:sz w:val="22"/>
          <w:szCs w:val="22"/>
          <w:lang w:eastAsia="pt-BR" w:bidi="ar"/>
        </w:rPr>
        <w:t>13.5.</w:t>
      </w:r>
      <w:r w:rsidRPr="00D747C4">
        <w:rPr>
          <w:rFonts w:asciiTheme="minorHAnsi" w:eastAsia="Calibri" w:hAnsiTheme="minorHAnsi" w:cstheme="minorHAnsi"/>
          <w:kern w:val="0"/>
          <w:sz w:val="22"/>
          <w:szCs w:val="22"/>
          <w:lang w:eastAsia="pt-BR" w:bidi="ar"/>
        </w:rPr>
        <w:t xml:space="preserve"> A autoridade competente, na aplicação das sanções, levará em consideração a gravidade da conduta do infrator, o caráter educativo da pena, bem como o dano causado à Administração, observado o princípio da proporcionalidade.</w:t>
      </w:r>
    </w:p>
    <w:p w14:paraId="3C02AE22" w14:textId="77777777" w:rsidR="00CA4311" w:rsidRPr="00D747C4" w:rsidRDefault="00CA4311" w:rsidP="00CA4311">
      <w:pPr>
        <w:pStyle w:val="Standard"/>
        <w:tabs>
          <w:tab w:val="left" w:pos="567"/>
        </w:tabs>
        <w:jc w:val="both"/>
        <w:rPr>
          <w:rFonts w:asciiTheme="minorHAnsi" w:eastAsia="Calibri" w:hAnsiTheme="minorHAnsi" w:cstheme="minorHAnsi"/>
          <w:kern w:val="0"/>
          <w:sz w:val="22"/>
          <w:szCs w:val="22"/>
          <w:lang w:eastAsia="pt-BR" w:bidi="ar"/>
        </w:rPr>
      </w:pPr>
    </w:p>
    <w:p w14:paraId="4DDF2C03"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eastAsia="Arial" w:hAnsiTheme="minorHAnsi" w:cstheme="minorHAnsi"/>
          <w:b/>
          <w:kern w:val="0"/>
          <w:sz w:val="22"/>
          <w:szCs w:val="22"/>
          <w:lang w:bidi="ar"/>
        </w:rPr>
        <w:t>14. DO ACOMPANHAMENTO E FISCALIZAÇÃO</w:t>
      </w:r>
    </w:p>
    <w:p w14:paraId="05A84AE2"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 xml:space="preserve">14.1. </w:t>
      </w:r>
      <w:r w:rsidRPr="00D747C4">
        <w:rPr>
          <w:rFonts w:asciiTheme="minorHAnsi" w:eastAsia="MS Mincho" w:hAnsiTheme="minorHAnsi" w:cstheme="minorHAnsi"/>
          <w:kern w:val="0"/>
          <w:sz w:val="22"/>
          <w:szCs w:val="22"/>
          <w:lang w:bidi="ar"/>
        </w:rPr>
        <w:t xml:space="preserve">A execução dos serviços será acompanhada e fiscalizada por servidor designado pelo Presidente ou pela Gerente-Geral do CAU/GO, o qual se comprometerá pelo acompanhamento e fiscalização do Contrato, cabendo-lhe: </w:t>
      </w:r>
    </w:p>
    <w:p w14:paraId="244D60C6"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14.1.1.</w:t>
      </w:r>
      <w:r w:rsidRPr="00D747C4">
        <w:rPr>
          <w:rFonts w:asciiTheme="minorHAnsi" w:eastAsia="MS Mincho" w:hAnsiTheme="minorHAnsi" w:cstheme="minorHAnsi"/>
          <w:kern w:val="0"/>
          <w:sz w:val="22"/>
          <w:szCs w:val="22"/>
          <w:lang w:bidi="ar"/>
        </w:rPr>
        <w:t xml:space="preserve"> Solicitar a execução dos serviços contratados; </w:t>
      </w:r>
    </w:p>
    <w:p w14:paraId="478646E6"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14.1.2.</w:t>
      </w:r>
      <w:r w:rsidRPr="00D747C4">
        <w:rPr>
          <w:rFonts w:asciiTheme="minorHAnsi" w:eastAsia="MS Mincho" w:hAnsiTheme="minorHAnsi" w:cstheme="minorHAnsi"/>
          <w:kern w:val="0"/>
          <w:sz w:val="22"/>
          <w:szCs w:val="22"/>
          <w:lang w:bidi="ar"/>
        </w:rPr>
        <w:t xml:space="preserve"> Supervisionar a execução dos serviços, garantindo que todas as providências sejam tomadas para regularização das falhas ou defeitos observados; </w:t>
      </w:r>
    </w:p>
    <w:p w14:paraId="055ABD86"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14.1.3.</w:t>
      </w:r>
      <w:r w:rsidRPr="00D747C4">
        <w:rPr>
          <w:rFonts w:asciiTheme="minorHAnsi" w:eastAsia="MS Mincho" w:hAnsiTheme="minorHAnsi" w:cstheme="minorHAnsi"/>
          <w:kern w:val="0"/>
          <w:sz w:val="22"/>
          <w:szCs w:val="22"/>
          <w:lang w:bidi="ar"/>
        </w:rPr>
        <w:t xml:space="preserve"> Levar ao conhecimento da autoridade competente qualquer irregularidade fora de sua competência; </w:t>
      </w:r>
    </w:p>
    <w:p w14:paraId="05257A9A"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14.1.4.</w:t>
      </w:r>
      <w:r w:rsidRPr="00D747C4">
        <w:rPr>
          <w:rFonts w:asciiTheme="minorHAnsi" w:eastAsia="MS Mincho" w:hAnsiTheme="minorHAnsi" w:cstheme="minorHAnsi"/>
          <w:kern w:val="0"/>
          <w:sz w:val="22"/>
          <w:szCs w:val="22"/>
          <w:lang w:bidi="ar"/>
        </w:rPr>
        <w:t xml:space="preserve"> Exigir da CONTRATADA todas as providências necessárias à boa execução do contrato, anexando aos autos do processo de contratações cópias dos documentos escritos que comprovem as solicitações de providências; </w:t>
      </w:r>
    </w:p>
    <w:p w14:paraId="09DD0CE9"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14.1.5.</w:t>
      </w:r>
      <w:r w:rsidRPr="00D747C4">
        <w:rPr>
          <w:rFonts w:asciiTheme="minorHAnsi" w:eastAsia="MS Mincho" w:hAnsiTheme="minorHAnsi" w:cstheme="minorHAnsi"/>
          <w:kern w:val="0"/>
          <w:sz w:val="22"/>
          <w:szCs w:val="22"/>
          <w:lang w:bidi="ar"/>
        </w:rPr>
        <w:t xml:space="preserve"> Acompanhar os serviços executados, atestar seu recebimento e indicar as ocorrências de indisponibilidade dos serviços contratados; </w:t>
      </w:r>
    </w:p>
    <w:p w14:paraId="00450B82"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14.1.6.</w:t>
      </w:r>
      <w:r w:rsidRPr="00D747C4">
        <w:rPr>
          <w:rFonts w:asciiTheme="minorHAnsi" w:eastAsia="MS Mincho" w:hAnsiTheme="minorHAnsi" w:cstheme="minorHAnsi"/>
          <w:kern w:val="0"/>
          <w:sz w:val="22"/>
          <w:szCs w:val="22"/>
          <w:lang w:bidi="ar"/>
        </w:rPr>
        <w:t xml:space="preserve"> Encaminhar à autoridade competente os documentos relacionados às multas aplicadas à CONTRATADA, bem como os referentes pagamentos. </w:t>
      </w:r>
    </w:p>
    <w:p w14:paraId="73D72AED"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14.2.</w:t>
      </w:r>
      <w:r w:rsidRPr="00D747C4">
        <w:rPr>
          <w:rFonts w:asciiTheme="minorHAnsi" w:eastAsia="MS Mincho" w:hAnsiTheme="minorHAnsi" w:cstheme="minorHAnsi"/>
          <w:kern w:val="0"/>
          <w:sz w:val="22"/>
          <w:szCs w:val="22"/>
          <w:lang w:bidi="ar"/>
        </w:rPr>
        <w:t xml:space="preserve"> Aplicam-se ao acompanhamento e à fiscalização previstos neste item as seguintes disposições: </w:t>
      </w:r>
    </w:p>
    <w:p w14:paraId="2096C8DA"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14.2.1.</w:t>
      </w:r>
      <w:r w:rsidRPr="00D747C4">
        <w:rPr>
          <w:rFonts w:asciiTheme="minorHAnsi" w:eastAsia="MS Mincho" w:hAnsiTheme="minorHAnsi" w:cstheme="minorHAnsi"/>
          <w:kern w:val="0"/>
          <w:sz w:val="22"/>
          <w:szCs w:val="22"/>
          <w:lang w:bidi="ar"/>
        </w:rPr>
        <w:t xml:space="preserve"> O acompanhamento e a fiscalização não excluirão a responsabilidade da CONTRATADA nem conferirão à CONTRATANTE responsabilidade solidária, inclusive perante terceiros, por quaisquer irregularidades ou danos na execução dos fornecimentos e serviços contratados; </w:t>
      </w:r>
    </w:p>
    <w:p w14:paraId="53A413B5" w14:textId="77777777" w:rsidR="00CA4311" w:rsidRPr="00D747C4" w:rsidRDefault="00CA4311" w:rsidP="00CA4311">
      <w:pPr>
        <w:widowControl/>
        <w:ind w:leftChars="200" w:left="480"/>
        <w:jc w:val="both"/>
        <w:rPr>
          <w:rFonts w:asciiTheme="minorHAnsi" w:eastAsia="MS Mincho" w:hAnsiTheme="minorHAnsi" w:cstheme="minorHAnsi"/>
          <w:kern w:val="0"/>
          <w:sz w:val="22"/>
          <w:szCs w:val="22"/>
          <w:lang w:bidi="ar"/>
        </w:rPr>
      </w:pPr>
      <w:r w:rsidRPr="00D747C4">
        <w:rPr>
          <w:rFonts w:asciiTheme="minorHAnsi" w:eastAsia="MS Mincho" w:hAnsiTheme="minorHAnsi" w:cstheme="minorHAnsi"/>
          <w:b/>
          <w:kern w:val="0"/>
          <w:sz w:val="22"/>
          <w:szCs w:val="22"/>
          <w:lang w:bidi="ar"/>
        </w:rPr>
        <w:t>14.2.2.</w:t>
      </w:r>
      <w:r w:rsidRPr="00D747C4">
        <w:rPr>
          <w:rFonts w:asciiTheme="minorHAnsi" w:eastAsia="MS Mincho" w:hAnsiTheme="minorHAnsi" w:cstheme="minorHAnsi"/>
          <w:kern w:val="0"/>
          <w:sz w:val="22"/>
          <w:szCs w:val="22"/>
          <w:lang w:bidi="ar"/>
        </w:rPr>
        <w:t xml:space="preserve"> As determinações e as solicitações formuladas pelo representante da CONTRATANTE, encarregado da fiscalização do Contrato, deverão ser prontamente atendidas pela CONTRATADA, ou nesta impossibilidade, justificadas por escrito;</w:t>
      </w:r>
    </w:p>
    <w:p w14:paraId="5894EFA7"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14.2.3.</w:t>
      </w:r>
      <w:r w:rsidRPr="00D747C4">
        <w:rPr>
          <w:rFonts w:asciiTheme="minorHAnsi" w:eastAsia="MS Mincho" w:hAnsiTheme="minorHAnsi" w:cstheme="minorHAnsi"/>
          <w:kern w:val="0"/>
          <w:sz w:val="22"/>
          <w:szCs w:val="22"/>
          <w:lang w:bidi="ar"/>
        </w:rPr>
        <w:t xml:space="preserve"> Para aceitação do objeto o responsável pelo acompanhamento e fiscalização dos serviços observará se a CONTRATADA cumpriu todos os termos constantes do Contrato; </w:t>
      </w:r>
    </w:p>
    <w:p w14:paraId="64BABEE5" w14:textId="77777777" w:rsidR="00CA4311" w:rsidRPr="00D747C4" w:rsidRDefault="00CA4311" w:rsidP="00CA4311">
      <w:pPr>
        <w:widowControl/>
        <w:ind w:leftChars="200" w:left="480"/>
        <w:jc w:val="both"/>
        <w:rPr>
          <w:rFonts w:asciiTheme="minorHAnsi" w:hAnsiTheme="minorHAnsi" w:cstheme="minorHAnsi"/>
          <w:sz w:val="22"/>
          <w:szCs w:val="22"/>
        </w:rPr>
      </w:pPr>
      <w:r w:rsidRPr="00D747C4">
        <w:rPr>
          <w:rFonts w:asciiTheme="minorHAnsi" w:eastAsia="MS Mincho" w:hAnsiTheme="minorHAnsi" w:cstheme="minorHAnsi"/>
          <w:b/>
          <w:kern w:val="0"/>
          <w:sz w:val="22"/>
          <w:szCs w:val="22"/>
          <w:lang w:bidi="ar"/>
        </w:rPr>
        <w:t>14.2.4.</w:t>
      </w:r>
      <w:r w:rsidRPr="00D747C4">
        <w:rPr>
          <w:rFonts w:asciiTheme="minorHAnsi" w:eastAsia="MS Mincho" w:hAnsiTheme="minorHAnsi" w:cstheme="minorHAnsi"/>
          <w:kern w:val="0"/>
          <w:sz w:val="22"/>
          <w:szCs w:val="22"/>
          <w:lang w:bidi="ar"/>
        </w:rPr>
        <w:t xml:space="preserve"> É vedado à CONTRATANTE e ao responsável pelo acompanhamento e fiscalização exercer poder de mando sobre os empregados da CONTRATADA, reportando-se somente aos prepostos e responsáveis por ela indicados. </w:t>
      </w:r>
    </w:p>
    <w:p w14:paraId="6B3A403D" w14:textId="77777777" w:rsidR="00CA4311" w:rsidRPr="00D747C4" w:rsidRDefault="00CA4311" w:rsidP="00CA4311">
      <w:pPr>
        <w:widowControl/>
        <w:jc w:val="both"/>
        <w:rPr>
          <w:rFonts w:asciiTheme="minorHAnsi" w:eastAsia="MS Mincho" w:hAnsiTheme="minorHAnsi" w:cstheme="minorHAnsi"/>
          <w:kern w:val="0"/>
          <w:sz w:val="22"/>
          <w:szCs w:val="22"/>
          <w:lang w:bidi="ar"/>
        </w:rPr>
      </w:pPr>
      <w:r w:rsidRPr="00D747C4">
        <w:rPr>
          <w:rFonts w:asciiTheme="minorHAnsi" w:eastAsia="MS Mincho" w:hAnsiTheme="minorHAnsi" w:cstheme="minorHAnsi"/>
          <w:b/>
          <w:kern w:val="0"/>
          <w:sz w:val="22"/>
          <w:szCs w:val="22"/>
          <w:lang w:bidi="ar"/>
        </w:rPr>
        <w:t>14.3.</w:t>
      </w:r>
      <w:r w:rsidRPr="00D747C4">
        <w:rPr>
          <w:rFonts w:asciiTheme="minorHAnsi" w:eastAsia="MS Mincho" w:hAnsiTheme="minorHAnsi" w:cstheme="minorHAnsi"/>
          <w:kern w:val="0"/>
          <w:sz w:val="22"/>
          <w:szCs w:val="22"/>
          <w:lang w:bidi="ar"/>
        </w:rPr>
        <w:t xml:space="preserve"> A CONTRATADA designará um representante para atuar como supervisor técnico e responsabilizar-se pela execução do Contrato, a quem a CONTRATANTE se reportará em todos os assuntos pertinentes. Enquanto não houver esta designação, atuará na condição de supervisor técnico o sócio gerente comercial da CONTRATADA</w:t>
      </w:r>
    </w:p>
    <w:p w14:paraId="34BF5753"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eastAsia="Calibri" w:hAnsiTheme="minorHAnsi" w:cstheme="minorHAnsi"/>
          <w:b/>
          <w:kern w:val="0"/>
          <w:sz w:val="22"/>
          <w:szCs w:val="22"/>
          <w:lang w:bidi="ar"/>
        </w:rPr>
        <w:t>14.4.</w:t>
      </w:r>
      <w:r w:rsidRPr="00D747C4">
        <w:rPr>
          <w:rFonts w:asciiTheme="minorHAnsi" w:eastAsia="Calibri" w:hAnsiTheme="minorHAnsi" w:cstheme="minorHAnsi"/>
          <w:kern w:val="0"/>
          <w:sz w:val="22"/>
          <w:szCs w:val="22"/>
          <w:lang w:bidi="ar"/>
        </w:rPr>
        <w:t xml:space="preserve"> A CONTRATADA ficará sujeita a mais ampla e irrestrita fiscalização, obrigando-se a prestar todos os esclarecimentos porventura requeridos pela CONTRATANTE, que designará um ou mais representantes que terão autoridade para exercer, em seu nome, toda e qualquer ação de orientação geral, acompanhamento e fiscalização da execução contratual.</w:t>
      </w:r>
    </w:p>
    <w:p w14:paraId="2B85EC09" w14:textId="77777777" w:rsidR="00CA4311" w:rsidRPr="00D747C4" w:rsidRDefault="00CA4311" w:rsidP="00CA4311">
      <w:pPr>
        <w:widowControl/>
        <w:jc w:val="both"/>
        <w:rPr>
          <w:rFonts w:asciiTheme="minorHAnsi" w:eastAsia="Arial Unicode MS" w:hAnsiTheme="minorHAnsi" w:cstheme="minorHAnsi"/>
          <w:b/>
          <w:kern w:val="0"/>
          <w:sz w:val="22"/>
          <w:szCs w:val="22"/>
          <w:lang w:bidi="ar"/>
        </w:rPr>
      </w:pPr>
    </w:p>
    <w:p w14:paraId="4BBCE9CA" w14:textId="77777777" w:rsidR="00CA4311" w:rsidRPr="00D747C4" w:rsidRDefault="00CA4311" w:rsidP="00CA4311">
      <w:pPr>
        <w:widowControl/>
        <w:jc w:val="both"/>
        <w:rPr>
          <w:rFonts w:asciiTheme="minorHAnsi" w:hAnsiTheme="minorHAnsi" w:cstheme="minorHAnsi"/>
          <w:sz w:val="22"/>
          <w:szCs w:val="22"/>
        </w:rPr>
      </w:pPr>
      <w:r w:rsidRPr="00D747C4">
        <w:rPr>
          <w:rFonts w:asciiTheme="minorHAnsi" w:eastAsia="Arial Unicode MS" w:hAnsiTheme="minorHAnsi" w:cstheme="minorHAnsi"/>
          <w:b/>
          <w:kern w:val="0"/>
          <w:sz w:val="22"/>
          <w:szCs w:val="22"/>
          <w:lang w:bidi="ar"/>
        </w:rPr>
        <w:t>15. DISPOSIÇÕES EM GERAL</w:t>
      </w:r>
    </w:p>
    <w:p w14:paraId="2961C007" w14:textId="77777777" w:rsidR="00CA4311" w:rsidRPr="00D747C4" w:rsidRDefault="00CA4311" w:rsidP="00CA4311">
      <w:pPr>
        <w:jc w:val="both"/>
        <w:rPr>
          <w:rFonts w:asciiTheme="minorHAnsi" w:eastAsia="Arial Unicode MS" w:hAnsiTheme="minorHAnsi" w:cstheme="minorHAnsi"/>
          <w:kern w:val="0"/>
          <w:sz w:val="22"/>
          <w:szCs w:val="22"/>
          <w:lang w:bidi="ar"/>
        </w:rPr>
      </w:pPr>
      <w:r w:rsidRPr="00D747C4">
        <w:rPr>
          <w:rFonts w:asciiTheme="minorHAnsi" w:eastAsia="Arial Unicode MS" w:hAnsiTheme="minorHAnsi" w:cstheme="minorHAnsi"/>
          <w:b/>
          <w:kern w:val="0"/>
          <w:sz w:val="22"/>
          <w:szCs w:val="22"/>
          <w:lang w:bidi="ar"/>
        </w:rPr>
        <w:t>15.1.</w:t>
      </w:r>
      <w:r w:rsidRPr="00D747C4">
        <w:rPr>
          <w:rFonts w:asciiTheme="minorHAnsi" w:eastAsia="Arial Unicode MS" w:hAnsiTheme="minorHAnsi" w:cstheme="minorHAnsi"/>
          <w:kern w:val="0"/>
          <w:sz w:val="22"/>
          <w:szCs w:val="22"/>
          <w:lang w:bidi="ar"/>
        </w:rPr>
        <w:t xml:space="preserve"> Para a realização de todos os eventos deverá ser contratada uma única empresa considerando a necessidade de padronização dos eventos e a facilidade no acompanhamento e gestão do contrato, considerando a equipe pequena do conselho e a inexistência de pessoal especializado na atividade no quadro fixo atual.</w:t>
      </w:r>
    </w:p>
    <w:p w14:paraId="2610979F" w14:textId="77777777" w:rsidR="00CA4311" w:rsidRPr="00D747C4" w:rsidRDefault="00CA4311" w:rsidP="00CA4311">
      <w:pPr>
        <w:jc w:val="both"/>
        <w:rPr>
          <w:rFonts w:asciiTheme="minorHAnsi" w:eastAsia="Arial Unicode MS" w:hAnsiTheme="minorHAnsi" w:cstheme="minorHAnsi"/>
          <w:sz w:val="22"/>
          <w:szCs w:val="22"/>
        </w:rPr>
      </w:pPr>
      <w:r w:rsidRPr="00D747C4">
        <w:rPr>
          <w:rFonts w:asciiTheme="minorHAnsi" w:eastAsia="Arial Unicode MS" w:hAnsiTheme="minorHAnsi" w:cstheme="minorHAnsi"/>
          <w:b/>
          <w:kern w:val="0"/>
          <w:sz w:val="22"/>
          <w:szCs w:val="22"/>
          <w:lang w:bidi="ar"/>
        </w:rPr>
        <w:t>15.2.</w:t>
      </w:r>
      <w:r w:rsidRPr="00D747C4">
        <w:rPr>
          <w:rFonts w:asciiTheme="minorHAnsi" w:eastAsia="Arial Unicode MS" w:hAnsiTheme="minorHAnsi" w:cstheme="minorHAnsi"/>
          <w:kern w:val="0"/>
          <w:sz w:val="22"/>
          <w:szCs w:val="22"/>
          <w:lang w:bidi="ar"/>
        </w:rPr>
        <w:t xml:space="preserve"> Não serão admitidos consórcios de pessoas jurídicas, devendo o objeto ser executado por uma única pessoa jurídica.</w:t>
      </w:r>
    </w:p>
    <w:p w14:paraId="659588C0" w14:textId="77777777" w:rsidR="00CA4311" w:rsidRPr="00D747C4" w:rsidRDefault="00CA4311" w:rsidP="00CA4311">
      <w:pPr>
        <w:jc w:val="right"/>
        <w:rPr>
          <w:rFonts w:asciiTheme="minorHAnsi" w:hAnsiTheme="minorHAnsi" w:cstheme="minorHAnsi"/>
          <w:sz w:val="22"/>
          <w:szCs w:val="22"/>
        </w:rPr>
      </w:pPr>
    </w:p>
    <w:p w14:paraId="34AC0D5C" w14:textId="77777777" w:rsidR="00CA4311" w:rsidRPr="00D747C4" w:rsidRDefault="00CA4311" w:rsidP="00CA4311">
      <w:pPr>
        <w:jc w:val="right"/>
        <w:rPr>
          <w:rFonts w:asciiTheme="minorHAnsi" w:hAnsiTheme="minorHAnsi" w:cstheme="minorHAnsi"/>
          <w:sz w:val="22"/>
          <w:szCs w:val="22"/>
        </w:rPr>
      </w:pPr>
    </w:p>
    <w:p w14:paraId="47895392" w14:textId="77777777" w:rsidR="00CA4311" w:rsidRPr="00D747C4" w:rsidRDefault="00CA4311" w:rsidP="00CA4311">
      <w:pPr>
        <w:jc w:val="right"/>
        <w:rPr>
          <w:rFonts w:asciiTheme="minorHAnsi" w:hAnsiTheme="minorHAnsi" w:cstheme="minorHAnsi"/>
          <w:sz w:val="22"/>
          <w:szCs w:val="22"/>
        </w:rPr>
      </w:pPr>
      <w:r w:rsidRPr="00D747C4">
        <w:rPr>
          <w:rFonts w:asciiTheme="minorHAnsi" w:hAnsiTheme="minorHAnsi" w:cstheme="minorHAnsi"/>
          <w:sz w:val="22"/>
          <w:szCs w:val="22"/>
        </w:rPr>
        <w:t>Goiânia, 27 de fevereiro de 2023</w:t>
      </w:r>
    </w:p>
    <w:p w14:paraId="7A57D703"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16E0792A"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3C950977"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3C98DF77"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4FC1ABC6"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r w:rsidRPr="00D747C4">
        <w:rPr>
          <w:rFonts w:asciiTheme="minorHAnsi" w:eastAsia="Arial" w:hAnsiTheme="minorHAnsi" w:cstheme="minorHAnsi"/>
          <w:sz w:val="22"/>
          <w:szCs w:val="22"/>
        </w:rPr>
        <w:t>Laís Gomes Fleury Teixeira</w:t>
      </w:r>
    </w:p>
    <w:p w14:paraId="53E7B913"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b/>
          <w:bCs/>
          <w:sz w:val="22"/>
          <w:szCs w:val="22"/>
        </w:rPr>
      </w:pPr>
      <w:r w:rsidRPr="00D747C4">
        <w:rPr>
          <w:rFonts w:asciiTheme="minorHAnsi" w:eastAsia="Arial" w:hAnsiTheme="minorHAnsi" w:cstheme="minorHAnsi"/>
          <w:b/>
          <w:bCs/>
          <w:sz w:val="22"/>
          <w:szCs w:val="22"/>
        </w:rPr>
        <w:t>Gerente de Administração e Recursos Humanos</w:t>
      </w:r>
    </w:p>
    <w:p w14:paraId="7BB3E830"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3FDF74EB"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7A954265"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4B211387"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4EF6FF2E"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74A85915"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p>
    <w:p w14:paraId="796E5E81" w14:textId="77777777" w:rsidR="00CA4311" w:rsidRPr="00D747C4" w:rsidRDefault="00CA4311" w:rsidP="00CA4311">
      <w:pPr>
        <w:pStyle w:val="Standard"/>
        <w:tabs>
          <w:tab w:val="center" w:pos="4422"/>
          <w:tab w:val="left" w:pos="7440"/>
        </w:tabs>
        <w:ind w:right="227"/>
        <w:jc w:val="center"/>
        <w:rPr>
          <w:rFonts w:asciiTheme="minorHAnsi" w:eastAsia="Arial" w:hAnsiTheme="minorHAnsi" w:cstheme="minorHAnsi"/>
          <w:sz w:val="22"/>
          <w:szCs w:val="22"/>
        </w:rPr>
      </w:pPr>
      <w:r w:rsidRPr="00D747C4">
        <w:rPr>
          <w:rFonts w:asciiTheme="minorHAnsi" w:eastAsia="Arial" w:hAnsiTheme="minorHAnsi" w:cstheme="minorHAnsi"/>
          <w:sz w:val="22"/>
          <w:szCs w:val="22"/>
        </w:rPr>
        <w:t>Isabel Barêa Pastore</w:t>
      </w:r>
    </w:p>
    <w:p w14:paraId="1A2C8003" w14:textId="77777777" w:rsidR="00CA4311" w:rsidRPr="00D747C4" w:rsidRDefault="00CA4311" w:rsidP="00CA4311">
      <w:pPr>
        <w:pStyle w:val="Standard"/>
        <w:tabs>
          <w:tab w:val="center" w:pos="4422"/>
          <w:tab w:val="left" w:pos="7440"/>
        </w:tabs>
        <w:ind w:right="227"/>
        <w:jc w:val="center"/>
        <w:rPr>
          <w:rFonts w:asciiTheme="minorHAnsi" w:hAnsiTheme="minorHAnsi" w:cstheme="minorHAnsi"/>
          <w:sz w:val="22"/>
          <w:szCs w:val="22"/>
        </w:rPr>
      </w:pPr>
      <w:r w:rsidRPr="00D747C4">
        <w:rPr>
          <w:rFonts w:asciiTheme="minorHAnsi" w:eastAsia="Arial" w:hAnsiTheme="minorHAnsi" w:cstheme="minorHAnsi"/>
          <w:b/>
          <w:sz w:val="22"/>
          <w:szCs w:val="22"/>
        </w:rPr>
        <w:t>Gerente Geral</w:t>
      </w:r>
    </w:p>
    <w:p w14:paraId="4415950A" w14:textId="77777777" w:rsidR="00CA4311" w:rsidRPr="00D747C4" w:rsidRDefault="00CA4311" w:rsidP="00355109">
      <w:pPr>
        <w:pStyle w:val="Standard"/>
        <w:jc w:val="center"/>
        <w:rPr>
          <w:rFonts w:asciiTheme="minorHAnsi" w:hAnsiTheme="minorHAnsi" w:cstheme="minorHAnsi"/>
          <w:color w:val="00000A"/>
          <w:sz w:val="22"/>
          <w:szCs w:val="22"/>
        </w:rPr>
      </w:pPr>
    </w:p>
    <w:p w14:paraId="355F359E" w14:textId="77777777" w:rsidR="00355109" w:rsidRPr="00D747C4" w:rsidRDefault="00355109" w:rsidP="00355109">
      <w:pPr>
        <w:pStyle w:val="NormalWeb"/>
        <w:spacing w:before="0" w:after="0"/>
        <w:jc w:val="both"/>
        <w:rPr>
          <w:rFonts w:asciiTheme="minorHAnsi" w:hAnsiTheme="minorHAnsi" w:cstheme="minorHAnsi"/>
          <w:b/>
          <w:color w:val="00000A"/>
          <w:sz w:val="22"/>
          <w:szCs w:val="22"/>
        </w:rPr>
      </w:pPr>
    </w:p>
    <w:p w14:paraId="652843E5"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20D6C55D"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3B441D4C"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7F542D2A"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7DE10810"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2A945370"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36DB3B28" w14:textId="47643AD0" w:rsidR="00CA4311" w:rsidRPr="00D747C4" w:rsidRDefault="00CA4311" w:rsidP="00355109">
      <w:pPr>
        <w:pStyle w:val="Standard"/>
        <w:jc w:val="center"/>
        <w:rPr>
          <w:rFonts w:asciiTheme="minorHAnsi" w:hAnsiTheme="minorHAnsi" w:cstheme="minorHAnsi"/>
          <w:b/>
          <w:bCs/>
          <w:color w:val="00000A"/>
          <w:sz w:val="22"/>
          <w:szCs w:val="22"/>
        </w:rPr>
      </w:pPr>
    </w:p>
    <w:p w14:paraId="6B310EB5" w14:textId="77777777" w:rsidR="00CA23BB" w:rsidRPr="00D747C4" w:rsidRDefault="00CA23BB" w:rsidP="00355109">
      <w:pPr>
        <w:pStyle w:val="Standard"/>
        <w:jc w:val="center"/>
        <w:rPr>
          <w:rFonts w:asciiTheme="minorHAnsi" w:hAnsiTheme="minorHAnsi" w:cstheme="minorHAnsi"/>
          <w:b/>
          <w:bCs/>
          <w:color w:val="00000A"/>
          <w:sz w:val="22"/>
          <w:szCs w:val="22"/>
        </w:rPr>
      </w:pPr>
    </w:p>
    <w:p w14:paraId="2DB9C470"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1FAB96D1"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7BDE0F17" w14:textId="77777777" w:rsidR="00CA4311" w:rsidRPr="00D747C4" w:rsidRDefault="00CA4311" w:rsidP="00355109">
      <w:pPr>
        <w:pStyle w:val="Standard"/>
        <w:jc w:val="center"/>
        <w:rPr>
          <w:rFonts w:asciiTheme="minorHAnsi" w:hAnsiTheme="minorHAnsi" w:cstheme="minorHAnsi"/>
          <w:b/>
          <w:bCs/>
          <w:color w:val="00000A"/>
          <w:sz w:val="22"/>
          <w:szCs w:val="22"/>
        </w:rPr>
      </w:pPr>
    </w:p>
    <w:p w14:paraId="6BC913E7" w14:textId="14C59B28" w:rsidR="00355109" w:rsidRPr="00D747C4" w:rsidRDefault="00355109" w:rsidP="00355109">
      <w:pPr>
        <w:pStyle w:val="Standard"/>
        <w:jc w:val="center"/>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ANEXO II</w:t>
      </w:r>
    </w:p>
    <w:p w14:paraId="1C0D7B02" w14:textId="77777777" w:rsidR="00355109" w:rsidRPr="00D747C4" w:rsidRDefault="00355109" w:rsidP="00355109">
      <w:pPr>
        <w:pStyle w:val="Standard"/>
        <w:jc w:val="center"/>
        <w:rPr>
          <w:rFonts w:asciiTheme="minorHAnsi" w:hAnsiTheme="minorHAnsi" w:cstheme="minorHAnsi"/>
          <w:b/>
          <w:bCs/>
          <w:sz w:val="22"/>
          <w:szCs w:val="22"/>
        </w:rPr>
      </w:pPr>
      <w:r w:rsidRPr="00D747C4">
        <w:rPr>
          <w:rFonts w:asciiTheme="minorHAnsi" w:hAnsiTheme="minorHAnsi" w:cstheme="minorHAnsi"/>
          <w:b/>
          <w:bCs/>
          <w:sz w:val="22"/>
          <w:szCs w:val="22"/>
        </w:rPr>
        <w:t>MINUTA DE TERMO DE CONTRATO</w:t>
      </w:r>
    </w:p>
    <w:p w14:paraId="4C34B964" w14:textId="77777777" w:rsidR="00355109" w:rsidRPr="00D747C4" w:rsidRDefault="00355109" w:rsidP="00355109">
      <w:pPr>
        <w:pStyle w:val="Standard"/>
        <w:jc w:val="center"/>
        <w:rPr>
          <w:rFonts w:asciiTheme="minorHAnsi" w:hAnsiTheme="minorHAnsi" w:cstheme="minorHAnsi"/>
          <w:b/>
          <w:bCs/>
          <w:sz w:val="22"/>
          <w:szCs w:val="22"/>
        </w:rPr>
      </w:pPr>
    </w:p>
    <w:p w14:paraId="1DB91DFA" w14:textId="121DC411"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bCs/>
          <w:color w:val="000000"/>
          <w:sz w:val="22"/>
          <w:szCs w:val="22"/>
        </w:rPr>
        <w:t>I. CONSELHO DE ARQUITETURA E URBANISMO DE GOIÁS</w:t>
      </w:r>
      <w:r w:rsidRPr="00D747C4">
        <w:rPr>
          <w:rFonts w:asciiTheme="minorHAnsi" w:eastAsia="Arial" w:hAnsiTheme="minorHAnsi" w:cstheme="minorHAnsi"/>
          <w:color w:val="000000"/>
          <w:sz w:val="22"/>
          <w:szCs w:val="22"/>
        </w:rPr>
        <w:t xml:space="preserve"> – CAU/GO, autarquia federal de fiscalização profissional, regida pela Lei nº 12.378, de 31 de dezembro de 2010, inscrito no CNPJ sob o nº 14.896.563/0001-14, sediada na </w:t>
      </w:r>
      <w:r w:rsidRPr="00D747C4">
        <w:rPr>
          <w:rFonts w:asciiTheme="minorHAnsi" w:eastAsia="Arial" w:hAnsiTheme="minorHAnsi" w:cstheme="minorHAnsi"/>
          <w:color w:val="00000A"/>
          <w:spacing w:val="2"/>
          <w:sz w:val="22"/>
          <w:szCs w:val="22"/>
        </w:rPr>
        <w:t>Av. Engenheiro Eurico Viana nº 25, Salas 301 a 309, Edifício Concept Office, CEP 74815-465 em Goiânia – Goiás</w:t>
      </w:r>
      <w:r w:rsidRPr="00D747C4">
        <w:rPr>
          <w:rFonts w:asciiTheme="minorHAnsi" w:eastAsia="Arial" w:hAnsiTheme="minorHAnsi" w:cstheme="minorHAnsi"/>
          <w:color w:val="000000"/>
          <w:sz w:val="22"/>
          <w:szCs w:val="22"/>
        </w:rPr>
        <w:t xml:space="preserve">, neste ato representado por seu Presidente </w:t>
      </w:r>
      <w:r w:rsidR="0060292A" w:rsidRPr="00D747C4">
        <w:rPr>
          <w:rFonts w:asciiTheme="minorHAnsi" w:eastAsia="Arial" w:hAnsiTheme="minorHAnsi" w:cstheme="minorHAnsi"/>
          <w:color w:val="00000A"/>
          <w:spacing w:val="3"/>
          <w:sz w:val="22"/>
          <w:szCs w:val="22"/>
        </w:rPr>
        <w:t>Fernando Camargo Chapadeiro</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bra</w:t>
      </w:r>
      <w:r w:rsidRPr="00D747C4">
        <w:rPr>
          <w:rFonts w:asciiTheme="minorHAnsi" w:eastAsia="Arial" w:hAnsiTheme="minorHAnsi" w:cstheme="minorHAnsi"/>
          <w:color w:val="00000A"/>
          <w:spacing w:val="1"/>
          <w:sz w:val="22"/>
          <w:szCs w:val="22"/>
        </w:rPr>
        <w:t>si</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pacing w:val="2"/>
          <w:sz w:val="22"/>
          <w:szCs w:val="22"/>
        </w:rPr>
        <w:t>o</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0"/>
          <w:spacing w:val="1"/>
          <w:sz w:val="22"/>
          <w:szCs w:val="22"/>
        </w:rPr>
        <w:t>s</w:t>
      </w:r>
      <w:r w:rsidRPr="00D747C4">
        <w:rPr>
          <w:rFonts w:asciiTheme="minorHAnsi" w:eastAsia="Arial" w:hAnsiTheme="minorHAnsi" w:cstheme="minorHAnsi"/>
          <w:color w:val="000000"/>
          <w:sz w:val="22"/>
          <w:szCs w:val="22"/>
        </w:rPr>
        <w:t>a</w:t>
      </w:r>
      <w:r w:rsidRPr="00D747C4">
        <w:rPr>
          <w:rFonts w:asciiTheme="minorHAnsi" w:eastAsia="Arial" w:hAnsiTheme="minorHAnsi" w:cstheme="minorHAnsi"/>
          <w:color w:val="000000"/>
          <w:spacing w:val="-1"/>
          <w:sz w:val="22"/>
          <w:szCs w:val="22"/>
        </w:rPr>
        <w:t>d</w:t>
      </w:r>
      <w:r w:rsidRPr="00D747C4">
        <w:rPr>
          <w:rFonts w:asciiTheme="minorHAnsi" w:eastAsia="Arial" w:hAnsiTheme="minorHAnsi" w:cstheme="minorHAnsi"/>
          <w:color w:val="000000"/>
          <w:spacing w:val="2"/>
          <w:sz w:val="22"/>
          <w:szCs w:val="22"/>
        </w:rPr>
        <w:t>o</w:t>
      </w:r>
      <w:r w:rsidRPr="00D747C4">
        <w:rPr>
          <w:rFonts w:asciiTheme="minorHAnsi" w:eastAsia="Arial" w:hAnsiTheme="minorHAnsi" w:cstheme="minorHAnsi"/>
          <w:color w:val="000000"/>
          <w:sz w:val="22"/>
          <w:szCs w:val="22"/>
        </w:rPr>
        <w:t>,</w:t>
      </w:r>
      <w:r w:rsidRPr="00D747C4">
        <w:rPr>
          <w:rFonts w:asciiTheme="minorHAnsi" w:eastAsia="Arial" w:hAnsiTheme="minorHAnsi" w:cstheme="minorHAnsi"/>
          <w:color w:val="000000"/>
          <w:spacing w:val="5"/>
          <w:sz w:val="22"/>
          <w:szCs w:val="22"/>
        </w:rPr>
        <w:t xml:space="preserve"> </w:t>
      </w:r>
      <w:r w:rsidRPr="00D747C4">
        <w:rPr>
          <w:rFonts w:asciiTheme="minorHAnsi" w:eastAsia="Arial" w:hAnsiTheme="minorHAnsi" w:cstheme="minorHAnsi"/>
          <w:color w:val="000000"/>
          <w:sz w:val="22"/>
          <w:szCs w:val="22"/>
        </w:rPr>
        <w:t>p</w:t>
      </w:r>
      <w:r w:rsidRPr="00D747C4">
        <w:rPr>
          <w:rFonts w:asciiTheme="minorHAnsi" w:eastAsia="Arial" w:hAnsiTheme="minorHAnsi" w:cstheme="minorHAnsi"/>
          <w:color w:val="000000"/>
          <w:spacing w:val="-1"/>
          <w:sz w:val="22"/>
          <w:szCs w:val="22"/>
        </w:rPr>
        <w:t>o</w:t>
      </w:r>
      <w:r w:rsidRPr="00D747C4">
        <w:rPr>
          <w:rFonts w:asciiTheme="minorHAnsi" w:eastAsia="Arial" w:hAnsiTheme="minorHAnsi" w:cstheme="minorHAnsi"/>
          <w:color w:val="000000"/>
          <w:spacing w:val="1"/>
          <w:sz w:val="22"/>
          <w:szCs w:val="22"/>
        </w:rPr>
        <w:t>r</w:t>
      </w:r>
      <w:r w:rsidRPr="00D747C4">
        <w:rPr>
          <w:rFonts w:asciiTheme="minorHAnsi" w:eastAsia="Arial" w:hAnsiTheme="minorHAnsi" w:cstheme="minorHAnsi"/>
          <w:color w:val="000000"/>
          <w:sz w:val="22"/>
          <w:szCs w:val="22"/>
        </w:rPr>
        <w:t>ta</w:t>
      </w:r>
      <w:r w:rsidRPr="00D747C4">
        <w:rPr>
          <w:rFonts w:asciiTheme="minorHAnsi" w:eastAsia="Arial" w:hAnsiTheme="minorHAnsi" w:cstheme="minorHAnsi"/>
          <w:color w:val="000000"/>
          <w:spacing w:val="1"/>
          <w:sz w:val="22"/>
          <w:szCs w:val="22"/>
        </w:rPr>
        <w:t>d</w:t>
      </w:r>
      <w:r w:rsidRPr="00D747C4">
        <w:rPr>
          <w:rFonts w:asciiTheme="minorHAnsi" w:eastAsia="Arial" w:hAnsiTheme="minorHAnsi" w:cstheme="minorHAnsi"/>
          <w:color w:val="000000"/>
          <w:sz w:val="22"/>
          <w:szCs w:val="22"/>
        </w:rPr>
        <w:t>or</w:t>
      </w:r>
      <w:r w:rsidRPr="00D747C4">
        <w:rPr>
          <w:rFonts w:asciiTheme="minorHAnsi" w:eastAsia="Arial" w:hAnsiTheme="minorHAnsi" w:cstheme="minorHAnsi"/>
          <w:color w:val="000000"/>
          <w:spacing w:val="5"/>
          <w:sz w:val="22"/>
          <w:szCs w:val="22"/>
        </w:rPr>
        <w:t xml:space="preserve"> </w:t>
      </w:r>
      <w:r w:rsidRPr="00D747C4">
        <w:rPr>
          <w:rFonts w:asciiTheme="minorHAnsi" w:eastAsia="Arial" w:hAnsiTheme="minorHAnsi" w:cstheme="minorHAnsi"/>
          <w:color w:val="000000"/>
          <w:sz w:val="22"/>
          <w:szCs w:val="22"/>
        </w:rPr>
        <w:t>da</w:t>
      </w:r>
      <w:r w:rsidRPr="00D747C4">
        <w:rPr>
          <w:rFonts w:asciiTheme="minorHAnsi" w:eastAsia="Arial" w:hAnsiTheme="minorHAnsi" w:cstheme="minorHAnsi"/>
          <w:color w:val="000000"/>
          <w:spacing w:val="10"/>
          <w:sz w:val="22"/>
          <w:szCs w:val="22"/>
        </w:rPr>
        <w:t xml:space="preserve"> </w:t>
      </w:r>
      <w:r w:rsidRPr="00D747C4">
        <w:rPr>
          <w:rFonts w:asciiTheme="minorHAnsi" w:eastAsia="Arial" w:hAnsiTheme="minorHAnsi" w:cstheme="minorHAnsi"/>
          <w:color w:val="000000"/>
          <w:spacing w:val="2"/>
          <w:sz w:val="22"/>
          <w:szCs w:val="22"/>
        </w:rPr>
        <w:t>C</w:t>
      </w:r>
      <w:r w:rsidRPr="00D747C4">
        <w:rPr>
          <w:rFonts w:asciiTheme="minorHAnsi" w:eastAsia="Arial" w:hAnsiTheme="minorHAnsi" w:cstheme="minorHAnsi"/>
          <w:color w:val="000000"/>
          <w:sz w:val="22"/>
          <w:szCs w:val="22"/>
        </w:rPr>
        <w:t>arte</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pacing w:val="3"/>
          <w:sz w:val="22"/>
          <w:szCs w:val="22"/>
        </w:rPr>
        <w:t>r</w:t>
      </w:r>
      <w:r w:rsidRPr="00D747C4">
        <w:rPr>
          <w:rFonts w:asciiTheme="minorHAnsi" w:eastAsia="Arial" w:hAnsiTheme="minorHAnsi" w:cstheme="minorHAnsi"/>
          <w:color w:val="000000"/>
          <w:sz w:val="22"/>
          <w:szCs w:val="22"/>
        </w:rPr>
        <w:t>a</w:t>
      </w:r>
      <w:r w:rsidRPr="00D747C4">
        <w:rPr>
          <w:rFonts w:asciiTheme="minorHAnsi" w:eastAsia="Arial" w:hAnsiTheme="minorHAnsi" w:cstheme="minorHAnsi"/>
          <w:color w:val="000000"/>
          <w:spacing w:val="5"/>
          <w:sz w:val="22"/>
          <w:szCs w:val="22"/>
        </w:rPr>
        <w:t xml:space="preserve"> </w:t>
      </w:r>
      <w:r w:rsidRPr="00D747C4">
        <w:rPr>
          <w:rFonts w:asciiTheme="minorHAnsi" w:eastAsia="Arial" w:hAnsiTheme="minorHAnsi" w:cstheme="minorHAnsi"/>
          <w:color w:val="000000"/>
          <w:sz w:val="22"/>
          <w:szCs w:val="22"/>
        </w:rPr>
        <w:t>de</w:t>
      </w:r>
      <w:r w:rsidRPr="00D747C4">
        <w:rPr>
          <w:rFonts w:asciiTheme="minorHAnsi" w:eastAsia="Arial" w:hAnsiTheme="minorHAnsi" w:cstheme="minorHAnsi"/>
          <w:color w:val="000000"/>
          <w:spacing w:val="12"/>
          <w:sz w:val="22"/>
          <w:szCs w:val="22"/>
        </w:rPr>
        <w:t xml:space="preserve"> </w:t>
      </w:r>
      <w:r w:rsidRPr="00D747C4">
        <w:rPr>
          <w:rFonts w:asciiTheme="minorHAnsi" w:eastAsia="Arial" w:hAnsiTheme="minorHAnsi" w:cstheme="minorHAnsi"/>
          <w:color w:val="000000"/>
          <w:sz w:val="22"/>
          <w:szCs w:val="22"/>
        </w:rPr>
        <w:t>Id</w:t>
      </w:r>
      <w:r w:rsidRPr="00D747C4">
        <w:rPr>
          <w:rFonts w:asciiTheme="minorHAnsi" w:eastAsia="Arial" w:hAnsiTheme="minorHAnsi" w:cstheme="minorHAnsi"/>
          <w:color w:val="000000"/>
          <w:spacing w:val="-1"/>
          <w:sz w:val="22"/>
          <w:szCs w:val="22"/>
        </w:rPr>
        <w:t>e</w:t>
      </w:r>
      <w:r w:rsidRPr="00D747C4">
        <w:rPr>
          <w:rFonts w:asciiTheme="minorHAnsi" w:eastAsia="Arial" w:hAnsiTheme="minorHAnsi" w:cstheme="minorHAnsi"/>
          <w:color w:val="000000"/>
          <w:sz w:val="22"/>
          <w:szCs w:val="22"/>
        </w:rPr>
        <w:t>n</w:t>
      </w:r>
      <w:r w:rsidRPr="00D747C4">
        <w:rPr>
          <w:rFonts w:asciiTheme="minorHAnsi" w:eastAsia="Arial" w:hAnsiTheme="minorHAnsi" w:cstheme="minorHAnsi"/>
          <w:color w:val="000000"/>
          <w:spacing w:val="2"/>
          <w:sz w:val="22"/>
          <w:szCs w:val="22"/>
        </w:rPr>
        <w:t>t</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pacing w:val="2"/>
          <w:sz w:val="22"/>
          <w:szCs w:val="22"/>
        </w:rPr>
        <w:t>d</w:t>
      </w:r>
      <w:r w:rsidRPr="00D747C4">
        <w:rPr>
          <w:rFonts w:asciiTheme="minorHAnsi" w:eastAsia="Arial" w:hAnsiTheme="minorHAnsi" w:cstheme="minorHAnsi"/>
          <w:color w:val="000000"/>
          <w:sz w:val="22"/>
          <w:szCs w:val="22"/>
        </w:rPr>
        <w:t>a</w:t>
      </w:r>
      <w:r w:rsidRPr="00D747C4">
        <w:rPr>
          <w:rFonts w:asciiTheme="minorHAnsi" w:eastAsia="Arial" w:hAnsiTheme="minorHAnsi" w:cstheme="minorHAnsi"/>
          <w:color w:val="000000"/>
          <w:spacing w:val="-1"/>
          <w:sz w:val="22"/>
          <w:szCs w:val="22"/>
        </w:rPr>
        <w:t>d</w:t>
      </w:r>
      <w:r w:rsidRPr="00D747C4">
        <w:rPr>
          <w:rFonts w:asciiTheme="minorHAnsi" w:eastAsia="Arial" w:hAnsiTheme="minorHAnsi" w:cstheme="minorHAnsi"/>
          <w:color w:val="000000"/>
          <w:sz w:val="22"/>
          <w:szCs w:val="22"/>
        </w:rPr>
        <w:t>e</w:t>
      </w:r>
      <w:r w:rsidRPr="00D747C4">
        <w:rPr>
          <w:rFonts w:asciiTheme="minorHAnsi" w:eastAsia="Arial" w:hAnsiTheme="minorHAnsi" w:cstheme="minorHAnsi"/>
          <w:color w:val="000000"/>
          <w:spacing w:val="5"/>
          <w:sz w:val="22"/>
          <w:szCs w:val="22"/>
        </w:rPr>
        <w:t xml:space="preserve"> </w:t>
      </w:r>
      <w:r w:rsidRPr="00D747C4">
        <w:rPr>
          <w:rFonts w:asciiTheme="minorHAnsi" w:eastAsia="Arial" w:hAnsiTheme="minorHAnsi" w:cstheme="minorHAnsi"/>
          <w:color w:val="000000"/>
          <w:sz w:val="22"/>
          <w:szCs w:val="22"/>
        </w:rPr>
        <w:t>nº</w:t>
      </w:r>
      <w:r w:rsidRPr="00D747C4">
        <w:rPr>
          <w:rFonts w:asciiTheme="minorHAnsi" w:eastAsia="Arial" w:hAnsiTheme="minorHAnsi" w:cstheme="minorHAnsi"/>
          <w:color w:val="000000"/>
          <w:spacing w:val="9"/>
          <w:sz w:val="22"/>
          <w:szCs w:val="22"/>
        </w:rPr>
        <w:t xml:space="preserve"> </w:t>
      </w:r>
      <w:r w:rsidRPr="00D747C4">
        <w:rPr>
          <w:rFonts w:asciiTheme="minorHAnsi" w:eastAsia="Arial" w:hAnsiTheme="minorHAnsi" w:cstheme="minorHAnsi"/>
          <w:color w:val="000000"/>
          <w:spacing w:val="1"/>
          <w:sz w:val="22"/>
          <w:szCs w:val="22"/>
        </w:rPr>
        <w:t>XXXXXX</w:t>
      </w:r>
      <w:r w:rsidRPr="00D747C4">
        <w:rPr>
          <w:rFonts w:asciiTheme="minorHAnsi" w:eastAsia="Arial" w:hAnsiTheme="minorHAnsi" w:cstheme="minorHAnsi"/>
          <w:color w:val="000000"/>
          <w:sz w:val="22"/>
          <w:szCs w:val="22"/>
        </w:rPr>
        <w:t>, e</w:t>
      </w:r>
      <w:r w:rsidRPr="00D747C4">
        <w:rPr>
          <w:rFonts w:asciiTheme="minorHAnsi" w:eastAsia="Arial" w:hAnsiTheme="minorHAnsi" w:cstheme="minorHAnsi"/>
          <w:color w:val="000000"/>
          <w:spacing w:val="1"/>
          <w:sz w:val="22"/>
          <w:szCs w:val="22"/>
        </w:rPr>
        <w:t>x</w:t>
      </w:r>
      <w:r w:rsidRPr="00D747C4">
        <w:rPr>
          <w:rFonts w:asciiTheme="minorHAnsi" w:eastAsia="Arial" w:hAnsiTheme="minorHAnsi" w:cstheme="minorHAnsi"/>
          <w:color w:val="000000"/>
          <w:sz w:val="22"/>
          <w:szCs w:val="22"/>
        </w:rPr>
        <w:t>p</w:t>
      </w:r>
      <w:r w:rsidRPr="00D747C4">
        <w:rPr>
          <w:rFonts w:asciiTheme="minorHAnsi" w:eastAsia="Arial" w:hAnsiTheme="minorHAnsi" w:cstheme="minorHAnsi"/>
          <w:color w:val="000000"/>
          <w:spacing w:val="-1"/>
          <w:sz w:val="22"/>
          <w:szCs w:val="22"/>
        </w:rPr>
        <w:t>e</w:t>
      </w:r>
      <w:r w:rsidRPr="00D747C4">
        <w:rPr>
          <w:rFonts w:asciiTheme="minorHAnsi" w:eastAsia="Arial" w:hAnsiTheme="minorHAnsi" w:cstheme="minorHAnsi"/>
          <w:color w:val="000000"/>
          <w:spacing w:val="2"/>
          <w:sz w:val="22"/>
          <w:szCs w:val="22"/>
        </w:rPr>
        <w:t>d</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z w:val="22"/>
          <w:szCs w:val="22"/>
        </w:rPr>
        <w:t>da</w:t>
      </w:r>
      <w:r w:rsidRPr="00D747C4">
        <w:rPr>
          <w:rFonts w:asciiTheme="minorHAnsi" w:eastAsia="Arial" w:hAnsiTheme="minorHAnsi" w:cstheme="minorHAnsi"/>
          <w:color w:val="000000"/>
          <w:spacing w:val="6"/>
          <w:sz w:val="22"/>
          <w:szCs w:val="22"/>
        </w:rPr>
        <w:t xml:space="preserve"> </w:t>
      </w:r>
      <w:r w:rsidRPr="00D747C4">
        <w:rPr>
          <w:rFonts w:asciiTheme="minorHAnsi" w:eastAsia="Arial" w:hAnsiTheme="minorHAnsi" w:cstheme="minorHAnsi"/>
          <w:color w:val="000000"/>
          <w:sz w:val="22"/>
          <w:szCs w:val="22"/>
        </w:rPr>
        <w:t>p</w:t>
      </w:r>
      <w:r w:rsidRPr="00D747C4">
        <w:rPr>
          <w:rFonts w:asciiTheme="minorHAnsi" w:eastAsia="Arial" w:hAnsiTheme="minorHAnsi" w:cstheme="minorHAnsi"/>
          <w:color w:val="000000"/>
          <w:spacing w:val="-1"/>
          <w:sz w:val="22"/>
          <w:szCs w:val="22"/>
        </w:rPr>
        <w:t>e</w:t>
      </w:r>
      <w:r w:rsidRPr="00D747C4">
        <w:rPr>
          <w:rFonts w:asciiTheme="minorHAnsi" w:eastAsia="Arial" w:hAnsiTheme="minorHAnsi" w:cstheme="minorHAnsi"/>
          <w:color w:val="000000"/>
          <w:spacing w:val="4"/>
          <w:sz w:val="22"/>
          <w:szCs w:val="22"/>
        </w:rPr>
        <w:t>l</w:t>
      </w:r>
      <w:r w:rsidRPr="00D747C4">
        <w:rPr>
          <w:rFonts w:asciiTheme="minorHAnsi" w:eastAsia="Arial" w:hAnsiTheme="minorHAnsi" w:cstheme="minorHAnsi"/>
          <w:color w:val="000000"/>
          <w:sz w:val="22"/>
          <w:szCs w:val="22"/>
        </w:rPr>
        <w:t xml:space="preserve">a </w:t>
      </w:r>
      <w:r w:rsidRPr="00D747C4">
        <w:rPr>
          <w:rFonts w:asciiTheme="minorHAnsi" w:eastAsia="Arial" w:hAnsiTheme="minorHAnsi" w:cstheme="minorHAnsi"/>
          <w:color w:val="000000"/>
          <w:spacing w:val="1"/>
          <w:sz w:val="22"/>
          <w:szCs w:val="22"/>
        </w:rPr>
        <w:t>XXXXXXXXXXXXXXX</w:t>
      </w:r>
      <w:r w:rsidRPr="00D747C4">
        <w:rPr>
          <w:rFonts w:asciiTheme="minorHAnsi" w:eastAsia="Arial" w:hAnsiTheme="minorHAnsi" w:cstheme="minorHAnsi"/>
          <w:color w:val="000000"/>
          <w:sz w:val="22"/>
          <w:szCs w:val="22"/>
        </w:rPr>
        <w:t xml:space="preserve">, e </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z w:val="22"/>
          <w:szCs w:val="22"/>
        </w:rPr>
        <w:t>n</w:t>
      </w:r>
      <w:r w:rsidRPr="00D747C4">
        <w:rPr>
          <w:rFonts w:asciiTheme="minorHAnsi" w:eastAsia="Arial" w:hAnsiTheme="minorHAnsi" w:cstheme="minorHAnsi"/>
          <w:color w:val="000000"/>
          <w:spacing w:val="1"/>
          <w:sz w:val="22"/>
          <w:szCs w:val="22"/>
        </w:rPr>
        <w:t>s</w:t>
      </w:r>
      <w:r w:rsidRPr="00D747C4">
        <w:rPr>
          <w:rFonts w:asciiTheme="minorHAnsi" w:eastAsia="Arial" w:hAnsiTheme="minorHAnsi" w:cstheme="minorHAnsi"/>
          <w:color w:val="000000"/>
          <w:spacing w:val="3"/>
          <w:sz w:val="22"/>
          <w:szCs w:val="22"/>
        </w:rPr>
        <w:t>c</w:t>
      </w:r>
      <w:r w:rsidRPr="00D747C4">
        <w:rPr>
          <w:rFonts w:asciiTheme="minorHAnsi" w:eastAsia="Arial" w:hAnsiTheme="minorHAnsi" w:cstheme="minorHAnsi"/>
          <w:color w:val="000000"/>
          <w:spacing w:val="1"/>
          <w:sz w:val="22"/>
          <w:szCs w:val="22"/>
        </w:rPr>
        <w:t>r</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z w:val="22"/>
          <w:szCs w:val="22"/>
        </w:rPr>
        <w:t>to</w:t>
      </w:r>
      <w:r w:rsidRPr="00D747C4">
        <w:rPr>
          <w:rFonts w:asciiTheme="minorHAnsi" w:eastAsia="Arial" w:hAnsiTheme="minorHAnsi" w:cstheme="minorHAnsi"/>
          <w:color w:val="000000"/>
          <w:spacing w:val="55"/>
          <w:sz w:val="22"/>
          <w:szCs w:val="22"/>
        </w:rPr>
        <w:t xml:space="preserve"> </w:t>
      </w:r>
      <w:r w:rsidRPr="00D747C4">
        <w:rPr>
          <w:rFonts w:asciiTheme="minorHAnsi" w:eastAsia="Arial" w:hAnsiTheme="minorHAnsi" w:cstheme="minorHAnsi"/>
          <w:color w:val="000000"/>
          <w:spacing w:val="8"/>
          <w:sz w:val="22"/>
          <w:szCs w:val="22"/>
        </w:rPr>
        <w:t>n</w:t>
      </w:r>
      <w:r w:rsidRPr="00D747C4">
        <w:rPr>
          <w:rFonts w:asciiTheme="minorHAnsi" w:eastAsia="Arial" w:hAnsiTheme="minorHAnsi" w:cstheme="minorHAnsi"/>
          <w:color w:val="000000"/>
          <w:sz w:val="22"/>
          <w:szCs w:val="22"/>
        </w:rPr>
        <w:t>o C</w:t>
      </w:r>
      <w:r w:rsidRPr="00D747C4">
        <w:rPr>
          <w:rFonts w:asciiTheme="minorHAnsi" w:eastAsia="Arial" w:hAnsiTheme="minorHAnsi" w:cstheme="minorHAnsi"/>
          <w:color w:val="000000"/>
          <w:spacing w:val="-1"/>
          <w:sz w:val="22"/>
          <w:szCs w:val="22"/>
        </w:rPr>
        <w:t>P</w:t>
      </w:r>
      <w:r w:rsidRPr="00D747C4">
        <w:rPr>
          <w:rFonts w:asciiTheme="minorHAnsi" w:eastAsia="Arial" w:hAnsiTheme="minorHAnsi" w:cstheme="minorHAnsi"/>
          <w:color w:val="000000"/>
          <w:sz w:val="22"/>
          <w:szCs w:val="22"/>
        </w:rPr>
        <w:t xml:space="preserve">F </w:t>
      </w:r>
      <w:r w:rsidRPr="00D747C4">
        <w:rPr>
          <w:rFonts w:asciiTheme="minorHAnsi" w:eastAsia="Arial" w:hAnsiTheme="minorHAnsi" w:cstheme="minorHAnsi"/>
          <w:color w:val="000000"/>
          <w:spacing w:val="1"/>
          <w:sz w:val="22"/>
          <w:szCs w:val="22"/>
        </w:rPr>
        <w:t>s</w:t>
      </w:r>
      <w:r w:rsidRPr="00D747C4">
        <w:rPr>
          <w:rFonts w:asciiTheme="minorHAnsi" w:eastAsia="Arial" w:hAnsiTheme="minorHAnsi" w:cstheme="minorHAnsi"/>
          <w:color w:val="000000"/>
          <w:spacing w:val="2"/>
          <w:sz w:val="22"/>
          <w:szCs w:val="22"/>
        </w:rPr>
        <w:t>o</w:t>
      </w:r>
      <w:r w:rsidRPr="00D747C4">
        <w:rPr>
          <w:rFonts w:asciiTheme="minorHAnsi" w:eastAsia="Arial" w:hAnsiTheme="minorHAnsi" w:cstheme="minorHAnsi"/>
          <w:color w:val="000000"/>
          <w:sz w:val="22"/>
          <w:szCs w:val="22"/>
        </w:rPr>
        <w:t>b o n</w:t>
      </w:r>
      <w:r w:rsidRPr="00D747C4">
        <w:rPr>
          <w:rFonts w:asciiTheme="minorHAnsi" w:eastAsia="Arial" w:hAnsiTheme="minorHAnsi" w:cstheme="minorHAnsi"/>
          <w:color w:val="000000"/>
          <w:spacing w:val="-1"/>
          <w:sz w:val="22"/>
          <w:szCs w:val="22"/>
        </w:rPr>
        <w:t>ú</w:t>
      </w:r>
      <w:r w:rsidRPr="00D747C4">
        <w:rPr>
          <w:rFonts w:asciiTheme="minorHAnsi" w:eastAsia="Arial" w:hAnsiTheme="minorHAnsi" w:cstheme="minorHAnsi"/>
          <w:color w:val="000000"/>
          <w:spacing w:val="4"/>
          <w:sz w:val="22"/>
          <w:szCs w:val="22"/>
        </w:rPr>
        <w:t>m</w:t>
      </w:r>
      <w:r w:rsidRPr="00D747C4">
        <w:rPr>
          <w:rFonts w:asciiTheme="minorHAnsi" w:eastAsia="Arial" w:hAnsiTheme="minorHAnsi" w:cstheme="minorHAnsi"/>
          <w:color w:val="000000"/>
          <w:sz w:val="22"/>
          <w:szCs w:val="22"/>
        </w:rPr>
        <w:t xml:space="preserve">ero </w:t>
      </w:r>
      <w:r w:rsidRPr="00D747C4">
        <w:rPr>
          <w:rFonts w:asciiTheme="minorHAnsi" w:eastAsia="Arial" w:hAnsiTheme="minorHAnsi" w:cstheme="minorHAnsi"/>
          <w:color w:val="000000"/>
          <w:spacing w:val="1"/>
          <w:sz w:val="22"/>
          <w:szCs w:val="22"/>
        </w:rPr>
        <w:t>XXXXXXXX</w:t>
      </w:r>
      <w:r w:rsidRPr="00D747C4">
        <w:rPr>
          <w:rFonts w:asciiTheme="minorHAnsi" w:eastAsia="Arial" w:hAnsiTheme="minorHAnsi" w:cstheme="minorHAnsi"/>
          <w:color w:val="000000"/>
          <w:sz w:val="22"/>
          <w:szCs w:val="22"/>
        </w:rPr>
        <w:t xml:space="preserve">, </w:t>
      </w:r>
      <w:r w:rsidRPr="00D747C4">
        <w:rPr>
          <w:rFonts w:asciiTheme="minorHAnsi" w:eastAsia="Arial" w:hAnsiTheme="minorHAnsi" w:cstheme="minorHAnsi"/>
          <w:color w:val="000000"/>
          <w:spacing w:val="1"/>
          <w:sz w:val="22"/>
          <w:szCs w:val="22"/>
        </w:rPr>
        <w:t>r</w:t>
      </w:r>
      <w:r w:rsidRPr="00D747C4">
        <w:rPr>
          <w:rFonts w:asciiTheme="minorHAnsi" w:eastAsia="Arial" w:hAnsiTheme="minorHAnsi" w:cstheme="minorHAnsi"/>
          <w:color w:val="000000"/>
          <w:sz w:val="22"/>
          <w:szCs w:val="22"/>
        </w:rPr>
        <w:t>e</w:t>
      </w:r>
      <w:r w:rsidRPr="00D747C4">
        <w:rPr>
          <w:rFonts w:asciiTheme="minorHAnsi" w:eastAsia="Arial" w:hAnsiTheme="minorHAnsi" w:cstheme="minorHAnsi"/>
          <w:color w:val="000000"/>
          <w:spacing w:val="1"/>
          <w:sz w:val="22"/>
          <w:szCs w:val="22"/>
        </w:rPr>
        <w:t>s</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z w:val="22"/>
          <w:szCs w:val="22"/>
        </w:rPr>
        <w:t>d</w:t>
      </w:r>
      <w:r w:rsidRPr="00D747C4">
        <w:rPr>
          <w:rFonts w:asciiTheme="minorHAnsi" w:eastAsia="Arial" w:hAnsiTheme="minorHAnsi" w:cstheme="minorHAnsi"/>
          <w:color w:val="000000"/>
          <w:spacing w:val="-1"/>
          <w:sz w:val="22"/>
          <w:szCs w:val="22"/>
        </w:rPr>
        <w:t>e</w:t>
      </w:r>
      <w:r w:rsidRPr="00D747C4">
        <w:rPr>
          <w:rFonts w:asciiTheme="minorHAnsi" w:eastAsia="Arial" w:hAnsiTheme="minorHAnsi" w:cstheme="minorHAnsi"/>
          <w:color w:val="000000"/>
          <w:sz w:val="22"/>
          <w:szCs w:val="22"/>
        </w:rPr>
        <w:t>n</w:t>
      </w:r>
      <w:r w:rsidRPr="00D747C4">
        <w:rPr>
          <w:rFonts w:asciiTheme="minorHAnsi" w:eastAsia="Arial" w:hAnsiTheme="minorHAnsi" w:cstheme="minorHAnsi"/>
          <w:color w:val="000000"/>
          <w:spacing w:val="2"/>
          <w:sz w:val="22"/>
          <w:szCs w:val="22"/>
        </w:rPr>
        <w:t>t</w:t>
      </w:r>
      <w:r w:rsidRPr="00D747C4">
        <w:rPr>
          <w:rFonts w:asciiTheme="minorHAnsi" w:eastAsia="Arial" w:hAnsiTheme="minorHAnsi" w:cstheme="minorHAnsi"/>
          <w:color w:val="000000"/>
          <w:sz w:val="22"/>
          <w:szCs w:val="22"/>
        </w:rPr>
        <w:t>e</w:t>
      </w:r>
      <w:r w:rsidRPr="00D747C4">
        <w:rPr>
          <w:rFonts w:asciiTheme="minorHAnsi" w:eastAsia="Arial" w:hAnsiTheme="minorHAnsi" w:cstheme="minorHAnsi"/>
          <w:color w:val="000000"/>
          <w:spacing w:val="10"/>
          <w:sz w:val="22"/>
          <w:szCs w:val="22"/>
        </w:rPr>
        <w:t xml:space="preserve"> </w:t>
      </w:r>
      <w:r w:rsidRPr="00D747C4">
        <w:rPr>
          <w:rFonts w:asciiTheme="minorHAnsi" w:eastAsia="Arial" w:hAnsiTheme="minorHAnsi" w:cstheme="minorHAnsi"/>
          <w:color w:val="000000"/>
          <w:sz w:val="22"/>
          <w:szCs w:val="22"/>
        </w:rPr>
        <w:t>e</w:t>
      </w:r>
      <w:r w:rsidRPr="00D747C4">
        <w:rPr>
          <w:rFonts w:asciiTheme="minorHAnsi" w:eastAsia="Arial" w:hAnsiTheme="minorHAnsi" w:cstheme="minorHAnsi"/>
          <w:color w:val="000000"/>
          <w:spacing w:val="14"/>
          <w:sz w:val="22"/>
          <w:szCs w:val="22"/>
        </w:rPr>
        <w:t xml:space="preserve"> </w:t>
      </w:r>
      <w:r w:rsidRPr="00D747C4">
        <w:rPr>
          <w:rFonts w:asciiTheme="minorHAnsi" w:eastAsia="Arial" w:hAnsiTheme="minorHAnsi" w:cstheme="minorHAnsi"/>
          <w:color w:val="000000"/>
          <w:spacing w:val="2"/>
          <w:sz w:val="22"/>
          <w:szCs w:val="22"/>
        </w:rPr>
        <w:t>d</w:t>
      </w:r>
      <w:r w:rsidRPr="00D747C4">
        <w:rPr>
          <w:rFonts w:asciiTheme="minorHAnsi" w:eastAsia="Arial" w:hAnsiTheme="minorHAnsi" w:cstheme="minorHAnsi"/>
          <w:color w:val="000000"/>
          <w:sz w:val="22"/>
          <w:szCs w:val="22"/>
        </w:rPr>
        <w:t>o</w:t>
      </w:r>
      <w:r w:rsidRPr="00D747C4">
        <w:rPr>
          <w:rFonts w:asciiTheme="minorHAnsi" w:eastAsia="Arial" w:hAnsiTheme="minorHAnsi" w:cstheme="minorHAnsi"/>
          <w:color w:val="000000"/>
          <w:spacing w:val="4"/>
          <w:sz w:val="22"/>
          <w:szCs w:val="22"/>
        </w:rPr>
        <w:t>m</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pacing w:val="1"/>
          <w:sz w:val="22"/>
          <w:szCs w:val="22"/>
        </w:rPr>
        <w:t>c</w:t>
      </w:r>
      <w:r w:rsidRPr="00D747C4">
        <w:rPr>
          <w:rFonts w:asciiTheme="minorHAnsi" w:eastAsia="Arial" w:hAnsiTheme="minorHAnsi" w:cstheme="minorHAnsi"/>
          <w:color w:val="000000"/>
          <w:spacing w:val="-1"/>
          <w:sz w:val="22"/>
          <w:szCs w:val="22"/>
        </w:rPr>
        <w:t>ili</w:t>
      </w:r>
      <w:r w:rsidRPr="00D747C4">
        <w:rPr>
          <w:rFonts w:asciiTheme="minorHAnsi" w:eastAsia="Arial" w:hAnsiTheme="minorHAnsi" w:cstheme="minorHAnsi"/>
          <w:color w:val="000000"/>
          <w:spacing w:val="2"/>
          <w:sz w:val="22"/>
          <w:szCs w:val="22"/>
        </w:rPr>
        <w:t>a</w:t>
      </w:r>
      <w:r w:rsidRPr="00D747C4">
        <w:rPr>
          <w:rFonts w:asciiTheme="minorHAnsi" w:eastAsia="Arial" w:hAnsiTheme="minorHAnsi" w:cstheme="minorHAnsi"/>
          <w:color w:val="000000"/>
          <w:sz w:val="22"/>
          <w:szCs w:val="22"/>
        </w:rPr>
        <w:t>do</w:t>
      </w:r>
      <w:r w:rsidRPr="00D747C4">
        <w:rPr>
          <w:rFonts w:asciiTheme="minorHAnsi" w:eastAsia="Arial" w:hAnsiTheme="minorHAnsi" w:cstheme="minorHAnsi"/>
          <w:color w:val="000000"/>
          <w:spacing w:val="7"/>
          <w:sz w:val="22"/>
          <w:szCs w:val="22"/>
        </w:rPr>
        <w:t xml:space="preserve"> no município de </w:t>
      </w:r>
      <w:r w:rsidRPr="00D747C4">
        <w:rPr>
          <w:rFonts w:asciiTheme="minorHAnsi" w:eastAsia="Arial" w:hAnsiTheme="minorHAnsi" w:cstheme="minorHAnsi"/>
          <w:color w:val="000000"/>
          <w:spacing w:val="14"/>
          <w:sz w:val="22"/>
          <w:szCs w:val="22"/>
        </w:rPr>
        <w:t>Goiânia/GO</w:t>
      </w:r>
      <w:r w:rsidRPr="00D747C4">
        <w:rPr>
          <w:rFonts w:asciiTheme="minorHAnsi" w:eastAsia="Arial" w:hAnsiTheme="minorHAnsi" w:cstheme="minorHAnsi"/>
          <w:color w:val="000000"/>
          <w:sz w:val="22"/>
          <w:szCs w:val="22"/>
        </w:rPr>
        <w:t xml:space="preserve"> doravante denominado </w:t>
      </w:r>
      <w:r w:rsidRPr="00D747C4">
        <w:rPr>
          <w:rFonts w:asciiTheme="minorHAnsi" w:eastAsia="Arial" w:hAnsiTheme="minorHAnsi" w:cstheme="minorHAnsi"/>
          <w:b/>
          <w:bCs/>
          <w:color w:val="000000"/>
          <w:sz w:val="22"/>
          <w:szCs w:val="22"/>
        </w:rPr>
        <w:t>CONTRATANTE</w:t>
      </w:r>
      <w:r w:rsidRPr="00D747C4">
        <w:rPr>
          <w:rFonts w:asciiTheme="minorHAnsi" w:eastAsia="Arial" w:hAnsiTheme="minorHAnsi" w:cstheme="minorHAnsi"/>
          <w:color w:val="000000"/>
          <w:sz w:val="22"/>
          <w:szCs w:val="22"/>
        </w:rPr>
        <w:t>;</w:t>
      </w:r>
    </w:p>
    <w:p w14:paraId="61BFC1D5" w14:textId="77777777" w:rsidR="00355109" w:rsidRPr="00D747C4" w:rsidRDefault="00355109" w:rsidP="00355109">
      <w:pPr>
        <w:pStyle w:val="Standard"/>
        <w:jc w:val="both"/>
        <w:rPr>
          <w:rFonts w:asciiTheme="minorHAnsi" w:hAnsiTheme="minorHAnsi" w:cstheme="minorHAnsi"/>
          <w:sz w:val="22"/>
          <w:szCs w:val="22"/>
        </w:rPr>
      </w:pPr>
    </w:p>
    <w:p w14:paraId="147BE33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II.</w:t>
      </w:r>
      <w:r w:rsidRPr="00D747C4">
        <w:rPr>
          <w:rFonts w:asciiTheme="minorHAnsi" w:eastAsia="Arial" w:hAnsiTheme="minorHAnsi" w:cstheme="minorHAnsi"/>
          <w:b/>
          <w:color w:val="00000A"/>
          <w:spacing w:val="2"/>
          <w:sz w:val="22"/>
          <w:szCs w:val="22"/>
        </w:rPr>
        <w:t xml:space="preserve"> </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w w:val="99"/>
          <w:sz w:val="22"/>
          <w:szCs w:val="22"/>
        </w:rPr>
        <w:t>x</w:t>
      </w:r>
      <w:r w:rsidRPr="00D747C4">
        <w:rPr>
          <w:rFonts w:asciiTheme="minorHAnsi" w:eastAsia="Arial" w:hAnsiTheme="minorHAnsi" w:cstheme="minorHAnsi"/>
          <w:b/>
          <w:color w:val="00000A"/>
          <w:spacing w:val="-1"/>
          <w:w w:val="99"/>
          <w:sz w:val="22"/>
          <w:szCs w:val="22"/>
        </w:rPr>
        <w:t>x</w:t>
      </w:r>
      <w:r w:rsidRPr="00D747C4">
        <w:rPr>
          <w:rFonts w:asciiTheme="minorHAnsi" w:eastAsia="Arial" w:hAnsiTheme="minorHAnsi" w:cstheme="minorHAnsi"/>
          <w:b/>
          <w:color w:val="00000A"/>
          <w:spacing w:val="2"/>
          <w:w w:val="99"/>
          <w:sz w:val="22"/>
          <w:szCs w:val="22"/>
        </w:rPr>
        <w:t>x</w:t>
      </w:r>
      <w:r w:rsidRPr="00D747C4">
        <w:rPr>
          <w:rFonts w:asciiTheme="minorHAnsi" w:eastAsia="Arial" w:hAnsiTheme="minorHAnsi" w:cstheme="minorHAnsi"/>
          <w:b/>
          <w:color w:val="00000A"/>
          <w:spacing w:val="8"/>
          <w:w w:val="99"/>
          <w:sz w:val="22"/>
          <w:szCs w:val="22"/>
        </w:rPr>
        <w:t>x</w:t>
      </w:r>
      <w:r w:rsidRPr="00D747C4">
        <w:rPr>
          <w:rFonts w:asciiTheme="minorHAnsi" w:eastAsia="Arial" w:hAnsiTheme="minorHAnsi" w:cstheme="minorHAnsi"/>
          <w:color w:val="00000A"/>
          <w:w w:val="99"/>
          <w:sz w:val="22"/>
          <w:szCs w:val="22"/>
        </w:rPr>
        <w:t>,</w:t>
      </w:r>
      <w:r w:rsidRPr="00D747C4">
        <w:rPr>
          <w:rFonts w:asciiTheme="minorHAnsi" w:eastAsia="Arial" w:hAnsiTheme="minorHAnsi" w:cstheme="minorHAnsi"/>
          <w:color w:val="00000A"/>
          <w:spacing w:val="4"/>
          <w:w w:val="99"/>
          <w:sz w:val="22"/>
          <w:szCs w:val="22"/>
        </w:rPr>
        <w:t xml:space="preserve"> </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scr</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ta no</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2"/>
          <w:sz w:val="22"/>
          <w:szCs w:val="22"/>
        </w:rPr>
        <w:t>C</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P</w:t>
      </w:r>
      <w:r w:rsidRPr="00D747C4">
        <w:rPr>
          <w:rFonts w:asciiTheme="minorHAnsi" w:eastAsia="Arial" w:hAnsiTheme="minorHAnsi" w:cstheme="minorHAnsi"/>
          <w:color w:val="00000A"/>
          <w:sz w:val="22"/>
          <w:szCs w:val="22"/>
        </w:rPr>
        <w:t xml:space="preserve">J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ob</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2"/>
          <w:sz w:val="22"/>
          <w:szCs w:val="22"/>
        </w:rPr>
        <w:t xml:space="preserve"> n</w:t>
      </w:r>
      <w:r w:rsidRPr="00D747C4">
        <w:rPr>
          <w:rFonts w:asciiTheme="minorHAnsi" w:eastAsia="Arial" w:hAnsiTheme="minorHAnsi" w:cstheme="minorHAnsi"/>
          <w:color w:val="00000A"/>
          <w:sz w:val="22"/>
          <w:szCs w:val="22"/>
        </w:rPr>
        <w:t>º</w:t>
      </w:r>
      <w:r w:rsidRPr="00D747C4">
        <w:rPr>
          <w:rFonts w:asciiTheme="minorHAnsi" w:eastAsia="Arial" w:hAnsiTheme="minorHAnsi" w:cstheme="minorHAnsi"/>
          <w:color w:val="00000A"/>
          <w:spacing w:val="1"/>
          <w:sz w:val="22"/>
          <w:szCs w:val="22"/>
        </w:rPr>
        <w:t xml:space="preserve"> xxxxx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3"/>
          <w:sz w:val="22"/>
          <w:szCs w:val="22"/>
        </w:rPr>
        <w:t>o</w:t>
      </w:r>
      <w:r w:rsidRPr="00D747C4">
        <w:rPr>
          <w:rFonts w:asciiTheme="minorHAnsi" w:eastAsia="Arial" w:hAnsiTheme="minorHAnsi" w:cstheme="minorHAnsi"/>
          <w:color w:val="00000A"/>
          <w:sz w:val="22"/>
          <w:szCs w:val="22"/>
        </w:rPr>
        <w:t>m</w:t>
      </w:r>
      <w:r w:rsidRPr="00D747C4">
        <w:rPr>
          <w:rFonts w:asciiTheme="minorHAnsi" w:eastAsia="Arial" w:hAnsiTheme="minorHAnsi" w:cstheme="minorHAnsi"/>
          <w:color w:val="00000A"/>
          <w:spacing w:val="29"/>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4"/>
          <w:sz w:val="22"/>
          <w:szCs w:val="22"/>
        </w:rPr>
        <w:t xml:space="preserve"> </w:t>
      </w:r>
      <w:r w:rsidRPr="00D747C4">
        <w:rPr>
          <w:rFonts w:asciiTheme="minorHAnsi" w:eastAsia="Arial" w:hAnsiTheme="minorHAnsi" w:cstheme="minorHAnsi"/>
          <w:color w:val="00000A"/>
          <w:spacing w:val="1"/>
          <w:sz w:val="22"/>
          <w:szCs w:val="22"/>
        </w:rPr>
        <w:t>xxxxx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7"/>
          <w:sz w:val="22"/>
          <w:szCs w:val="22"/>
        </w:rPr>
        <w:t>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p</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z w:val="22"/>
          <w:szCs w:val="22"/>
        </w:rPr>
        <w:t>da</w:t>
      </w:r>
      <w:r w:rsidRPr="00D747C4">
        <w:rPr>
          <w:rFonts w:asciiTheme="minorHAnsi" w:eastAsia="Arial" w:hAnsiTheme="minorHAnsi" w:cstheme="minorHAnsi"/>
          <w:color w:val="00000A"/>
          <w:spacing w:val="19"/>
          <w:sz w:val="22"/>
          <w:szCs w:val="22"/>
        </w:rPr>
        <w:t xml:space="preserve"> </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26"/>
          <w:sz w:val="22"/>
          <w:szCs w:val="22"/>
        </w:rPr>
        <w:t xml:space="preserve"> </w:t>
      </w:r>
      <w:r w:rsidRPr="00D747C4">
        <w:rPr>
          <w:rFonts w:asciiTheme="minorHAnsi" w:eastAsia="Arial" w:hAnsiTheme="minorHAnsi" w:cstheme="minorHAnsi"/>
          <w:color w:val="00000A"/>
          <w:sz w:val="22"/>
          <w:szCs w:val="22"/>
        </w:rPr>
        <w:t>ato</w:t>
      </w:r>
      <w:r w:rsidRPr="00D747C4">
        <w:rPr>
          <w:rFonts w:asciiTheme="minorHAnsi" w:eastAsia="Arial" w:hAnsiTheme="minorHAnsi" w:cstheme="minorHAnsi"/>
          <w:color w:val="00000A"/>
          <w:spacing w:val="28"/>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27"/>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pacing w:val="1"/>
          <w:sz w:val="22"/>
          <w:szCs w:val="22"/>
        </w:rPr>
        <w:t>(</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1"/>
          <w:sz w:val="22"/>
          <w:szCs w:val="22"/>
        </w:rPr>
        <w:t>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xxx</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40"/>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or</w:t>
      </w:r>
      <w:r w:rsidRPr="00D747C4">
        <w:rPr>
          <w:rFonts w:asciiTheme="minorHAnsi" w:eastAsia="Arial" w:hAnsiTheme="minorHAnsi" w:cstheme="minorHAnsi"/>
          <w:color w:val="00000A"/>
          <w:spacing w:val="1"/>
          <w:sz w:val="22"/>
          <w:szCs w:val="22"/>
        </w:rPr>
        <w:t>(</w:t>
      </w:r>
      <w:r w:rsidRPr="00D747C4">
        <w:rPr>
          <w:rFonts w:asciiTheme="minorHAnsi" w:eastAsia="Arial" w:hAnsiTheme="minorHAnsi" w:cstheme="minorHAnsi"/>
          <w:color w:val="00000A"/>
          <w:sz w:val="22"/>
          <w:szCs w:val="22"/>
        </w:rPr>
        <w:t xml:space="preserve">a)  da </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2"/>
          <w:sz w:val="22"/>
          <w:szCs w:val="22"/>
        </w:rPr>
        <w:t>C</w:t>
      </w:r>
      <w:r w:rsidRPr="00D747C4">
        <w:rPr>
          <w:rFonts w:asciiTheme="minorHAnsi" w:eastAsia="Arial" w:hAnsiTheme="minorHAnsi" w:cstheme="minorHAnsi"/>
          <w:color w:val="00000A"/>
          <w:sz w:val="22"/>
          <w:szCs w:val="22"/>
        </w:rPr>
        <w:t>art</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 xml:space="preserve">a </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 xml:space="preserve">e </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z w:val="22"/>
          <w:szCs w:val="22"/>
        </w:rPr>
        <w:t>Id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nt</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 xml:space="preserve">e </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2"/>
          <w:sz w:val="22"/>
          <w:szCs w:val="22"/>
        </w:rPr>
        <w:t>n</w:t>
      </w:r>
      <w:r w:rsidRPr="00D747C4">
        <w:rPr>
          <w:rFonts w:asciiTheme="minorHAnsi" w:eastAsia="Arial" w:hAnsiTheme="minorHAnsi" w:cstheme="minorHAnsi"/>
          <w:color w:val="00000A"/>
          <w:sz w:val="22"/>
          <w:szCs w:val="22"/>
        </w:rPr>
        <w:t xml:space="preserve">º </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1"/>
          <w:sz w:val="22"/>
          <w:szCs w:val="22"/>
        </w:rPr>
        <w:t>xxxxx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 xml:space="preserve">a </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el</w:t>
      </w:r>
      <w:r w:rsidRPr="00D747C4">
        <w:rPr>
          <w:rFonts w:asciiTheme="minorHAnsi" w:eastAsia="Arial" w:hAnsiTheme="minorHAnsi" w:cstheme="minorHAnsi"/>
          <w:color w:val="00000A"/>
          <w:sz w:val="22"/>
          <w:szCs w:val="22"/>
        </w:rPr>
        <w:t xml:space="preserve">a </w:t>
      </w:r>
      <w:r w:rsidRPr="00D747C4">
        <w:rPr>
          <w:rFonts w:asciiTheme="minorHAnsi" w:eastAsia="Arial" w:hAnsiTheme="minorHAnsi" w:cstheme="minorHAnsi"/>
          <w:color w:val="00000A"/>
          <w:spacing w:val="1"/>
          <w:sz w:val="22"/>
          <w:szCs w:val="22"/>
        </w:rPr>
        <w:t>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xxx</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5"/>
          <w:sz w:val="22"/>
          <w:szCs w:val="22"/>
        </w:rPr>
        <w:t xml:space="preserve"> </w:t>
      </w:r>
      <w:r w:rsidRPr="00D747C4">
        <w:rPr>
          <w:rFonts w:asciiTheme="minorHAnsi" w:eastAsia="Arial" w:hAnsiTheme="minorHAnsi" w:cstheme="minorHAnsi"/>
          <w:color w:val="00000A"/>
          <w:sz w:val="22"/>
          <w:szCs w:val="22"/>
        </w:rPr>
        <w:t>do</w:t>
      </w:r>
      <w:r w:rsidRPr="00D747C4">
        <w:rPr>
          <w:rFonts w:asciiTheme="minorHAnsi" w:eastAsia="Arial" w:hAnsiTheme="minorHAnsi" w:cstheme="minorHAnsi"/>
          <w:color w:val="00000A"/>
          <w:spacing w:val="13"/>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1"/>
          <w:sz w:val="22"/>
          <w:szCs w:val="22"/>
        </w:rPr>
        <w:t>P</w:t>
      </w:r>
      <w:r w:rsidRPr="00D747C4">
        <w:rPr>
          <w:rFonts w:asciiTheme="minorHAnsi" w:eastAsia="Arial" w:hAnsiTheme="minorHAnsi" w:cstheme="minorHAnsi"/>
          <w:color w:val="00000A"/>
          <w:sz w:val="22"/>
          <w:szCs w:val="22"/>
        </w:rPr>
        <w:t>F</w:t>
      </w:r>
      <w:r w:rsidRPr="00D747C4">
        <w:rPr>
          <w:rFonts w:asciiTheme="minorHAnsi" w:eastAsia="Arial" w:hAnsiTheme="minorHAnsi" w:cstheme="minorHAnsi"/>
          <w:color w:val="00000A"/>
          <w:spacing w:val="11"/>
          <w:sz w:val="22"/>
          <w:szCs w:val="22"/>
        </w:rPr>
        <w:t xml:space="preserve"> </w:t>
      </w:r>
      <w:r w:rsidRPr="00D747C4">
        <w:rPr>
          <w:rFonts w:asciiTheme="minorHAnsi" w:eastAsia="Arial" w:hAnsiTheme="minorHAnsi" w:cstheme="minorHAnsi"/>
          <w:color w:val="00000A"/>
          <w:sz w:val="22"/>
          <w:szCs w:val="22"/>
        </w:rPr>
        <w:t>nº</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pacing w:val="1"/>
          <w:sz w:val="22"/>
          <w:szCs w:val="22"/>
        </w:rPr>
        <w:t>xxxxx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nte</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5"/>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1"/>
          <w:sz w:val="22"/>
          <w:szCs w:val="22"/>
        </w:rPr>
        <w:t>ili</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z w:val="22"/>
          <w:szCs w:val="22"/>
        </w:rPr>
        <w:t>do</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z w:val="22"/>
          <w:szCs w:val="22"/>
        </w:rPr>
        <w:t xml:space="preserve">à </w:t>
      </w:r>
      <w:r w:rsidRPr="00D747C4">
        <w:rPr>
          <w:rFonts w:asciiTheme="minorHAnsi" w:eastAsia="Arial" w:hAnsiTheme="minorHAnsi" w:cstheme="minorHAnsi"/>
          <w:color w:val="00000A"/>
          <w:spacing w:val="41"/>
          <w:sz w:val="22"/>
          <w:szCs w:val="22"/>
        </w:rPr>
        <w:t xml:space="preserve"> </w:t>
      </w:r>
      <w:r w:rsidRPr="00D747C4">
        <w:rPr>
          <w:rFonts w:asciiTheme="minorHAnsi" w:eastAsia="Arial" w:hAnsiTheme="minorHAnsi" w:cstheme="minorHAnsi"/>
          <w:color w:val="00000A"/>
          <w:spacing w:val="1"/>
          <w:sz w:val="22"/>
          <w:szCs w:val="22"/>
        </w:rPr>
        <w:t>xxx</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1"/>
          <w:sz w:val="22"/>
          <w:szCs w:val="22"/>
        </w:rPr>
        <w:t>xxxx</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v</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e 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2"/>
          <w:sz w:val="22"/>
          <w:szCs w:val="22"/>
        </w:rPr>
        <w:t>g</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9"/>
          <w:sz w:val="22"/>
          <w:szCs w:val="22"/>
        </w:rPr>
        <w:t xml:space="preserve"> </w:t>
      </w: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2"/>
          <w:sz w:val="22"/>
          <w:szCs w:val="22"/>
        </w:rPr>
        <w:t>R</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8"/>
          <w:sz w:val="22"/>
          <w:szCs w:val="22"/>
        </w:rPr>
        <w:t>T</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w:t>
      </w:r>
    </w:p>
    <w:p w14:paraId="6FC7AE55" w14:textId="77777777" w:rsidR="00355109" w:rsidRPr="00D747C4" w:rsidRDefault="00355109" w:rsidP="00355109">
      <w:pPr>
        <w:pStyle w:val="Standard"/>
        <w:jc w:val="both"/>
        <w:rPr>
          <w:rFonts w:asciiTheme="minorHAnsi" w:hAnsiTheme="minorHAnsi" w:cstheme="minorHAnsi"/>
          <w:sz w:val="22"/>
          <w:szCs w:val="22"/>
        </w:rPr>
      </w:pPr>
    </w:p>
    <w:p w14:paraId="5A77E36C" w14:textId="3AFF3C55"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color w:val="00000A"/>
          <w:sz w:val="22"/>
          <w:szCs w:val="22"/>
        </w:rPr>
        <w:t>Re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1"/>
          <w:sz w:val="22"/>
          <w:szCs w:val="22"/>
        </w:rPr>
        <w:t>v</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10"/>
          <w:sz w:val="22"/>
          <w:szCs w:val="22"/>
        </w:rPr>
        <w:t xml:space="preserve"> </w:t>
      </w:r>
      <w:r w:rsidRPr="00D747C4">
        <w:rPr>
          <w:rFonts w:asciiTheme="minorHAnsi" w:eastAsia="Arial" w:hAnsiTheme="minorHAnsi" w:cstheme="minorHAnsi"/>
          <w:color w:val="00000A"/>
          <w:sz w:val="22"/>
          <w:szCs w:val="22"/>
        </w:rPr>
        <w:t>ten</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z w:val="22"/>
          <w:szCs w:val="22"/>
        </w:rPr>
        <w:t>em</w:t>
      </w:r>
      <w:r w:rsidRPr="00D747C4">
        <w:rPr>
          <w:rFonts w:asciiTheme="minorHAnsi" w:eastAsia="Arial" w:hAnsiTheme="minorHAnsi" w:cstheme="minorHAnsi"/>
          <w:color w:val="00000A"/>
          <w:spacing w:val="20"/>
          <w:sz w:val="22"/>
          <w:szCs w:val="22"/>
        </w:rPr>
        <w:t xml:space="preserve"> </w:t>
      </w:r>
      <w:r w:rsidRPr="00D747C4">
        <w:rPr>
          <w:rFonts w:asciiTheme="minorHAnsi" w:eastAsia="Arial" w:hAnsiTheme="minorHAnsi" w:cstheme="minorHAnsi"/>
          <w:color w:val="00000A"/>
          <w:spacing w:val="-1"/>
          <w:sz w:val="22"/>
          <w:szCs w:val="22"/>
        </w:rPr>
        <w:t>vi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ta</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8"/>
          <w:sz w:val="22"/>
          <w:szCs w:val="22"/>
        </w:rPr>
        <w:t xml:space="preserve"> </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1"/>
          <w:sz w:val="22"/>
          <w:szCs w:val="22"/>
        </w:rPr>
        <w:t xml:space="preserve"> </w:t>
      </w:r>
      <w:r w:rsidRPr="00D747C4">
        <w:rPr>
          <w:rFonts w:asciiTheme="minorHAnsi" w:eastAsia="Arial" w:hAnsiTheme="minorHAnsi" w:cstheme="minorHAnsi"/>
          <w:color w:val="00000A"/>
          <w:sz w:val="22"/>
          <w:szCs w:val="22"/>
        </w:rPr>
        <w:t>do</w:t>
      </w:r>
      <w:r w:rsidRPr="00D747C4">
        <w:rPr>
          <w:rFonts w:asciiTheme="minorHAnsi" w:eastAsia="Arial" w:hAnsiTheme="minorHAnsi" w:cstheme="minorHAnsi"/>
          <w:color w:val="00000A"/>
          <w:spacing w:val="19"/>
          <w:sz w:val="22"/>
          <w:szCs w:val="22"/>
        </w:rPr>
        <w:t xml:space="preserve"> </w:t>
      </w:r>
      <w:r w:rsidRPr="00D747C4">
        <w:rPr>
          <w:rFonts w:asciiTheme="minorHAnsi" w:eastAsia="Arial" w:hAnsiTheme="minorHAnsi" w:cstheme="minorHAnsi"/>
          <w:color w:val="000000"/>
          <w:spacing w:val="-1"/>
          <w:sz w:val="22"/>
          <w:szCs w:val="22"/>
        </w:rPr>
        <w:t>P</w:t>
      </w:r>
      <w:r w:rsidRPr="00D747C4">
        <w:rPr>
          <w:rFonts w:asciiTheme="minorHAnsi" w:eastAsia="Arial" w:hAnsiTheme="minorHAnsi" w:cstheme="minorHAnsi"/>
          <w:color w:val="000000"/>
          <w:spacing w:val="2"/>
          <w:sz w:val="22"/>
          <w:szCs w:val="22"/>
        </w:rPr>
        <w:t>R</w:t>
      </w:r>
      <w:r w:rsidRPr="00D747C4">
        <w:rPr>
          <w:rFonts w:asciiTheme="minorHAnsi" w:eastAsia="Arial" w:hAnsiTheme="minorHAnsi" w:cstheme="minorHAnsi"/>
          <w:color w:val="000000"/>
          <w:spacing w:val="-1"/>
          <w:sz w:val="22"/>
          <w:szCs w:val="22"/>
        </w:rPr>
        <w:t>E</w:t>
      </w:r>
      <w:r w:rsidRPr="00D747C4">
        <w:rPr>
          <w:rFonts w:asciiTheme="minorHAnsi" w:eastAsia="Arial" w:hAnsiTheme="minorHAnsi" w:cstheme="minorHAnsi"/>
          <w:color w:val="000000"/>
          <w:spacing w:val="1"/>
          <w:sz w:val="22"/>
          <w:szCs w:val="22"/>
        </w:rPr>
        <w:t>G</w:t>
      </w:r>
      <w:r w:rsidRPr="00D747C4">
        <w:rPr>
          <w:rFonts w:asciiTheme="minorHAnsi" w:eastAsia="Arial" w:hAnsiTheme="minorHAnsi" w:cstheme="minorHAnsi"/>
          <w:color w:val="000000"/>
          <w:spacing w:val="-1"/>
          <w:sz w:val="22"/>
          <w:szCs w:val="22"/>
        </w:rPr>
        <w:t>Ã</w:t>
      </w:r>
      <w:r w:rsidRPr="00D747C4">
        <w:rPr>
          <w:rFonts w:asciiTheme="minorHAnsi" w:eastAsia="Arial" w:hAnsiTheme="minorHAnsi" w:cstheme="minorHAnsi"/>
          <w:color w:val="000000"/>
          <w:sz w:val="22"/>
          <w:szCs w:val="22"/>
        </w:rPr>
        <w:t>O</w:t>
      </w:r>
      <w:r w:rsidRPr="00D747C4">
        <w:rPr>
          <w:rFonts w:asciiTheme="minorHAnsi" w:eastAsia="Arial" w:hAnsiTheme="minorHAnsi" w:cstheme="minorHAnsi"/>
          <w:color w:val="000000"/>
          <w:spacing w:val="10"/>
          <w:sz w:val="22"/>
          <w:szCs w:val="22"/>
        </w:rPr>
        <w:t xml:space="preserve"> </w:t>
      </w:r>
      <w:r w:rsidRPr="00D747C4">
        <w:rPr>
          <w:rFonts w:asciiTheme="minorHAnsi" w:eastAsia="Arial" w:hAnsiTheme="minorHAnsi" w:cstheme="minorHAnsi"/>
          <w:color w:val="000000"/>
          <w:spacing w:val="1"/>
          <w:sz w:val="22"/>
          <w:szCs w:val="22"/>
        </w:rPr>
        <w:t>ELETRÔNICO</w:t>
      </w:r>
      <w:r w:rsidRPr="00D747C4">
        <w:rPr>
          <w:rFonts w:asciiTheme="minorHAnsi" w:eastAsia="Arial" w:hAnsiTheme="minorHAnsi" w:cstheme="minorHAnsi"/>
          <w:color w:val="000000"/>
          <w:spacing w:val="6"/>
          <w:sz w:val="22"/>
          <w:szCs w:val="22"/>
        </w:rPr>
        <w:t xml:space="preserve"> </w:t>
      </w:r>
      <w:r w:rsidRPr="00D747C4">
        <w:rPr>
          <w:rFonts w:asciiTheme="minorHAnsi" w:eastAsia="Arial" w:hAnsiTheme="minorHAnsi" w:cstheme="minorHAnsi"/>
          <w:color w:val="000000"/>
          <w:spacing w:val="2"/>
          <w:sz w:val="22"/>
          <w:szCs w:val="22"/>
        </w:rPr>
        <w:t>N</w:t>
      </w:r>
      <w:r w:rsidRPr="00D747C4">
        <w:rPr>
          <w:rFonts w:asciiTheme="minorHAnsi" w:eastAsia="Arial" w:hAnsiTheme="minorHAnsi" w:cstheme="minorHAnsi"/>
          <w:color w:val="000000"/>
          <w:sz w:val="22"/>
          <w:szCs w:val="22"/>
        </w:rPr>
        <w:t>º</w:t>
      </w:r>
      <w:r w:rsidRPr="00D747C4">
        <w:rPr>
          <w:rFonts w:asciiTheme="minorHAnsi" w:eastAsia="Arial" w:hAnsiTheme="minorHAnsi" w:cstheme="minorHAnsi"/>
          <w:color w:val="000000"/>
          <w:spacing w:val="18"/>
          <w:sz w:val="22"/>
          <w:szCs w:val="22"/>
        </w:rPr>
        <w:t xml:space="preserve"> 0</w:t>
      </w:r>
      <w:r w:rsidR="0060292A" w:rsidRPr="00D747C4">
        <w:rPr>
          <w:rFonts w:asciiTheme="minorHAnsi" w:eastAsia="Arial" w:hAnsiTheme="minorHAnsi" w:cstheme="minorHAnsi"/>
          <w:color w:val="000000"/>
          <w:spacing w:val="18"/>
          <w:sz w:val="22"/>
          <w:szCs w:val="22"/>
        </w:rPr>
        <w:t>1</w:t>
      </w:r>
      <w:r w:rsidRPr="00D747C4">
        <w:rPr>
          <w:rFonts w:asciiTheme="minorHAnsi" w:eastAsia="Arial" w:hAnsiTheme="minorHAnsi" w:cstheme="minorHAnsi"/>
          <w:color w:val="000000"/>
          <w:spacing w:val="18"/>
          <w:sz w:val="22"/>
          <w:szCs w:val="22"/>
        </w:rPr>
        <w:t>/202</w:t>
      </w:r>
      <w:r w:rsidR="0060292A" w:rsidRPr="00D747C4">
        <w:rPr>
          <w:rFonts w:asciiTheme="minorHAnsi" w:eastAsia="Arial" w:hAnsiTheme="minorHAnsi" w:cstheme="minorHAnsi"/>
          <w:color w:val="000000"/>
          <w:spacing w:val="18"/>
          <w:sz w:val="22"/>
          <w:szCs w:val="22"/>
        </w:rPr>
        <w:t>3</w:t>
      </w:r>
      <w:r w:rsidRPr="00D747C4">
        <w:rPr>
          <w:rFonts w:asciiTheme="minorHAnsi" w:eastAsia="Arial" w:hAnsiTheme="minorHAnsi" w:cstheme="minorHAnsi"/>
          <w:color w:val="000000"/>
          <w:sz w:val="22"/>
          <w:szCs w:val="22"/>
        </w:rPr>
        <w:t>,</w:t>
      </w:r>
      <w:r w:rsidRPr="00D747C4">
        <w:rPr>
          <w:rFonts w:asciiTheme="minorHAnsi" w:eastAsia="Arial" w:hAnsiTheme="minorHAnsi" w:cstheme="minorHAnsi"/>
          <w:color w:val="00000A"/>
          <w:spacing w:val="11"/>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z w:val="22"/>
          <w:szCs w:val="22"/>
        </w:rPr>
        <w:t>brar</w:t>
      </w:r>
      <w:r w:rsidRPr="00D747C4">
        <w:rPr>
          <w:rFonts w:asciiTheme="minorHAnsi" w:eastAsia="Arial" w:hAnsiTheme="minorHAnsi" w:cstheme="minorHAnsi"/>
          <w:color w:val="00000A"/>
          <w:spacing w:val="12"/>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8"/>
          <w:sz w:val="22"/>
          <w:szCs w:val="22"/>
        </w:rPr>
        <w:t xml:space="preserve"> </w:t>
      </w:r>
      <w:r w:rsidRPr="00D747C4">
        <w:rPr>
          <w:rFonts w:asciiTheme="minorHAnsi" w:eastAsia="Arial" w:hAnsiTheme="minorHAnsi" w:cstheme="minorHAnsi"/>
          <w:color w:val="00000A"/>
          <w:sz w:val="22"/>
          <w:szCs w:val="22"/>
        </w:rPr>
        <w:t>pre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te Con</w:t>
      </w:r>
      <w:r w:rsidRPr="00D747C4">
        <w:rPr>
          <w:rFonts w:asciiTheme="minorHAnsi" w:eastAsia="Arial" w:hAnsiTheme="minorHAnsi" w:cstheme="minorHAnsi"/>
          <w:color w:val="00000A"/>
          <w:spacing w:val="-1"/>
          <w:sz w:val="22"/>
          <w:szCs w:val="22"/>
        </w:rPr>
        <w:t>t</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9"/>
          <w:sz w:val="22"/>
          <w:szCs w:val="22"/>
        </w:rPr>
        <w:t xml:space="preserve"> </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di</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1"/>
          <w:sz w:val="22"/>
          <w:szCs w:val="22"/>
        </w:rPr>
        <w:t>cl</w:t>
      </w:r>
      <w:r w:rsidRPr="00D747C4">
        <w:rPr>
          <w:rFonts w:asciiTheme="minorHAnsi" w:eastAsia="Arial" w:hAnsiTheme="minorHAnsi" w:cstheme="minorHAnsi"/>
          <w:color w:val="00000A"/>
          <w:sz w:val="22"/>
          <w:szCs w:val="22"/>
        </w:rPr>
        <w:t>á</w:t>
      </w:r>
      <w:r w:rsidRPr="00D747C4">
        <w:rPr>
          <w:rFonts w:asciiTheme="minorHAnsi" w:eastAsia="Arial" w:hAnsiTheme="minorHAnsi" w:cstheme="minorHAnsi"/>
          <w:color w:val="00000A"/>
          <w:spacing w:val="1"/>
          <w:sz w:val="22"/>
          <w:szCs w:val="22"/>
        </w:rPr>
        <w:t>us</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2"/>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di</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pacing w:val="2"/>
          <w:sz w:val="22"/>
          <w:szCs w:val="22"/>
        </w:rPr>
        <w:t>õ</w:t>
      </w:r>
      <w:r w:rsidRPr="00D747C4">
        <w:rPr>
          <w:rFonts w:asciiTheme="minorHAnsi" w:eastAsia="Arial" w:hAnsiTheme="minorHAnsi" w:cstheme="minorHAnsi"/>
          <w:color w:val="00000A"/>
          <w:sz w:val="22"/>
          <w:szCs w:val="22"/>
        </w:rPr>
        <w:t>es</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z w:val="22"/>
          <w:szCs w:val="22"/>
        </w:rPr>
        <w:t>g</w:t>
      </w:r>
      <w:r w:rsidRPr="00D747C4">
        <w:rPr>
          <w:rFonts w:asciiTheme="minorHAnsi" w:eastAsia="Arial" w:hAnsiTheme="minorHAnsi" w:cstheme="minorHAnsi"/>
          <w:color w:val="00000A"/>
          <w:spacing w:val="-1"/>
          <w:sz w:val="22"/>
          <w:szCs w:val="22"/>
        </w:rPr>
        <w:t>ui</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w:t>
      </w:r>
    </w:p>
    <w:p w14:paraId="445C797B" w14:textId="77777777" w:rsidR="00355109" w:rsidRPr="00D747C4" w:rsidRDefault="00355109" w:rsidP="00355109">
      <w:pPr>
        <w:pStyle w:val="Standard"/>
        <w:jc w:val="both"/>
        <w:rPr>
          <w:rFonts w:asciiTheme="minorHAnsi" w:hAnsiTheme="minorHAnsi" w:cstheme="minorHAnsi"/>
          <w:sz w:val="22"/>
          <w:szCs w:val="22"/>
        </w:rPr>
      </w:pPr>
    </w:p>
    <w:p w14:paraId="2AAD35F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b/>
          <w:color w:val="00000A"/>
          <w:spacing w:val="-1"/>
          <w:sz w:val="22"/>
          <w:szCs w:val="22"/>
        </w:rPr>
        <w:t>P</w:t>
      </w:r>
      <w:r w:rsidRPr="00D747C4">
        <w:rPr>
          <w:rFonts w:asciiTheme="minorHAnsi" w:eastAsia="Arial" w:hAnsiTheme="minorHAnsi" w:cstheme="minorHAnsi"/>
          <w:b/>
          <w:color w:val="00000A"/>
          <w:sz w:val="22"/>
          <w:szCs w:val="22"/>
        </w:rPr>
        <w:t>RI</w:t>
      </w:r>
      <w:r w:rsidRPr="00D747C4">
        <w:rPr>
          <w:rFonts w:asciiTheme="minorHAnsi" w:eastAsia="Arial" w:hAnsiTheme="minorHAnsi" w:cstheme="minorHAnsi"/>
          <w:b/>
          <w:color w:val="00000A"/>
          <w:spacing w:val="4"/>
          <w:sz w:val="22"/>
          <w:szCs w:val="22"/>
        </w:rPr>
        <w:t>M</w:t>
      </w:r>
      <w:r w:rsidRPr="00D747C4">
        <w:rPr>
          <w:rFonts w:asciiTheme="minorHAnsi" w:eastAsia="Arial" w:hAnsiTheme="minorHAnsi" w:cstheme="minorHAnsi"/>
          <w:b/>
          <w:color w:val="00000A"/>
          <w:spacing w:val="-1"/>
          <w:sz w:val="22"/>
          <w:szCs w:val="22"/>
        </w:rPr>
        <w:t>E</w:t>
      </w:r>
      <w:r w:rsidRPr="00D747C4">
        <w:rPr>
          <w:rFonts w:asciiTheme="minorHAnsi" w:eastAsia="Arial" w:hAnsiTheme="minorHAnsi" w:cstheme="minorHAnsi"/>
          <w:b/>
          <w:color w:val="00000A"/>
          <w:sz w:val="22"/>
          <w:szCs w:val="22"/>
        </w:rPr>
        <w:t>I</w:t>
      </w:r>
      <w:r w:rsidRPr="00D747C4">
        <w:rPr>
          <w:rFonts w:asciiTheme="minorHAnsi" w:eastAsia="Arial" w:hAnsiTheme="minorHAnsi" w:cstheme="minorHAnsi"/>
          <w:b/>
          <w:color w:val="00000A"/>
          <w:spacing w:val="5"/>
          <w:sz w:val="22"/>
          <w:szCs w:val="22"/>
        </w:rPr>
        <w:t>R</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z w:val="22"/>
          <w:szCs w:val="22"/>
        </w:rPr>
        <w:t xml:space="preserve">- </w:t>
      </w:r>
      <w:r w:rsidRPr="00D747C4">
        <w:rPr>
          <w:rFonts w:asciiTheme="minorHAnsi" w:eastAsia="Arial" w:hAnsiTheme="minorHAnsi" w:cstheme="minorHAnsi"/>
          <w:b/>
          <w:color w:val="00000A"/>
          <w:spacing w:val="2"/>
          <w:sz w:val="22"/>
          <w:szCs w:val="22"/>
        </w:rPr>
        <w:t>D</w:t>
      </w:r>
      <w:r w:rsidRPr="00D747C4">
        <w:rPr>
          <w:rFonts w:asciiTheme="minorHAnsi" w:eastAsia="Arial" w:hAnsiTheme="minorHAnsi" w:cstheme="minorHAnsi"/>
          <w:b/>
          <w:color w:val="00000A"/>
          <w:sz w:val="22"/>
          <w:szCs w:val="22"/>
        </w:rPr>
        <w:t>O</w:t>
      </w:r>
      <w:r w:rsidRPr="00D747C4">
        <w:rPr>
          <w:rFonts w:asciiTheme="minorHAnsi" w:eastAsia="Arial" w:hAnsiTheme="minorHAnsi" w:cstheme="minorHAnsi"/>
          <w:b/>
          <w:color w:val="00000A"/>
          <w:spacing w:val="-2"/>
          <w:sz w:val="22"/>
          <w:szCs w:val="22"/>
        </w:rPr>
        <w:t xml:space="preserve"> </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BJ</w:t>
      </w:r>
      <w:r w:rsidRPr="00D747C4">
        <w:rPr>
          <w:rFonts w:asciiTheme="minorHAnsi" w:eastAsia="Arial" w:hAnsiTheme="minorHAnsi" w:cstheme="minorHAnsi"/>
          <w:b/>
          <w:color w:val="00000A"/>
          <w:spacing w:val="-1"/>
          <w:sz w:val="22"/>
          <w:szCs w:val="22"/>
        </w:rPr>
        <w:t>E</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z w:val="22"/>
          <w:szCs w:val="22"/>
        </w:rPr>
        <w:t>O</w:t>
      </w:r>
    </w:p>
    <w:p w14:paraId="51FBBC6A" w14:textId="0F91CA61" w:rsidR="00355109" w:rsidRPr="00D747C4" w:rsidRDefault="00355109" w:rsidP="0060292A">
      <w:pPr>
        <w:pStyle w:val="Standard"/>
        <w:jc w:val="both"/>
        <w:rPr>
          <w:rFonts w:asciiTheme="minorHAnsi" w:hAnsiTheme="minorHAnsi" w:cstheme="minorHAnsi"/>
          <w:sz w:val="22"/>
          <w:szCs w:val="22"/>
        </w:rPr>
      </w:pPr>
      <w:r w:rsidRPr="00D747C4">
        <w:rPr>
          <w:rFonts w:asciiTheme="minorHAnsi" w:eastAsia="Arial" w:hAnsiTheme="minorHAnsi" w:cstheme="minorHAnsi"/>
          <w:bCs/>
          <w:color w:val="00000A"/>
          <w:sz w:val="22"/>
          <w:szCs w:val="22"/>
          <w:lang w:bidi="hi-IN"/>
        </w:rPr>
        <w:t xml:space="preserve">Contratação de empresa </w:t>
      </w:r>
      <w:r w:rsidR="0060292A" w:rsidRPr="00D747C4">
        <w:rPr>
          <w:rFonts w:asciiTheme="minorHAnsi" w:eastAsia="Arial" w:hAnsiTheme="minorHAnsi" w:cstheme="minorHAnsi"/>
          <w:bCs/>
          <w:color w:val="00000A"/>
          <w:sz w:val="22"/>
          <w:szCs w:val="22"/>
          <w:lang w:bidi="hi-IN"/>
        </w:rPr>
        <w:t xml:space="preserve">especializada na gestão e realização de eventos institucionais e similares, incluindo o planejamento, a coordenação, a execução e seu acompanhamento, a locação de espaço físico, prestação de serviços de segurança, cerimonial, decoração, comunicação visual e locação de equipamentos e fornecimento de produtos alimentícios e bebidas para atuar na consecução de ações institucionais do Conselho de Arquitetura e Urbanismo de Goiás – CAU/GO. Entende-se como eventos institucionais e similares as solenidades, seminários, encontros, palestras, cursos, conferências, congressos, reuniões, premiações, treinamentos, workshops, festivais, feiras e correlatos, </w:t>
      </w:r>
      <w:r w:rsidRPr="00D747C4">
        <w:rPr>
          <w:rFonts w:asciiTheme="minorHAnsi" w:eastAsia="Arial" w:hAnsiTheme="minorHAnsi" w:cstheme="minorHAnsi"/>
          <w:color w:val="000000"/>
          <w:sz w:val="22"/>
          <w:szCs w:val="22"/>
          <w:lang w:bidi="hi-IN"/>
        </w:rPr>
        <w:t xml:space="preserve">conforme </w:t>
      </w:r>
      <w:r w:rsidRPr="00D747C4">
        <w:rPr>
          <w:rFonts w:asciiTheme="minorHAnsi" w:eastAsia="Arial" w:hAnsiTheme="minorHAnsi" w:cstheme="minorHAnsi"/>
          <w:bCs/>
          <w:color w:val="000000"/>
          <w:sz w:val="22"/>
          <w:szCs w:val="22"/>
          <w:lang w:bidi="hi-IN"/>
        </w:rPr>
        <w:t xml:space="preserve">especificações em Termo de Referência – Anexo I do Edital de Licitação – Pregão Eletrônico nº </w:t>
      </w:r>
      <w:r w:rsidR="0060292A" w:rsidRPr="00D747C4">
        <w:rPr>
          <w:rFonts w:asciiTheme="minorHAnsi" w:eastAsia="Arial" w:hAnsiTheme="minorHAnsi" w:cstheme="minorHAnsi"/>
          <w:color w:val="000000"/>
          <w:spacing w:val="18"/>
          <w:sz w:val="22"/>
          <w:szCs w:val="22"/>
        </w:rPr>
        <w:t>01/2023</w:t>
      </w:r>
      <w:r w:rsidRPr="00D747C4">
        <w:rPr>
          <w:rFonts w:asciiTheme="minorHAnsi" w:eastAsia="Arial" w:hAnsiTheme="minorHAnsi" w:cstheme="minorHAnsi"/>
          <w:bCs/>
          <w:color w:val="000000"/>
          <w:sz w:val="22"/>
          <w:szCs w:val="22"/>
          <w:lang w:bidi="hi-IN"/>
        </w:rPr>
        <w:t>.</w:t>
      </w:r>
    </w:p>
    <w:p w14:paraId="41780221" w14:textId="77777777" w:rsidR="00355109" w:rsidRPr="00D747C4" w:rsidRDefault="00355109" w:rsidP="00355109">
      <w:pPr>
        <w:pStyle w:val="Standard"/>
        <w:jc w:val="both"/>
        <w:rPr>
          <w:rFonts w:asciiTheme="minorHAnsi" w:hAnsiTheme="minorHAnsi" w:cstheme="minorHAnsi"/>
          <w:sz w:val="22"/>
          <w:szCs w:val="22"/>
        </w:rPr>
      </w:pPr>
    </w:p>
    <w:p w14:paraId="33F67AB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6"/>
          <w:sz w:val="22"/>
          <w:szCs w:val="22"/>
        </w:rPr>
        <w:t xml:space="preserve"> </w:t>
      </w:r>
      <w:r w:rsidRPr="00D747C4">
        <w:rPr>
          <w:rFonts w:asciiTheme="minorHAnsi" w:eastAsia="Arial" w:hAnsiTheme="minorHAnsi" w:cstheme="minorHAnsi"/>
          <w:b/>
          <w:color w:val="00000A"/>
          <w:sz w:val="22"/>
          <w:szCs w:val="22"/>
        </w:rPr>
        <w:t>SEGUNDA</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z w:val="22"/>
          <w:szCs w:val="22"/>
        </w:rPr>
        <w:t>-</w:t>
      </w:r>
      <w:r w:rsidRPr="00D747C4">
        <w:rPr>
          <w:rFonts w:asciiTheme="minorHAnsi" w:eastAsia="Arial" w:hAnsiTheme="minorHAnsi" w:cstheme="minorHAnsi"/>
          <w:b/>
          <w:color w:val="00000A"/>
          <w:spacing w:val="4"/>
          <w:sz w:val="22"/>
          <w:szCs w:val="22"/>
        </w:rPr>
        <w:t xml:space="preserve"> </w:t>
      </w:r>
      <w:r w:rsidRPr="00D747C4">
        <w:rPr>
          <w:rFonts w:asciiTheme="minorHAnsi" w:eastAsia="Arial" w:hAnsiTheme="minorHAnsi" w:cstheme="minorHAnsi"/>
          <w:b/>
          <w:color w:val="00000A"/>
          <w:spacing w:val="2"/>
          <w:sz w:val="22"/>
          <w:szCs w:val="22"/>
        </w:rPr>
        <w:t>D</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3"/>
          <w:sz w:val="22"/>
          <w:szCs w:val="22"/>
        </w:rPr>
        <w:t xml:space="preserve"> </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R</w:t>
      </w:r>
      <w:r w:rsidRPr="00D747C4">
        <w:rPr>
          <w:rFonts w:asciiTheme="minorHAnsi" w:eastAsia="Arial" w:hAnsiTheme="minorHAnsi" w:cstheme="minorHAnsi"/>
          <w:b/>
          <w:color w:val="00000A"/>
          <w:spacing w:val="7"/>
          <w:sz w:val="22"/>
          <w:szCs w:val="22"/>
        </w:rPr>
        <w:t>M</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8"/>
          <w:sz w:val="22"/>
          <w:szCs w:val="22"/>
        </w:rPr>
        <w:t xml:space="preserve"> </w:t>
      </w:r>
      <w:r w:rsidRPr="00D747C4">
        <w:rPr>
          <w:rFonts w:asciiTheme="minorHAnsi" w:eastAsia="Arial" w:hAnsiTheme="minorHAnsi" w:cstheme="minorHAnsi"/>
          <w:b/>
          <w:color w:val="00000A"/>
          <w:sz w:val="22"/>
          <w:szCs w:val="22"/>
        </w:rPr>
        <w:t>DE</w:t>
      </w:r>
      <w:r w:rsidRPr="00D747C4">
        <w:rPr>
          <w:rFonts w:asciiTheme="minorHAnsi" w:eastAsia="Arial" w:hAnsiTheme="minorHAnsi" w:cstheme="minorHAnsi"/>
          <w:b/>
          <w:color w:val="00000A"/>
          <w:spacing w:val="-2"/>
          <w:sz w:val="22"/>
          <w:szCs w:val="22"/>
        </w:rPr>
        <w:t xml:space="preserve"> </w:t>
      </w:r>
      <w:r w:rsidRPr="00D747C4">
        <w:rPr>
          <w:rFonts w:asciiTheme="minorHAnsi" w:eastAsia="Arial" w:hAnsiTheme="minorHAnsi" w:cstheme="minorHAnsi"/>
          <w:b/>
          <w:color w:val="00000A"/>
          <w:sz w:val="22"/>
          <w:szCs w:val="22"/>
        </w:rPr>
        <w:t>R</w:t>
      </w:r>
      <w:r w:rsidRPr="00D747C4">
        <w:rPr>
          <w:rFonts w:asciiTheme="minorHAnsi" w:eastAsia="Arial" w:hAnsiTheme="minorHAnsi" w:cstheme="minorHAnsi"/>
          <w:b/>
          <w:color w:val="00000A"/>
          <w:spacing w:val="-1"/>
          <w:sz w:val="22"/>
          <w:szCs w:val="22"/>
        </w:rPr>
        <w:t>E</w:t>
      </w:r>
      <w:r w:rsidRPr="00D747C4">
        <w:rPr>
          <w:rFonts w:asciiTheme="minorHAnsi" w:eastAsia="Arial" w:hAnsiTheme="minorHAnsi" w:cstheme="minorHAnsi"/>
          <w:b/>
          <w:color w:val="00000A"/>
          <w:spacing w:val="3"/>
          <w:sz w:val="22"/>
          <w:szCs w:val="22"/>
        </w:rPr>
        <w:t>G</w:t>
      </w:r>
      <w:r w:rsidRPr="00D747C4">
        <w:rPr>
          <w:rFonts w:asciiTheme="minorHAnsi" w:eastAsia="Arial" w:hAnsiTheme="minorHAnsi" w:cstheme="minorHAnsi"/>
          <w:b/>
          <w:color w:val="00000A"/>
          <w:spacing w:val="1"/>
          <w:sz w:val="22"/>
          <w:szCs w:val="22"/>
        </w:rPr>
        <w:t>Ê</w:t>
      </w:r>
      <w:r w:rsidRPr="00D747C4">
        <w:rPr>
          <w:rFonts w:asciiTheme="minorHAnsi" w:eastAsia="Arial" w:hAnsiTheme="minorHAnsi" w:cstheme="minorHAnsi"/>
          <w:b/>
          <w:color w:val="00000A"/>
          <w:sz w:val="22"/>
          <w:szCs w:val="22"/>
        </w:rPr>
        <w:t>NC</w:t>
      </w:r>
      <w:r w:rsidRPr="00D747C4">
        <w:rPr>
          <w:rFonts w:asciiTheme="minorHAnsi" w:eastAsia="Arial" w:hAnsiTheme="minorHAnsi" w:cstheme="minorHAnsi"/>
          <w:b/>
          <w:color w:val="00000A"/>
          <w:spacing w:val="5"/>
          <w:sz w:val="22"/>
          <w:szCs w:val="22"/>
        </w:rPr>
        <w:t>I</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6"/>
          <w:sz w:val="22"/>
          <w:szCs w:val="22"/>
        </w:rPr>
        <w:t xml:space="preserve"> </w:t>
      </w:r>
      <w:r w:rsidRPr="00D747C4">
        <w:rPr>
          <w:rFonts w:asciiTheme="minorHAnsi" w:eastAsia="Arial" w:hAnsiTheme="minorHAnsi" w:cstheme="minorHAnsi"/>
          <w:b/>
          <w:color w:val="00000A"/>
          <w:sz w:val="22"/>
          <w:szCs w:val="22"/>
        </w:rPr>
        <w:t>DO</w:t>
      </w:r>
      <w:r w:rsidRPr="00D747C4">
        <w:rPr>
          <w:rFonts w:asciiTheme="minorHAnsi" w:eastAsia="Arial" w:hAnsiTheme="minorHAnsi" w:cstheme="minorHAnsi"/>
          <w:b/>
          <w:color w:val="00000A"/>
          <w:spacing w:val="-2"/>
          <w:sz w:val="22"/>
          <w:szCs w:val="22"/>
        </w:rPr>
        <w:t xml:space="preserve"> </w:t>
      </w: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5"/>
          <w:sz w:val="22"/>
          <w:szCs w:val="22"/>
        </w:rPr>
        <w:t>R</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6"/>
          <w:sz w:val="22"/>
          <w:szCs w:val="22"/>
        </w:rPr>
        <w:t>T</w:t>
      </w:r>
      <w:r w:rsidRPr="00D747C4">
        <w:rPr>
          <w:rFonts w:asciiTheme="minorHAnsi" w:eastAsia="Arial" w:hAnsiTheme="minorHAnsi" w:cstheme="minorHAnsi"/>
          <w:b/>
          <w:color w:val="00000A"/>
          <w:sz w:val="22"/>
          <w:szCs w:val="22"/>
        </w:rPr>
        <w:t>O</w:t>
      </w:r>
    </w:p>
    <w:p w14:paraId="11CF7AD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pre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g</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2"/>
          <w:sz w:val="22"/>
          <w:szCs w:val="22"/>
        </w:rPr>
        <w:t>L</w:t>
      </w:r>
      <w:r w:rsidRPr="00D747C4">
        <w:rPr>
          <w:rFonts w:asciiTheme="minorHAnsi" w:eastAsia="Arial" w:hAnsiTheme="minorHAnsi" w:cstheme="minorHAnsi"/>
          <w:color w:val="00000A"/>
          <w:sz w:val="22"/>
          <w:szCs w:val="22"/>
        </w:rPr>
        <w:t>ei</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2"/>
          <w:sz w:val="22"/>
          <w:szCs w:val="22"/>
        </w:rPr>
        <w:t>n</w:t>
      </w:r>
      <w:r w:rsidRPr="00D747C4">
        <w:rPr>
          <w:rFonts w:asciiTheme="minorHAnsi" w:eastAsia="Arial" w:hAnsiTheme="minorHAnsi" w:cstheme="minorHAnsi"/>
          <w:color w:val="00000A"/>
          <w:sz w:val="22"/>
          <w:szCs w:val="22"/>
        </w:rPr>
        <w:t>º</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8.</w:t>
      </w:r>
      <w:r w:rsidRPr="00D747C4">
        <w:rPr>
          <w:rFonts w:asciiTheme="minorHAnsi" w:eastAsia="Arial" w:hAnsiTheme="minorHAnsi" w:cstheme="minorHAnsi"/>
          <w:color w:val="00000A"/>
          <w:spacing w:val="1"/>
          <w:sz w:val="22"/>
          <w:szCs w:val="22"/>
        </w:rPr>
        <w:t>6</w:t>
      </w:r>
      <w:r w:rsidRPr="00D747C4">
        <w:rPr>
          <w:rFonts w:asciiTheme="minorHAnsi" w:eastAsia="Arial" w:hAnsiTheme="minorHAnsi" w:cstheme="minorHAnsi"/>
          <w:color w:val="00000A"/>
          <w:sz w:val="22"/>
          <w:szCs w:val="22"/>
        </w:rPr>
        <w:t>6</w:t>
      </w:r>
      <w:r w:rsidRPr="00D747C4">
        <w:rPr>
          <w:rFonts w:asciiTheme="minorHAnsi" w:eastAsia="Arial" w:hAnsiTheme="minorHAnsi" w:cstheme="minorHAnsi"/>
          <w:color w:val="00000A"/>
          <w:spacing w:val="-1"/>
          <w:sz w:val="22"/>
          <w:szCs w:val="22"/>
        </w:rPr>
        <w:t>6</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de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21</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de</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ho</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e 1</w:t>
      </w:r>
      <w:r w:rsidRPr="00D747C4">
        <w:rPr>
          <w:rFonts w:asciiTheme="minorHAnsi" w:eastAsia="Arial" w:hAnsiTheme="minorHAnsi" w:cstheme="minorHAnsi"/>
          <w:color w:val="00000A"/>
          <w:spacing w:val="1"/>
          <w:sz w:val="22"/>
          <w:szCs w:val="22"/>
        </w:rPr>
        <w:t>9</w:t>
      </w:r>
      <w:r w:rsidRPr="00D747C4">
        <w:rPr>
          <w:rFonts w:asciiTheme="minorHAnsi" w:eastAsia="Arial" w:hAnsiTheme="minorHAnsi" w:cstheme="minorHAnsi"/>
          <w:color w:val="00000A"/>
          <w:sz w:val="22"/>
          <w:szCs w:val="22"/>
        </w:rPr>
        <w:t>9</w:t>
      </w:r>
      <w:r w:rsidRPr="00D747C4">
        <w:rPr>
          <w:rFonts w:asciiTheme="minorHAnsi" w:eastAsia="Arial" w:hAnsiTheme="minorHAnsi" w:cstheme="minorHAnsi"/>
          <w:color w:val="00000A"/>
          <w:spacing w:val="-1"/>
          <w:sz w:val="22"/>
          <w:szCs w:val="22"/>
        </w:rPr>
        <w:t>3</w:t>
      </w:r>
      <w:r w:rsidRPr="00D747C4">
        <w:rPr>
          <w:rFonts w:asciiTheme="minorHAnsi" w:eastAsia="Arial" w:hAnsiTheme="minorHAnsi" w:cstheme="minorHAnsi"/>
          <w:color w:val="00000A"/>
          <w:sz w:val="22"/>
          <w:szCs w:val="22"/>
        </w:rPr>
        <w:t>, pela Lei nª 10.520, de 17 de junho de 2002,</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2"/>
          <w:sz w:val="22"/>
          <w:szCs w:val="22"/>
        </w:rPr>
        <w:t>b</w:t>
      </w:r>
      <w:r w:rsidRPr="00D747C4">
        <w:rPr>
          <w:rFonts w:asciiTheme="minorHAnsi" w:eastAsia="Arial" w:hAnsiTheme="minorHAnsi" w:cstheme="minorHAnsi"/>
          <w:color w:val="00000A"/>
          <w:sz w:val="22"/>
          <w:szCs w:val="22"/>
        </w:rPr>
        <w:t xml:space="preserve">em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3"/>
          <w:sz w:val="22"/>
          <w:szCs w:val="22"/>
        </w:rPr>
        <w:t>o</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el</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s d</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pacing w:val="2"/>
          <w:sz w:val="22"/>
          <w:szCs w:val="22"/>
        </w:rPr>
        <w:t>õ</w:t>
      </w:r>
      <w:r w:rsidRPr="00D747C4">
        <w:rPr>
          <w:rFonts w:asciiTheme="minorHAnsi" w:eastAsia="Arial" w:hAnsiTheme="minorHAnsi" w:cstheme="minorHAnsi"/>
          <w:color w:val="00000A"/>
          <w:sz w:val="22"/>
          <w:szCs w:val="22"/>
        </w:rPr>
        <w:t>es</w:t>
      </w:r>
      <w:r w:rsidRPr="00D747C4">
        <w:rPr>
          <w:rFonts w:asciiTheme="minorHAnsi" w:eastAsia="Arial" w:hAnsiTheme="minorHAnsi" w:cstheme="minorHAnsi"/>
          <w:color w:val="00000A"/>
          <w:spacing w:val="-9"/>
          <w:sz w:val="22"/>
          <w:szCs w:val="22"/>
        </w:rPr>
        <w:t xml:space="preserve"> </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z w:val="22"/>
          <w:szCs w:val="22"/>
        </w:rPr>
        <w:t>g</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z w:val="22"/>
          <w:szCs w:val="22"/>
        </w:rPr>
        <w:t>re</w:t>
      </w:r>
      <w:r w:rsidRPr="00D747C4">
        <w:rPr>
          <w:rFonts w:asciiTheme="minorHAnsi" w:eastAsia="Arial" w:hAnsiTheme="minorHAnsi" w:cstheme="minorHAnsi"/>
          <w:color w:val="00000A"/>
          <w:spacing w:val="-1"/>
          <w:sz w:val="22"/>
          <w:szCs w:val="22"/>
        </w:rPr>
        <w:t>g</w:t>
      </w:r>
      <w:r w:rsidRPr="00D747C4">
        <w:rPr>
          <w:rFonts w:asciiTheme="minorHAnsi" w:eastAsia="Arial" w:hAnsiTheme="minorHAnsi" w:cstheme="minorHAnsi"/>
          <w:color w:val="00000A"/>
          <w:spacing w:val="2"/>
          <w:sz w:val="22"/>
          <w:szCs w:val="22"/>
        </w:rPr>
        <w:t>u</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2"/>
          <w:sz w:val="22"/>
          <w:szCs w:val="22"/>
        </w:rPr>
        <w:t>ad</w:t>
      </w:r>
      <w:r w:rsidRPr="00D747C4">
        <w:rPr>
          <w:rFonts w:asciiTheme="minorHAnsi" w:eastAsia="Arial" w:hAnsiTheme="minorHAnsi" w:cstheme="minorHAnsi"/>
          <w:color w:val="00000A"/>
          <w:sz w:val="22"/>
          <w:szCs w:val="22"/>
        </w:rPr>
        <w:t>oras</w:t>
      </w:r>
      <w:r w:rsidRPr="00D747C4">
        <w:rPr>
          <w:rFonts w:asciiTheme="minorHAnsi" w:eastAsia="Arial" w:hAnsiTheme="minorHAnsi" w:cstheme="minorHAnsi"/>
          <w:color w:val="00000A"/>
          <w:spacing w:val="-10"/>
          <w:sz w:val="22"/>
          <w:szCs w:val="22"/>
        </w:rPr>
        <w:t xml:space="preserve"> </w:t>
      </w:r>
      <w:r w:rsidRPr="00D747C4">
        <w:rPr>
          <w:rFonts w:asciiTheme="minorHAnsi" w:eastAsia="Arial" w:hAnsiTheme="minorHAnsi" w:cstheme="minorHAnsi"/>
          <w:color w:val="00000A"/>
          <w:sz w:val="22"/>
          <w:szCs w:val="22"/>
        </w:rPr>
        <w:t>de</w:t>
      </w:r>
      <w:r w:rsidRPr="00D747C4">
        <w:rPr>
          <w:rFonts w:asciiTheme="minorHAnsi" w:eastAsia="Arial" w:hAnsiTheme="minorHAnsi" w:cstheme="minorHAnsi"/>
          <w:color w:val="00000A"/>
          <w:spacing w:val="-1"/>
          <w:sz w:val="22"/>
          <w:szCs w:val="22"/>
        </w:rPr>
        <w:t xml:space="preserve"> li</w:t>
      </w:r>
      <w:r w:rsidRPr="00D747C4">
        <w:rPr>
          <w:rFonts w:asciiTheme="minorHAnsi" w:eastAsia="Arial" w:hAnsiTheme="minorHAnsi" w:cstheme="minorHAnsi"/>
          <w:color w:val="00000A"/>
          <w:spacing w:val="1"/>
          <w:sz w:val="22"/>
          <w:szCs w:val="22"/>
        </w:rPr>
        <w:t>ci</w:t>
      </w:r>
      <w:r w:rsidRPr="00D747C4">
        <w:rPr>
          <w:rFonts w:asciiTheme="minorHAnsi" w:eastAsia="Arial" w:hAnsiTheme="minorHAnsi" w:cstheme="minorHAnsi"/>
          <w:color w:val="00000A"/>
          <w:sz w:val="22"/>
          <w:szCs w:val="22"/>
        </w:rPr>
        <w:t>taçõ</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 xml:space="preserve"> c</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tra</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os</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no</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â</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b</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to</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da</w:t>
      </w:r>
      <w:r w:rsidRPr="00D747C4">
        <w:rPr>
          <w:rFonts w:asciiTheme="minorHAnsi" w:eastAsia="Arial" w:hAnsiTheme="minorHAnsi" w:cstheme="minorHAnsi"/>
          <w:color w:val="00000A"/>
          <w:spacing w:val="-1"/>
          <w:sz w:val="22"/>
          <w:szCs w:val="22"/>
        </w:rPr>
        <w:t xml:space="preserve"> A</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tr</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z w:val="22"/>
          <w:szCs w:val="22"/>
        </w:rPr>
        <w:t>ão</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pacing w:val="-1"/>
          <w:sz w:val="22"/>
          <w:szCs w:val="22"/>
        </w:rPr>
        <w:t>P</w:t>
      </w:r>
      <w:r w:rsidRPr="00D747C4">
        <w:rPr>
          <w:rFonts w:asciiTheme="minorHAnsi" w:eastAsia="Arial" w:hAnsiTheme="minorHAnsi" w:cstheme="minorHAnsi"/>
          <w:color w:val="00000A"/>
          <w:spacing w:val="2"/>
          <w:sz w:val="22"/>
          <w:szCs w:val="22"/>
        </w:rPr>
        <w:t>ú</w:t>
      </w:r>
      <w:r w:rsidRPr="00D747C4">
        <w:rPr>
          <w:rFonts w:asciiTheme="minorHAnsi" w:eastAsia="Arial" w:hAnsiTheme="minorHAnsi" w:cstheme="minorHAnsi"/>
          <w:color w:val="00000A"/>
          <w:sz w:val="22"/>
          <w:szCs w:val="22"/>
        </w:rPr>
        <w:t>b</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F</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w:t>
      </w:r>
    </w:p>
    <w:p w14:paraId="5FA7EC82" w14:textId="77777777" w:rsidR="00355109" w:rsidRPr="00D747C4" w:rsidRDefault="00355109" w:rsidP="00355109">
      <w:pPr>
        <w:pStyle w:val="Standard"/>
        <w:jc w:val="both"/>
        <w:rPr>
          <w:rFonts w:asciiTheme="minorHAnsi" w:hAnsiTheme="minorHAnsi" w:cstheme="minorHAnsi"/>
          <w:sz w:val="22"/>
          <w:szCs w:val="22"/>
        </w:rPr>
      </w:pPr>
    </w:p>
    <w:p w14:paraId="48291AB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6"/>
          <w:sz w:val="22"/>
          <w:szCs w:val="22"/>
        </w:rPr>
        <w:t xml:space="preserve"> </w:t>
      </w:r>
      <w:r w:rsidRPr="00D747C4">
        <w:rPr>
          <w:rFonts w:asciiTheme="minorHAnsi" w:eastAsia="Arial" w:hAnsiTheme="minorHAnsi" w:cstheme="minorHAnsi"/>
          <w:b/>
          <w:color w:val="00000A"/>
          <w:spacing w:val="1"/>
          <w:sz w:val="22"/>
          <w:szCs w:val="22"/>
        </w:rPr>
        <w:t>TERCEIRA</w:t>
      </w:r>
      <w:r w:rsidRPr="00D747C4">
        <w:rPr>
          <w:rFonts w:asciiTheme="minorHAnsi" w:eastAsia="Arial" w:hAnsiTheme="minorHAnsi" w:cstheme="minorHAnsi"/>
          <w:b/>
          <w:color w:val="00000A"/>
          <w:spacing w:val="-12"/>
          <w:sz w:val="22"/>
          <w:szCs w:val="22"/>
        </w:rPr>
        <w:t xml:space="preserve"> </w:t>
      </w:r>
      <w:r w:rsidRPr="00D747C4">
        <w:rPr>
          <w:rFonts w:asciiTheme="minorHAnsi" w:eastAsia="Arial" w:hAnsiTheme="minorHAnsi" w:cstheme="minorHAnsi"/>
          <w:b/>
          <w:color w:val="00000A"/>
          <w:sz w:val="22"/>
          <w:szCs w:val="22"/>
        </w:rPr>
        <w:t xml:space="preserve">- </w:t>
      </w:r>
      <w:r w:rsidRPr="00D747C4">
        <w:rPr>
          <w:rFonts w:asciiTheme="minorHAnsi" w:eastAsia="Arial" w:hAnsiTheme="minorHAnsi" w:cstheme="minorHAnsi"/>
          <w:b/>
          <w:color w:val="00000A"/>
          <w:spacing w:val="2"/>
          <w:sz w:val="22"/>
          <w:szCs w:val="22"/>
        </w:rPr>
        <w:t>D</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5"/>
          <w:sz w:val="22"/>
          <w:szCs w:val="22"/>
        </w:rPr>
        <w:t xml:space="preserve"> </w:t>
      </w:r>
      <w:r w:rsidRPr="00D747C4">
        <w:rPr>
          <w:rFonts w:asciiTheme="minorHAnsi" w:eastAsia="Arial" w:hAnsiTheme="minorHAnsi" w:cstheme="minorHAnsi"/>
          <w:b/>
          <w:color w:val="00000A"/>
          <w:sz w:val="22"/>
          <w:szCs w:val="22"/>
        </w:rPr>
        <w:t>FUN</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4"/>
          <w:sz w:val="22"/>
          <w:szCs w:val="22"/>
        </w:rPr>
        <w:t>M</w:t>
      </w:r>
      <w:r w:rsidRPr="00D747C4">
        <w:rPr>
          <w:rFonts w:asciiTheme="minorHAnsi" w:eastAsia="Arial" w:hAnsiTheme="minorHAnsi" w:cstheme="minorHAnsi"/>
          <w:b/>
          <w:color w:val="00000A"/>
          <w:spacing w:val="-1"/>
          <w:sz w:val="22"/>
          <w:szCs w:val="22"/>
        </w:rPr>
        <w:t>E</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17"/>
          <w:sz w:val="22"/>
          <w:szCs w:val="22"/>
        </w:rPr>
        <w:t xml:space="preserve"> </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6"/>
          <w:sz w:val="22"/>
          <w:szCs w:val="22"/>
        </w:rPr>
        <w:t xml:space="preserve"> </w:t>
      </w:r>
      <w:r w:rsidRPr="00D747C4">
        <w:rPr>
          <w:rFonts w:asciiTheme="minorHAnsi" w:eastAsia="Arial" w:hAnsiTheme="minorHAnsi" w:cstheme="minorHAnsi"/>
          <w:b/>
          <w:color w:val="00000A"/>
          <w:spacing w:val="2"/>
          <w:sz w:val="22"/>
          <w:szCs w:val="22"/>
        </w:rPr>
        <w:t>C</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2"/>
          <w:sz w:val="22"/>
          <w:szCs w:val="22"/>
        </w:rPr>
        <w:t>R</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5"/>
          <w:sz w:val="22"/>
          <w:szCs w:val="22"/>
        </w:rPr>
        <w:t>T</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pacing w:val="5"/>
          <w:sz w:val="22"/>
          <w:szCs w:val="22"/>
        </w:rPr>
        <w:t>Ç</w:t>
      </w:r>
      <w:r w:rsidRPr="00D747C4">
        <w:rPr>
          <w:rFonts w:asciiTheme="minorHAnsi" w:eastAsia="Arial" w:hAnsiTheme="minorHAnsi" w:cstheme="minorHAnsi"/>
          <w:b/>
          <w:color w:val="00000A"/>
          <w:spacing w:val="-5"/>
          <w:sz w:val="22"/>
          <w:szCs w:val="22"/>
        </w:rPr>
        <w:t>Ã</w:t>
      </w:r>
      <w:r w:rsidRPr="00D747C4">
        <w:rPr>
          <w:rFonts w:asciiTheme="minorHAnsi" w:eastAsia="Arial" w:hAnsiTheme="minorHAnsi" w:cstheme="minorHAnsi"/>
          <w:b/>
          <w:color w:val="00000A"/>
          <w:sz w:val="22"/>
          <w:szCs w:val="22"/>
        </w:rPr>
        <w:t>O</w:t>
      </w:r>
    </w:p>
    <w:p w14:paraId="6BF35A2A" w14:textId="43D7CA2F"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1"/>
          <w:sz w:val="22"/>
          <w:szCs w:val="22"/>
        </w:rPr>
        <w:t xml:space="preserve"> </w:t>
      </w:r>
      <w:r w:rsidRPr="00D747C4">
        <w:rPr>
          <w:rFonts w:asciiTheme="minorHAnsi" w:eastAsia="Arial" w:hAnsiTheme="minorHAnsi" w:cstheme="minorHAnsi"/>
          <w:color w:val="00000A"/>
          <w:sz w:val="22"/>
          <w:szCs w:val="22"/>
        </w:rPr>
        <w:t>pre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n</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w:t>
      </w:r>
      <w:r w:rsidRPr="00D747C4">
        <w:rPr>
          <w:rFonts w:asciiTheme="minorHAnsi" w:eastAsia="Arial" w:hAnsiTheme="minorHAnsi" w:cstheme="minorHAnsi"/>
          <w:color w:val="00000A"/>
          <w:spacing w:val="3"/>
          <w:sz w:val="22"/>
          <w:szCs w:val="22"/>
        </w:rPr>
        <w:t>r</w:t>
      </w:r>
      <w:r w:rsidRPr="00D747C4">
        <w:rPr>
          <w:rFonts w:asciiTheme="minorHAnsi" w:eastAsia="Arial" w:hAnsiTheme="minorHAnsi" w:cstheme="minorHAnsi"/>
          <w:color w:val="00000A"/>
          <w:sz w:val="22"/>
          <w:szCs w:val="22"/>
        </w:rPr>
        <w:t>at</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z w:val="22"/>
          <w:szCs w:val="22"/>
        </w:rPr>
        <w:t>ão</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é</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et</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em</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0"/>
          <w:spacing w:val="-2"/>
          <w:sz w:val="22"/>
          <w:szCs w:val="22"/>
        </w:rPr>
        <w:t>r</w:t>
      </w:r>
      <w:r w:rsidRPr="00D747C4">
        <w:rPr>
          <w:rFonts w:asciiTheme="minorHAnsi" w:eastAsia="Arial" w:hAnsiTheme="minorHAnsi" w:cstheme="minorHAnsi"/>
          <w:color w:val="000000"/>
          <w:spacing w:val="4"/>
          <w:sz w:val="22"/>
          <w:szCs w:val="22"/>
        </w:rPr>
        <w:t>m</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z w:val="22"/>
          <w:szCs w:val="22"/>
        </w:rPr>
        <w:t>d</w:t>
      </w:r>
      <w:r w:rsidRPr="00D747C4">
        <w:rPr>
          <w:rFonts w:asciiTheme="minorHAnsi" w:eastAsia="Arial" w:hAnsiTheme="minorHAnsi" w:cstheme="minorHAnsi"/>
          <w:color w:val="000000"/>
          <w:spacing w:val="-3"/>
          <w:sz w:val="22"/>
          <w:szCs w:val="22"/>
        </w:rPr>
        <w:t>a</w:t>
      </w:r>
      <w:r w:rsidRPr="00D747C4">
        <w:rPr>
          <w:rFonts w:asciiTheme="minorHAnsi" w:eastAsia="Arial" w:hAnsiTheme="minorHAnsi" w:cstheme="minorHAnsi"/>
          <w:color w:val="000000"/>
          <w:sz w:val="22"/>
          <w:szCs w:val="22"/>
        </w:rPr>
        <w:t xml:space="preserve">de </w:t>
      </w:r>
      <w:r w:rsidRPr="00D747C4">
        <w:rPr>
          <w:rFonts w:asciiTheme="minorHAnsi" w:eastAsia="Arial" w:hAnsiTheme="minorHAnsi" w:cstheme="minorHAnsi"/>
          <w:color w:val="000000"/>
          <w:spacing w:val="1"/>
          <w:sz w:val="22"/>
          <w:szCs w:val="22"/>
        </w:rPr>
        <w:t>c</w:t>
      </w:r>
      <w:r w:rsidRPr="00D747C4">
        <w:rPr>
          <w:rFonts w:asciiTheme="minorHAnsi" w:eastAsia="Arial" w:hAnsiTheme="minorHAnsi" w:cstheme="minorHAnsi"/>
          <w:color w:val="000000"/>
          <w:sz w:val="22"/>
          <w:szCs w:val="22"/>
        </w:rPr>
        <w:t>om</w:t>
      </w:r>
      <w:r w:rsidRPr="00D747C4">
        <w:rPr>
          <w:rFonts w:asciiTheme="minorHAnsi" w:eastAsia="Arial" w:hAnsiTheme="minorHAnsi" w:cstheme="minorHAnsi"/>
          <w:color w:val="000000"/>
          <w:spacing w:val="13"/>
          <w:sz w:val="22"/>
          <w:szCs w:val="22"/>
        </w:rPr>
        <w:t xml:space="preserve"> </w:t>
      </w:r>
      <w:r w:rsidRPr="00D747C4">
        <w:rPr>
          <w:rFonts w:asciiTheme="minorHAnsi" w:eastAsia="Arial" w:hAnsiTheme="minorHAnsi" w:cstheme="minorHAnsi"/>
          <w:color w:val="000000"/>
          <w:sz w:val="22"/>
          <w:szCs w:val="22"/>
        </w:rPr>
        <w:t>o</w:t>
      </w:r>
      <w:r w:rsidRPr="00D747C4">
        <w:rPr>
          <w:rFonts w:asciiTheme="minorHAnsi" w:eastAsia="Arial" w:hAnsiTheme="minorHAnsi" w:cstheme="minorHAnsi"/>
          <w:color w:val="000000"/>
          <w:spacing w:val="12"/>
          <w:sz w:val="22"/>
          <w:szCs w:val="22"/>
        </w:rPr>
        <w:t xml:space="preserve"> </w:t>
      </w:r>
      <w:r w:rsidRPr="00D747C4">
        <w:rPr>
          <w:rFonts w:asciiTheme="minorHAnsi" w:eastAsia="Arial" w:hAnsiTheme="minorHAnsi" w:cstheme="minorHAnsi"/>
          <w:color w:val="000000"/>
          <w:spacing w:val="1"/>
          <w:sz w:val="22"/>
          <w:szCs w:val="22"/>
        </w:rPr>
        <w:t>r</w:t>
      </w:r>
      <w:r w:rsidRPr="00D747C4">
        <w:rPr>
          <w:rFonts w:asciiTheme="minorHAnsi" w:eastAsia="Arial" w:hAnsiTheme="minorHAnsi" w:cstheme="minorHAnsi"/>
          <w:color w:val="000000"/>
          <w:sz w:val="22"/>
          <w:szCs w:val="22"/>
        </w:rPr>
        <w:t>e</w:t>
      </w:r>
      <w:r w:rsidRPr="00D747C4">
        <w:rPr>
          <w:rFonts w:asciiTheme="minorHAnsi" w:eastAsia="Arial" w:hAnsiTheme="minorHAnsi" w:cstheme="minorHAnsi"/>
          <w:color w:val="000000"/>
          <w:spacing w:val="1"/>
          <w:sz w:val="22"/>
          <w:szCs w:val="22"/>
        </w:rPr>
        <w:t>s</w:t>
      </w:r>
      <w:r w:rsidRPr="00D747C4">
        <w:rPr>
          <w:rFonts w:asciiTheme="minorHAnsi" w:eastAsia="Arial" w:hAnsiTheme="minorHAnsi" w:cstheme="minorHAnsi"/>
          <w:color w:val="000000"/>
          <w:sz w:val="22"/>
          <w:szCs w:val="22"/>
        </w:rPr>
        <w:t>u</w:t>
      </w:r>
      <w:r w:rsidRPr="00D747C4">
        <w:rPr>
          <w:rFonts w:asciiTheme="minorHAnsi" w:eastAsia="Arial" w:hAnsiTheme="minorHAnsi" w:cstheme="minorHAnsi"/>
          <w:color w:val="000000"/>
          <w:spacing w:val="-1"/>
          <w:sz w:val="22"/>
          <w:szCs w:val="22"/>
        </w:rPr>
        <w:t>l</w:t>
      </w:r>
      <w:r w:rsidRPr="00D747C4">
        <w:rPr>
          <w:rFonts w:asciiTheme="minorHAnsi" w:eastAsia="Arial" w:hAnsiTheme="minorHAnsi" w:cstheme="minorHAnsi"/>
          <w:color w:val="000000"/>
          <w:sz w:val="22"/>
          <w:szCs w:val="22"/>
        </w:rPr>
        <w:t>ta</w:t>
      </w:r>
      <w:r w:rsidRPr="00D747C4">
        <w:rPr>
          <w:rFonts w:asciiTheme="minorHAnsi" w:eastAsia="Arial" w:hAnsiTheme="minorHAnsi" w:cstheme="minorHAnsi"/>
          <w:color w:val="000000"/>
          <w:spacing w:val="-1"/>
          <w:sz w:val="22"/>
          <w:szCs w:val="22"/>
        </w:rPr>
        <w:t>d</w:t>
      </w:r>
      <w:r w:rsidRPr="00D747C4">
        <w:rPr>
          <w:rFonts w:asciiTheme="minorHAnsi" w:eastAsia="Arial" w:hAnsiTheme="minorHAnsi" w:cstheme="minorHAnsi"/>
          <w:color w:val="000000"/>
          <w:sz w:val="22"/>
          <w:szCs w:val="22"/>
        </w:rPr>
        <w:t>o</w:t>
      </w:r>
      <w:r w:rsidRPr="00D747C4">
        <w:rPr>
          <w:rFonts w:asciiTheme="minorHAnsi" w:eastAsia="Arial" w:hAnsiTheme="minorHAnsi" w:cstheme="minorHAnsi"/>
          <w:color w:val="000000"/>
          <w:spacing w:val="7"/>
          <w:sz w:val="22"/>
          <w:szCs w:val="22"/>
        </w:rPr>
        <w:t xml:space="preserve"> </w:t>
      </w:r>
      <w:r w:rsidRPr="00D747C4">
        <w:rPr>
          <w:rFonts w:asciiTheme="minorHAnsi" w:eastAsia="Arial" w:hAnsiTheme="minorHAnsi" w:cstheme="minorHAnsi"/>
          <w:color w:val="000000"/>
          <w:sz w:val="22"/>
          <w:szCs w:val="22"/>
        </w:rPr>
        <w:t>da</w:t>
      </w:r>
      <w:r w:rsidRPr="00D747C4">
        <w:rPr>
          <w:rFonts w:asciiTheme="minorHAnsi" w:eastAsia="Arial" w:hAnsiTheme="minorHAnsi" w:cstheme="minorHAnsi"/>
          <w:color w:val="000000"/>
          <w:spacing w:val="13"/>
          <w:sz w:val="22"/>
          <w:szCs w:val="22"/>
        </w:rPr>
        <w:t xml:space="preserve"> </w:t>
      </w:r>
      <w:r w:rsidRPr="00D747C4">
        <w:rPr>
          <w:rFonts w:asciiTheme="minorHAnsi" w:eastAsia="Arial" w:hAnsiTheme="minorHAnsi" w:cstheme="minorHAnsi"/>
          <w:color w:val="000000"/>
          <w:spacing w:val="1"/>
          <w:sz w:val="22"/>
          <w:szCs w:val="22"/>
        </w:rPr>
        <w:t>l</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pacing w:val="1"/>
          <w:sz w:val="22"/>
          <w:szCs w:val="22"/>
        </w:rPr>
        <w:t>c</w:t>
      </w:r>
      <w:r w:rsidRPr="00D747C4">
        <w:rPr>
          <w:rFonts w:asciiTheme="minorHAnsi" w:eastAsia="Arial" w:hAnsiTheme="minorHAnsi" w:cstheme="minorHAnsi"/>
          <w:color w:val="000000"/>
          <w:spacing w:val="-1"/>
          <w:sz w:val="22"/>
          <w:szCs w:val="22"/>
        </w:rPr>
        <w:t>i</w:t>
      </w:r>
      <w:r w:rsidRPr="00D747C4">
        <w:rPr>
          <w:rFonts w:asciiTheme="minorHAnsi" w:eastAsia="Arial" w:hAnsiTheme="minorHAnsi" w:cstheme="minorHAnsi"/>
          <w:color w:val="000000"/>
          <w:sz w:val="22"/>
          <w:szCs w:val="22"/>
        </w:rPr>
        <w:t>taç</w:t>
      </w:r>
      <w:r w:rsidRPr="00D747C4">
        <w:rPr>
          <w:rFonts w:asciiTheme="minorHAnsi" w:eastAsia="Arial" w:hAnsiTheme="minorHAnsi" w:cstheme="minorHAnsi"/>
          <w:color w:val="000000"/>
          <w:spacing w:val="2"/>
          <w:sz w:val="22"/>
          <w:szCs w:val="22"/>
        </w:rPr>
        <w:t>ã</w:t>
      </w:r>
      <w:r w:rsidRPr="00D747C4">
        <w:rPr>
          <w:rFonts w:asciiTheme="minorHAnsi" w:eastAsia="Arial" w:hAnsiTheme="minorHAnsi" w:cstheme="minorHAnsi"/>
          <w:color w:val="000000"/>
          <w:sz w:val="22"/>
          <w:szCs w:val="22"/>
        </w:rPr>
        <w:t>o</w:t>
      </w:r>
      <w:r w:rsidRPr="00D747C4">
        <w:rPr>
          <w:rFonts w:asciiTheme="minorHAnsi" w:eastAsia="Arial" w:hAnsiTheme="minorHAnsi" w:cstheme="minorHAnsi"/>
          <w:color w:val="000000"/>
          <w:spacing w:val="13"/>
          <w:sz w:val="22"/>
          <w:szCs w:val="22"/>
        </w:rPr>
        <w:t xml:space="preserve"> </w:t>
      </w:r>
      <w:r w:rsidRPr="00D747C4">
        <w:rPr>
          <w:rFonts w:asciiTheme="minorHAnsi" w:eastAsia="Arial" w:hAnsiTheme="minorHAnsi" w:cstheme="minorHAnsi"/>
          <w:color w:val="000000"/>
          <w:spacing w:val="-1"/>
          <w:sz w:val="22"/>
          <w:szCs w:val="22"/>
        </w:rPr>
        <w:t>P</w:t>
      </w:r>
      <w:r w:rsidRPr="00D747C4">
        <w:rPr>
          <w:rFonts w:asciiTheme="minorHAnsi" w:eastAsia="Arial" w:hAnsiTheme="minorHAnsi" w:cstheme="minorHAnsi"/>
          <w:color w:val="000000"/>
          <w:spacing w:val="2"/>
          <w:sz w:val="22"/>
          <w:szCs w:val="22"/>
        </w:rPr>
        <w:t>R</w:t>
      </w:r>
      <w:r w:rsidRPr="00D747C4">
        <w:rPr>
          <w:rFonts w:asciiTheme="minorHAnsi" w:eastAsia="Arial" w:hAnsiTheme="minorHAnsi" w:cstheme="minorHAnsi"/>
          <w:color w:val="000000"/>
          <w:spacing w:val="-1"/>
          <w:sz w:val="22"/>
          <w:szCs w:val="22"/>
        </w:rPr>
        <w:t>E</w:t>
      </w:r>
      <w:r w:rsidRPr="00D747C4">
        <w:rPr>
          <w:rFonts w:asciiTheme="minorHAnsi" w:eastAsia="Arial" w:hAnsiTheme="minorHAnsi" w:cstheme="minorHAnsi"/>
          <w:color w:val="000000"/>
          <w:spacing w:val="1"/>
          <w:sz w:val="22"/>
          <w:szCs w:val="22"/>
        </w:rPr>
        <w:t>G</w:t>
      </w:r>
      <w:r w:rsidRPr="00D747C4">
        <w:rPr>
          <w:rFonts w:asciiTheme="minorHAnsi" w:eastAsia="Arial" w:hAnsiTheme="minorHAnsi" w:cstheme="minorHAnsi"/>
          <w:color w:val="000000"/>
          <w:spacing w:val="-1"/>
          <w:sz w:val="22"/>
          <w:szCs w:val="22"/>
        </w:rPr>
        <w:t>Ã</w:t>
      </w:r>
      <w:r w:rsidRPr="00D747C4">
        <w:rPr>
          <w:rFonts w:asciiTheme="minorHAnsi" w:eastAsia="Arial" w:hAnsiTheme="minorHAnsi" w:cstheme="minorHAnsi"/>
          <w:color w:val="000000"/>
          <w:sz w:val="22"/>
          <w:szCs w:val="22"/>
        </w:rPr>
        <w:t xml:space="preserve">O </w:t>
      </w:r>
      <w:r w:rsidRPr="00D747C4">
        <w:rPr>
          <w:rFonts w:asciiTheme="minorHAnsi" w:eastAsia="Arial" w:hAnsiTheme="minorHAnsi" w:cstheme="minorHAnsi"/>
          <w:color w:val="000000"/>
          <w:spacing w:val="-1"/>
          <w:sz w:val="22"/>
          <w:szCs w:val="22"/>
        </w:rPr>
        <w:t>ELETRÔNICO</w:t>
      </w:r>
      <w:r w:rsidRPr="00D747C4">
        <w:rPr>
          <w:rFonts w:asciiTheme="minorHAnsi" w:eastAsia="Arial" w:hAnsiTheme="minorHAnsi" w:cstheme="minorHAnsi"/>
          <w:color w:val="000000"/>
          <w:spacing w:val="-6"/>
          <w:sz w:val="22"/>
          <w:szCs w:val="22"/>
        </w:rPr>
        <w:t xml:space="preserve"> </w:t>
      </w:r>
      <w:r w:rsidRPr="00D747C4">
        <w:rPr>
          <w:rFonts w:asciiTheme="minorHAnsi" w:eastAsia="Arial" w:hAnsiTheme="minorHAnsi" w:cstheme="minorHAnsi"/>
          <w:color w:val="000000"/>
          <w:sz w:val="22"/>
          <w:szCs w:val="22"/>
        </w:rPr>
        <w:t>nº</w:t>
      </w:r>
      <w:r w:rsidR="0060292A" w:rsidRPr="00D747C4">
        <w:rPr>
          <w:rFonts w:asciiTheme="minorHAnsi" w:eastAsia="Arial" w:hAnsiTheme="minorHAnsi" w:cstheme="minorHAnsi"/>
          <w:color w:val="000000"/>
          <w:sz w:val="22"/>
          <w:szCs w:val="22"/>
        </w:rPr>
        <w:t xml:space="preserve"> 01/2023</w:t>
      </w:r>
      <w:r w:rsidRPr="00D747C4">
        <w:rPr>
          <w:rFonts w:asciiTheme="minorHAnsi" w:eastAsia="Arial" w:hAnsiTheme="minorHAnsi" w:cstheme="minorHAnsi"/>
          <w:color w:val="000000"/>
          <w:sz w:val="22"/>
          <w:szCs w:val="22"/>
        </w:rPr>
        <w:t>,</w:t>
      </w:r>
      <w:r w:rsidRPr="00D747C4">
        <w:rPr>
          <w:rFonts w:asciiTheme="minorHAnsi" w:eastAsia="Arial" w:hAnsiTheme="minorHAnsi" w:cstheme="minorHAnsi"/>
          <w:color w:val="000000"/>
          <w:spacing w:val="-2"/>
          <w:sz w:val="22"/>
          <w:szCs w:val="22"/>
        </w:rPr>
        <w:t xml:space="preserve"> </w:t>
      </w:r>
      <w:r w:rsidRPr="00D747C4">
        <w:rPr>
          <w:rFonts w:asciiTheme="minorHAnsi" w:eastAsia="Arial" w:hAnsiTheme="minorHAnsi" w:cstheme="minorHAnsi"/>
          <w:color w:val="000000"/>
          <w:sz w:val="22"/>
          <w:szCs w:val="22"/>
        </w:rPr>
        <w:t>n</w:t>
      </w:r>
      <w:r w:rsidRPr="00D747C4">
        <w:rPr>
          <w:rFonts w:asciiTheme="minorHAnsi" w:eastAsia="Arial" w:hAnsiTheme="minorHAnsi" w:cstheme="minorHAnsi"/>
          <w:color w:val="000000"/>
          <w:spacing w:val="-1"/>
          <w:sz w:val="22"/>
          <w:szCs w:val="22"/>
        </w:rPr>
        <w:t>o</w:t>
      </w:r>
      <w:r w:rsidRPr="00D747C4">
        <w:rPr>
          <w:rFonts w:asciiTheme="minorHAnsi" w:eastAsia="Arial" w:hAnsiTheme="minorHAnsi" w:cstheme="minorHAnsi"/>
          <w:color w:val="000000"/>
          <w:sz w:val="22"/>
          <w:szCs w:val="22"/>
        </w:rPr>
        <w:t>s</w:t>
      </w:r>
      <w:r w:rsidRPr="00D747C4">
        <w:rPr>
          <w:rFonts w:asciiTheme="minorHAnsi" w:eastAsia="Arial" w:hAnsiTheme="minorHAnsi" w:cstheme="minorHAnsi"/>
          <w:color w:val="000000"/>
          <w:spacing w:val="2"/>
          <w:sz w:val="22"/>
          <w:szCs w:val="22"/>
        </w:rPr>
        <w:t xml:space="preserve"> </w:t>
      </w:r>
      <w:r w:rsidRPr="00D747C4">
        <w:rPr>
          <w:rFonts w:asciiTheme="minorHAnsi" w:eastAsia="Arial" w:hAnsiTheme="minorHAnsi" w:cstheme="minorHAnsi"/>
          <w:color w:val="000000"/>
          <w:sz w:val="22"/>
          <w:szCs w:val="22"/>
        </w:rPr>
        <w:t>ter</w:t>
      </w:r>
      <w:r w:rsidRPr="00D747C4">
        <w:rPr>
          <w:rFonts w:asciiTheme="minorHAnsi" w:eastAsia="Arial" w:hAnsiTheme="minorHAnsi" w:cstheme="minorHAnsi"/>
          <w:color w:val="000000"/>
          <w:spacing w:val="5"/>
          <w:sz w:val="22"/>
          <w:szCs w:val="22"/>
        </w:rPr>
        <w:t>m</w:t>
      </w:r>
      <w:r w:rsidRPr="00D747C4">
        <w:rPr>
          <w:rFonts w:asciiTheme="minorHAnsi" w:eastAsia="Arial" w:hAnsiTheme="minorHAnsi" w:cstheme="minorHAnsi"/>
          <w:color w:val="000000"/>
          <w:sz w:val="22"/>
          <w:szCs w:val="22"/>
        </w:rPr>
        <w:t>os</w:t>
      </w:r>
      <w:r w:rsidRPr="00D747C4">
        <w:rPr>
          <w:rFonts w:asciiTheme="minorHAnsi" w:eastAsia="Arial" w:hAnsiTheme="minorHAnsi" w:cstheme="minorHAnsi"/>
          <w:color w:val="000000"/>
          <w:spacing w:val="-1"/>
          <w:sz w:val="22"/>
          <w:szCs w:val="22"/>
        </w:rPr>
        <w:t xml:space="preserve"> </w:t>
      </w:r>
      <w:r w:rsidRPr="00D747C4">
        <w:rPr>
          <w:rFonts w:asciiTheme="minorHAnsi" w:eastAsia="Arial" w:hAnsiTheme="minorHAnsi" w:cstheme="minorHAnsi"/>
          <w:color w:val="000000"/>
          <w:sz w:val="22"/>
          <w:szCs w:val="22"/>
        </w:rPr>
        <w:t>do</w:t>
      </w:r>
      <w:r w:rsidRPr="00D747C4">
        <w:rPr>
          <w:rFonts w:asciiTheme="minorHAnsi" w:eastAsia="Arial" w:hAnsiTheme="minorHAnsi" w:cstheme="minorHAnsi"/>
          <w:color w:val="000000"/>
          <w:spacing w:val="2"/>
          <w:sz w:val="22"/>
          <w:szCs w:val="22"/>
        </w:rPr>
        <w:t xml:space="preserve"> </w:t>
      </w:r>
      <w:r w:rsidRPr="00D747C4">
        <w:rPr>
          <w:rFonts w:asciiTheme="minorHAnsi" w:eastAsia="Arial" w:hAnsiTheme="minorHAnsi" w:cstheme="minorHAnsi"/>
          <w:color w:val="000000"/>
          <w:spacing w:val="5"/>
          <w:sz w:val="22"/>
          <w:szCs w:val="22"/>
        </w:rPr>
        <w:t xml:space="preserve">Processo nº </w:t>
      </w:r>
      <w:r w:rsidR="00021AF5" w:rsidRPr="00D747C4">
        <w:rPr>
          <w:rFonts w:asciiTheme="minorHAnsi" w:eastAsia="Arial" w:hAnsiTheme="minorHAnsi" w:cstheme="minorHAnsi"/>
          <w:color w:val="000000"/>
          <w:spacing w:val="5"/>
          <w:sz w:val="22"/>
          <w:szCs w:val="22"/>
        </w:rPr>
        <w:t>1671425</w:t>
      </w:r>
      <w:r w:rsidRPr="00D747C4">
        <w:rPr>
          <w:rFonts w:asciiTheme="minorHAnsi" w:hAnsiTheme="minorHAnsi" w:cstheme="minorHAnsi"/>
          <w:color w:val="000000"/>
          <w:sz w:val="22"/>
          <w:szCs w:val="22"/>
        </w:rPr>
        <w:t>/202</w:t>
      </w:r>
      <w:r w:rsidR="00021AF5" w:rsidRPr="00D747C4">
        <w:rPr>
          <w:rFonts w:asciiTheme="minorHAnsi" w:hAnsiTheme="minorHAnsi" w:cstheme="minorHAnsi"/>
          <w:color w:val="000000"/>
          <w:sz w:val="22"/>
          <w:szCs w:val="22"/>
        </w:rPr>
        <w:t>3</w:t>
      </w:r>
      <w:r w:rsidRPr="00D747C4">
        <w:rPr>
          <w:rFonts w:asciiTheme="minorHAnsi" w:eastAsia="Arial" w:hAnsiTheme="minorHAnsi" w:cstheme="minorHAnsi"/>
          <w:color w:val="000000"/>
          <w:spacing w:val="5"/>
          <w:sz w:val="22"/>
          <w:szCs w:val="22"/>
        </w:rPr>
        <w:t>, do</w:t>
      </w:r>
      <w:r w:rsidRPr="00D747C4">
        <w:rPr>
          <w:rFonts w:asciiTheme="minorHAnsi" w:eastAsia="Arial" w:hAnsiTheme="minorHAnsi" w:cstheme="minorHAnsi"/>
          <w:color w:val="00000A"/>
          <w:spacing w:val="2"/>
          <w:sz w:val="22"/>
          <w:szCs w:val="22"/>
        </w:rPr>
        <w:t xml:space="preserve"> q</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l</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pre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z w:val="22"/>
          <w:szCs w:val="22"/>
        </w:rPr>
        <w:t>nte</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az p</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pacing w:val="1"/>
          <w:sz w:val="22"/>
          <w:szCs w:val="22"/>
        </w:rPr>
        <w:t>t</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os</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os</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ns</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de</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2"/>
          <w:sz w:val="22"/>
          <w:szCs w:val="22"/>
        </w:rPr>
        <w:t>i</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to.</w:t>
      </w:r>
    </w:p>
    <w:p w14:paraId="71D6DC1D" w14:textId="77777777" w:rsidR="00355109" w:rsidRPr="00D747C4" w:rsidRDefault="00355109" w:rsidP="00355109">
      <w:pPr>
        <w:pStyle w:val="Standard"/>
        <w:jc w:val="both"/>
        <w:rPr>
          <w:rFonts w:asciiTheme="minorHAnsi" w:hAnsiTheme="minorHAnsi" w:cstheme="minorHAnsi"/>
          <w:sz w:val="22"/>
          <w:szCs w:val="22"/>
        </w:rPr>
      </w:pPr>
    </w:p>
    <w:p w14:paraId="5AC7433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b/>
          <w:color w:val="00000A"/>
          <w:sz w:val="22"/>
          <w:szCs w:val="22"/>
        </w:rPr>
        <w:t>QUARTA</w:t>
      </w:r>
      <w:r w:rsidRPr="00D747C4">
        <w:rPr>
          <w:rFonts w:asciiTheme="minorHAnsi" w:eastAsia="Arial" w:hAnsiTheme="minorHAnsi" w:cstheme="minorHAnsi"/>
          <w:b/>
          <w:color w:val="00000A"/>
          <w:spacing w:val="-9"/>
          <w:sz w:val="22"/>
          <w:szCs w:val="22"/>
        </w:rPr>
        <w:t xml:space="preserve"> </w:t>
      </w:r>
      <w:r w:rsidRPr="00D747C4">
        <w:rPr>
          <w:rFonts w:asciiTheme="minorHAnsi" w:eastAsia="Arial" w:hAnsiTheme="minorHAnsi" w:cstheme="minorHAnsi"/>
          <w:b/>
          <w:color w:val="00000A"/>
          <w:sz w:val="22"/>
          <w:szCs w:val="22"/>
        </w:rPr>
        <w:t xml:space="preserve">- </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6"/>
          <w:sz w:val="22"/>
          <w:szCs w:val="22"/>
        </w:rPr>
        <w:t xml:space="preserve"> </w:t>
      </w:r>
      <w:r w:rsidRPr="00D747C4">
        <w:rPr>
          <w:rFonts w:asciiTheme="minorHAnsi" w:eastAsia="Arial" w:hAnsiTheme="minorHAnsi" w:cstheme="minorHAnsi"/>
          <w:b/>
          <w:color w:val="00000A"/>
          <w:spacing w:val="2"/>
          <w:sz w:val="22"/>
          <w:szCs w:val="22"/>
        </w:rPr>
        <w:t>D</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pacing w:val="5"/>
          <w:sz w:val="22"/>
          <w:szCs w:val="22"/>
        </w:rPr>
        <w:t>T</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5"/>
          <w:sz w:val="22"/>
          <w:szCs w:val="22"/>
        </w:rPr>
        <w:t>Ç</w:t>
      </w:r>
      <w:r w:rsidRPr="00D747C4">
        <w:rPr>
          <w:rFonts w:asciiTheme="minorHAnsi" w:eastAsia="Arial" w:hAnsiTheme="minorHAnsi" w:cstheme="minorHAnsi"/>
          <w:b/>
          <w:color w:val="00000A"/>
          <w:spacing w:val="-5"/>
          <w:sz w:val="22"/>
          <w:szCs w:val="22"/>
        </w:rPr>
        <w:t>Ã</w:t>
      </w:r>
      <w:r w:rsidRPr="00D747C4">
        <w:rPr>
          <w:rFonts w:asciiTheme="minorHAnsi" w:eastAsia="Arial" w:hAnsiTheme="minorHAnsi" w:cstheme="minorHAnsi"/>
          <w:b/>
          <w:color w:val="00000A"/>
          <w:sz w:val="22"/>
          <w:szCs w:val="22"/>
        </w:rPr>
        <w:t>O</w:t>
      </w:r>
      <w:r w:rsidRPr="00D747C4">
        <w:rPr>
          <w:rFonts w:asciiTheme="minorHAnsi" w:eastAsia="Arial" w:hAnsiTheme="minorHAnsi" w:cstheme="minorHAnsi"/>
          <w:b/>
          <w:color w:val="00000A"/>
          <w:spacing w:val="-9"/>
          <w:sz w:val="22"/>
          <w:szCs w:val="22"/>
        </w:rPr>
        <w:t xml:space="preserve"> </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R</w:t>
      </w:r>
      <w:r w:rsidRPr="00D747C4">
        <w:rPr>
          <w:rFonts w:asciiTheme="minorHAnsi" w:eastAsia="Arial" w:hAnsiTheme="minorHAnsi" w:cstheme="minorHAnsi"/>
          <w:b/>
          <w:color w:val="00000A"/>
          <w:spacing w:val="5"/>
          <w:sz w:val="22"/>
          <w:szCs w:val="22"/>
        </w:rPr>
        <w:t>Ç</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7"/>
          <w:sz w:val="22"/>
          <w:szCs w:val="22"/>
        </w:rPr>
        <w:t>M</w:t>
      </w:r>
      <w:r w:rsidRPr="00D747C4">
        <w:rPr>
          <w:rFonts w:asciiTheme="minorHAnsi" w:eastAsia="Arial" w:hAnsiTheme="minorHAnsi" w:cstheme="minorHAnsi"/>
          <w:b/>
          <w:color w:val="00000A"/>
          <w:spacing w:val="-1"/>
          <w:sz w:val="22"/>
          <w:szCs w:val="22"/>
        </w:rPr>
        <w:t>E</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5"/>
          <w:sz w:val="22"/>
          <w:szCs w:val="22"/>
        </w:rPr>
        <w:t>T</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z w:val="22"/>
          <w:szCs w:val="22"/>
        </w:rPr>
        <w:t>R</w:t>
      </w:r>
      <w:r w:rsidRPr="00D747C4">
        <w:rPr>
          <w:rFonts w:asciiTheme="minorHAnsi" w:eastAsia="Arial" w:hAnsiTheme="minorHAnsi" w:cstheme="minorHAnsi"/>
          <w:b/>
          <w:color w:val="00000A"/>
          <w:spacing w:val="2"/>
          <w:sz w:val="22"/>
          <w:szCs w:val="22"/>
        </w:rPr>
        <w:t>I</w:t>
      </w:r>
      <w:r w:rsidRPr="00D747C4">
        <w:rPr>
          <w:rFonts w:asciiTheme="minorHAnsi" w:eastAsia="Arial" w:hAnsiTheme="minorHAnsi" w:cstheme="minorHAnsi"/>
          <w:b/>
          <w:color w:val="00000A"/>
          <w:sz w:val="22"/>
          <w:szCs w:val="22"/>
        </w:rPr>
        <w:t>A</w:t>
      </w:r>
    </w:p>
    <w:p w14:paraId="7E7D8969" w14:textId="5A5F1BDB" w:rsidR="00021AF5" w:rsidRPr="00D747C4" w:rsidRDefault="00355109" w:rsidP="00021AF5">
      <w:pPr>
        <w:pStyle w:val="Standard"/>
        <w:jc w:val="both"/>
        <w:rPr>
          <w:rFonts w:asciiTheme="minorHAnsi" w:eastAsia="ArialMT" w:hAnsiTheme="minorHAnsi" w:cstheme="minorHAnsi"/>
          <w:color w:val="00000A"/>
          <w:sz w:val="22"/>
          <w:szCs w:val="22"/>
        </w:rPr>
      </w:pPr>
      <w:r w:rsidRPr="00D747C4">
        <w:rPr>
          <w:rFonts w:asciiTheme="minorHAnsi" w:hAnsiTheme="minorHAnsi" w:cstheme="minorHAnsi"/>
          <w:b/>
          <w:color w:val="00000A"/>
          <w:sz w:val="22"/>
          <w:szCs w:val="22"/>
        </w:rPr>
        <w:t>4.1</w:t>
      </w:r>
      <w:r w:rsidRPr="00D747C4">
        <w:rPr>
          <w:rFonts w:asciiTheme="minorHAnsi" w:hAnsiTheme="minorHAnsi" w:cstheme="minorHAnsi"/>
          <w:color w:val="00000A"/>
          <w:sz w:val="22"/>
          <w:szCs w:val="22"/>
        </w:rPr>
        <w:t xml:space="preserve">. </w:t>
      </w:r>
      <w:r w:rsidR="00021AF5" w:rsidRPr="00D747C4">
        <w:rPr>
          <w:rFonts w:asciiTheme="minorHAnsi" w:eastAsia="ArialMT" w:hAnsiTheme="minorHAnsi" w:cstheme="minorHAnsi"/>
          <w:color w:val="00000A"/>
          <w:sz w:val="22"/>
          <w:szCs w:val="22"/>
        </w:rPr>
        <w:t>Os recursos destinados aos serviços de que trata o objeto referido nos anexos para o ano</w:t>
      </w:r>
    </w:p>
    <w:p w14:paraId="310D865E" w14:textId="77777777" w:rsidR="00021AF5" w:rsidRPr="00D747C4" w:rsidRDefault="00021AF5" w:rsidP="00021AF5">
      <w:pPr>
        <w:pStyle w:val="Standard"/>
        <w:jc w:val="both"/>
        <w:rPr>
          <w:rFonts w:asciiTheme="minorHAnsi" w:eastAsia="ArialMT" w:hAnsiTheme="minorHAnsi" w:cstheme="minorHAnsi"/>
          <w:color w:val="00000A"/>
          <w:sz w:val="22"/>
          <w:szCs w:val="22"/>
        </w:rPr>
      </w:pPr>
      <w:r w:rsidRPr="00D747C4">
        <w:rPr>
          <w:rFonts w:asciiTheme="minorHAnsi" w:eastAsia="ArialMT" w:hAnsiTheme="minorHAnsi" w:cstheme="minorHAnsi"/>
          <w:color w:val="00000A"/>
          <w:sz w:val="22"/>
          <w:szCs w:val="22"/>
        </w:rPr>
        <w:t>de 2023 serão oriundos de dotação orçamentária vigente orçamento do CAU/GO, a saber:</w:t>
      </w:r>
    </w:p>
    <w:p w14:paraId="6EE89C7D" w14:textId="0DBC754E" w:rsidR="00021AF5" w:rsidRPr="00D747C4" w:rsidRDefault="00021AF5" w:rsidP="00021AF5">
      <w:pPr>
        <w:pStyle w:val="Standard"/>
        <w:jc w:val="both"/>
        <w:rPr>
          <w:rFonts w:asciiTheme="minorHAnsi" w:eastAsia="ArialMT" w:hAnsiTheme="minorHAnsi" w:cstheme="minorHAnsi"/>
          <w:color w:val="00000A"/>
          <w:sz w:val="22"/>
          <w:szCs w:val="22"/>
        </w:rPr>
      </w:pPr>
      <w:r w:rsidRPr="00D747C4">
        <w:rPr>
          <w:rFonts w:asciiTheme="minorHAnsi" w:eastAsia="ArialMT" w:hAnsiTheme="minorHAnsi" w:cstheme="minorHAnsi"/>
          <w:color w:val="00000A"/>
          <w:sz w:val="22"/>
          <w:szCs w:val="22"/>
        </w:rPr>
        <w:t xml:space="preserve">6.2.2.1.1.01.04.04.009 - Locação de Bens Móveis, Máquinas e Equipamentos; </w:t>
      </w:r>
    </w:p>
    <w:p w14:paraId="296B5AFF" w14:textId="4A93D465" w:rsidR="00355109" w:rsidRPr="00D747C4" w:rsidRDefault="00021AF5" w:rsidP="00021AF5">
      <w:pPr>
        <w:pStyle w:val="Standard"/>
        <w:jc w:val="both"/>
        <w:rPr>
          <w:rFonts w:asciiTheme="minorHAnsi" w:hAnsiTheme="minorHAnsi" w:cstheme="minorHAnsi"/>
          <w:sz w:val="22"/>
          <w:szCs w:val="22"/>
        </w:rPr>
      </w:pPr>
      <w:r w:rsidRPr="00D747C4">
        <w:rPr>
          <w:rFonts w:asciiTheme="minorHAnsi" w:eastAsia="ArialMT" w:hAnsiTheme="minorHAnsi" w:cstheme="minorHAnsi"/>
          <w:color w:val="00000A"/>
          <w:sz w:val="22"/>
          <w:szCs w:val="22"/>
        </w:rPr>
        <w:t>6.2.2.1.1.01.04.04.037 - Serviços de Alimentação; e 6.2.2.1.1.01.04.04.028 - Outras Despesas.</w:t>
      </w:r>
      <w:r w:rsidRPr="00D747C4">
        <w:rPr>
          <w:rFonts w:asciiTheme="minorHAnsi" w:eastAsia="ArialMT" w:hAnsiTheme="minorHAnsi" w:cstheme="minorHAnsi"/>
          <w:color w:val="00000A"/>
          <w:sz w:val="22"/>
          <w:szCs w:val="22"/>
        </w:rPr>
        <w:cr/>
      </w:r>
    </w:p>
    <w:p w14:paraId="168EA854"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 xml:space="preserve">4.2. </w:t>
      </w:r>
      <w:r w:rsidRPr="00D747C4">
        <w:rPr>
          <w:rFonts w:asciiTheme="minorHAnsi" w:eastAsia="Arial" w:hAnsiTheme="minorHAnsi" w:cstheme="minorHAnsi"/>
          <w:color w:val="00000A"/>
          <w:sz w:val="22"/>
          <w:szCs w:val="22"/>
        </w:rPr>
        <w:t>Para o exercício posterior, as despesas correrão na conta correspondente.</w:t>
      </w:r>
    </w:p>
    <w:p w14:paraId="79DC6120" w14:textId="77777777" w:rsidR="00355109" w:rsidRPr="00D747C4" w:rsidRDefault="00355109" w:rsidP="00355109">
      <w:pPr>
        <w:pStyle w:val="Standard"/>
        <w:jc w:val="both"/>
        <w:rPr>
          <w:rFonts w:asciiTheme="minorHAnsi" w:hAnsiTheme="minorHAnsi" w:cstheme="minorHAnsi"/>
          <w:sz w:val="22"/>
          <w:szCs w:val="22"/>
        </w:rPr>
      </w:pPr>
    </w:p>
    <w:p w14:paraId="1686F4D3"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b/>
          <w:color w:val="00000A"/>
          <w:spacing w:val="1"/>
          <w:sz w:val="22"/>
          <w:szCs w:val="22"/>
        </w:rPr>
        <w:t>QUINTA</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pacing w:val="2"/>
          <w:sz w:val="22"/>
          <w:szCs w:val="22"/>
        </w:rPr>
        <w:t xml:space="preserve"> </w:t>
      </w:r>
      <w:r w:rsidRPr="00D747C4">
        <w:rPr>
          <w:rFonts w:asciiTheme="minorHAnsi" w:eastAsia="Arial" w:hAnsiTheme="minorHAnsi" w:cstheme="minorHAnsi"/>
          <w:b/>
          <w:color w:val="00000A"/>
          <w:spacing w:val="5"/>
          <w:sz w:val="22"/>
          <w:szCs w:val="22"/>
        </w:rPr>
        <w:t>DA FORMA E DO PRAZO DE IMPLEMENTAÇÃO DOS SERVIÇOS</w:t>
      </w:r>
    </w:p>
    <w:p w14:paraId="526B0137" w14:textId="0BB4CE86"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0"/>
          <w:sz w:val="22"/>
          <w:szCs w:val="22"/>
          <w:lang w:bidi="hi-IN"/>
        </w:rPr>
        <w:t>5.1.</w:t>
      </w:r>
      <w:r w:rsidRPr="00D747C4">
        <w:rPr>
          <w:rFonts w:asciiTheme="minorHAnsi" w:eastAsia="Arial" w:hAnsiTheme="minorHAnsi" w:cstheme="minorHAnsi"/>
          <w:color w:val="000000"/>
          <w:sz w:val="22"/>
          <w:szCs w:val="22"/>
          <w:lang w:bidi="hi-IN"/>
        </w:rPr>
        <w:t xml:space="preserve"> Os serviços objeto deste contrato serão prestados observando os procedimentos descritos no Termo de Referência – Anexo I ao edital do PREGÃO ELETRÔNICO Nº </w:t>
      </w:r>
      <w:r w:rsidR="00021AF5" w:rsidRPr="00D747C4">
        <w:rPr>
          <w:rFonts w:asciiTheme="minorHAnsi" w:eastAsia="Arial" w:hAnsiTheme="minorHAnsi" w:cstheme="minorHAnsi"/>
          <w:color w:val="000000"/>
          <w:sz w:val="22"/>
          <w:szCs w:val="22"/>
          <w:lang w:bidi="hi-IN"/>
        </w:rPr>
        <w:t>01/2023.</w:t>
      </w:r>
    </w:p>
    <w:p w14:paraId="0BDA619B" w14:textId="663156A3" w:rsidR="00355109" w:rsidRPr="00D747C4" w:rsidRDefault="00355109" w:rsidP="00355109">
      <w:pPr>
        <w:pStyle w:val="Standard"/>
        <w:jc w:val="both"/>
        <w:rPr>
          <w:rFonts w:asciiTheme="minorHAnsi" w:eastAsia="SimSun" w:hAnsiTheme="minorHAnsi" w:cstheme="minorHAnsi"/>
          <w:color w:val="000000"/>
          <w:sz w:val="22"/>
          <w:szCs w:val="22"/>
          <w:lang w:bidi="hi-IN"/>
        </w:rPr>
      </w:pPr>
      <w:r w:rsidRPr="00D747C4">
        <w:rPr>
          <w:rFonts w:asciiTheme="minorHAnsi" w:eastAsia="SimSun" w:hAnsiTheme="minorHAnsi" w:cstheme="minorHAnsi"/>
          <w:b/>
          <w:color w:val="000000"/>
          <w:sz w:val="22"/>
          <w:szCs w:val="22"/>
          <w:lang w:bidi="hi-IN"/>
        </w:rPr>
        <w:t xml:space="preserve">5.2. </w:t>
      </w:r>
      <w:r w:rsidRPr="00D747C4">
        <w:rPr>
          <w:rFonts w:asciiTheme="minorHAnsi" w:eastAsia="SimSun" w:hAnsiTheme="minorHAnsi" w:cstheme="minorHAnsi"/>
          <w:color w:val="000000"/>
          <w:sz w:val="22"/>
          <w:szCs w:val="22"/>
          <w:lang w:bidi="hi-IN"/>
        </w:rPr>
        <w:t>A CONTRATADA deverá iniciar a prestação dos serviços imediatamente após a assinatura do Contrato</w:t>
      </w:r>
      <w:r w:rsidR="00021AF5" w:rsidRPr="00D747C4">
        <w:rPr>
          <w:rFonts w:asciiTheme="minorHAnsi" w:eastAsia="SimSun" w:hAnsiTheme="minorHAnsi" w:cstheme="minorHAnsi"/>
          <w:color w:val="000000"/>
          <w:sz w:val="22"/>
          <w:szCs w:val="22"/>
          <w:lang w:bidi="hi-IN"/>
        </w:rPr>
        <w:t xml:space="preserve">, e observar os prazos e datas previstas no Anexo I. </w:t>
      </w:r>
    </w:p>
    <w:p w14:paraId="0DD5A055" w14:textId="77777777" w:rsidR="00021AF5" w:rsidRPr="00D747C4" w:rsidRDefault="00021AF5" w:rsidP="00355109">
      <w:pPr>
        <w:pStyle w:val="Standard"/>
        <w:jc w:val="both"/>
        <w:rPr>
          <w:rFonts w:asciiTheme="minorHAnsi" w:hAnsiTheme="minorHAnsi" w:cstheme="minorHAnsi"/>
          <w:sz w:val="22"/>
          <w:szCs w:val="22"/>
        </w:rPr>
      </w:pPr>
    </w:p>
    <w:p w14:paraId="53DF3054"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6"/>
          <w:sz w:val="22"/>
          <w:szCs w:val="22"/>
        </w:rPr>
        <w:t xml:space="preserve"> </w:t>
      </w:r>
      <w:r w:rsidRPr="00D747C4">
        <w:rPr>
          <w:rFonts w:asciiTheme="minorHAnsi" w:eastAsia="Arial" w:hAnsiTheme="minorHAnsi" w:cstheme="minorHAnsi"/>
          <w:b/>
          <w:color w:val="00000A"/>
          <w:spacing w:val="1"/>
          <w:sz w:val="22"/>
          <w:szCs w:val="22"/>
        </w:rPr>
        <w:t>SEXTA</w:t>
      </w:r>
      <w:r w:rsidRPr="00D747C4">
        <w:rPr>
          <w:rFonts w:asciiTheme="minorHAnsi" w:eastAsia="Arial" w:hAnsiTheme="minorHAnsi" w:cstheme="minorHAnsi"/>
          <w:b/>
          <w:color w:val="00000A"/>
          <w:spacing w:val="-11"/>
          <w:sz w:val="22"/>
          <w:szCs w:val="22"/>
        </w:rPr>
        <w:t xml:space="preserve"> –</w:t>
      </w:r>
      <w:r w:rsidRPr="00D747C4">
        <w:rPr>
          <w:rFonts w:asciiTheme="minorHAnsi" w:eastAsia="Arial" w:hAnsiTheme="minorHAnsi" w:cstheme="minorHAnsi"/>
          <w:b/>
          <w:color w:val="00000A"/>
          <w:sz w:val="22"/>
          <w:szCs w:val="22"/>
        </w:rPr>
        <w:t xml:space="preserve"> DOS DOCUMENTOS INTEGRANTES DO CONTRATO</w:t>
      </w:r>
    </w:p>
    <w:p w14:paraId="344DE91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0"/>
          <w:sz w:val="22"/>
          <w:szCs w:val="22"/>
        </w:rPr>
        <w:t>6.1.</w:t>
      </w:r>
      <w:r w:rsidRPr="00D747C4">
        <w:rPr>
          <w:rFonts w:asciiTheme="minorHAnsi" w:eastAsia="Arial" w:hAnsiTheme="minorHAnsi" w:cstheme="minorHAnsi"/>
          <w:color w:val="000000"/>
          <w:sz w:val="22"/>
          <w:szCs w:val="22"/>
        </w:rPr>
        <w:t xml:space="preserve"> Constitui parte integrante deste CONTRATO os seguintes documentos, cujo teor as partes declaram ter pleno conhecimento:</w:t>
      </w:r>
    </w:p>
    <w:p w14:paraId="2BF5259A" w14:textId="2D45EB12" w:rsidR="00355109" w:rsidRPr="00D747C4" w:rsidRDefault="00355109" w:rsidP="00355109">
      <w:pPr>
        <w:pStyle w:val="Standard"/>
        <w:numPr>
          <w:ilvl w:val="0"/>
          <w:numId w:val="17"/>
        </w:numPr>
        <w:jc w:val="both"/>
        <w:rPr>
          <w:rFonts w:asciiTheme="minorHAnsi" w:hAnsiTheme="minorHAnsi" w:cstheme="minorHAnsi"/>
          <w:sz w:val="22"/>
          <w:szCs w:val="22"/>
        </w:rPr>
      </w:pPr>
      <w:r w:rsidRPr="00D747C4">
        <w:rPr>
          <w:rFonts w:asciiTheme="minorHAnsi" w:hAnsiTheme="minorHAnsi" w:cstheme="minorHAnsi"/>
          <w:color w:val="00000A"/>
          <w:sz w:val="22"/>
          <w:szCs w:val="22"/>
        </w:rPr>
        <w:t xml:space="preserve">Edital do </w:t>
      </w:r>
      <w:r w:rsidRPr="00D747C4">
        <w:rPr>
          <w:rFonts w:asciiTheme="minorHAnsi" w:eastAsia="Arial" w:hAnsiTheme="minorHAnsi" w:cstheme="minorHAnsi"/>
          <w:color w:val="000000"/>
          <w:sz w:val="22"/>
          <w:szCs w:val="22"/>
          <w:lang w:bidi="hi-IN"/>
        </w:rPr>
        <w:t xml:space="preserve">PREGÃO ELETRÔNICO Nº </w:t>
      </w:r>
      <w:r w:rsidR="00021AF5" w:rsidRPr="00D747C4">
        <w:rPr>
          <w:rFonts w:asciiTheme="minorHAnsi" w:eastAsia="Arial" w:hAnsiTheme="minorHAnsi" w:cstheme="minorHAnsi"/>
          <w:color w:val="000000"/>
          <w:sz w:val="22"/>
          <w:szCs w:val="22"/>
          <w:lang w:bidi="hi-IN"/>
        </w:rPr>
        <w:t>01/2023.</w:t>
      </w:r>
    </w:p>
    <w:p w14:paraId="76B04887" w14:textId="77777777" w:rsidR="00355109" w:rsidRPr="00D747C4" w:rsidRDefault="00355109" w:rsidP="00355109">
      <w:pPr>
        <w:pStyle w:val="Standard"/>
        <w:numPr>
          <w:ilvl w:val="0"/>
          <w:numId w:val="11"/>
        </w:numPr>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Termo de Referência;</w:t>
      </w:r>
    </w:p>
    <w:p w14:paraId="63DB5D19" w14:textId="64D850D7" w:rsidR="00355109" w:rsidRPr="00D747C4" w:rsidRDefault="00355109" w:rsidP="00355109">
      <w:pPr>
        <w:pStyle w:val="Standard"/>
        <w:numPr>
          <w:ilvl w:val="0"/>
          <w:numId w:val="11"/>
        </w:numPr>
        <w:jc w:val="both"/>
        <w:rPr>
          <w:rFonts w:asciiTheme="minorHAnsi" w:hAnsiTheme="minorHAnsi" w:cstheme="minorHAnsi"/>
          <w:sz w:val="22"/>
          <w:szCs w:val="22"/>
        </w:rPr>
      </w:pPr>
      <w:r w:rsidRPr="00D747C4">
        <w:rPr>
          <w:rFonts w:asciiTheme="minorHAnsi" w:hAnsiTheme="minorHAnsi" w:cstheme="minorHAnsi"/>
          <w:color w:val="00000A"/>
          <w:sz w:val="22"/>
          <w:szCs w:val="22"/>
        </w:rPr>
        <w:t>Prop</w:t>
      </w:r>
      <w:r w:rsidRPr="00D747C4">
        <w:rPr>
          <w:rFonts w:asciiTheme="minorHAnsi" w:hAnsiTheme="minorHAnsi" w:cstheme="minorHAnsi"/>
          <w:color w:val="000000"/>
          <w:sz w:val="22"/>
          <w:szCs w:val="22"/>
        </w:rPr>
        <w:t xml:space="preserve">osta de Preços apresentada pela Contratada no </w:t>
      </w:r>
      <w:r w:rsidRPr="00D747C4">
        <w:rPr>
          <w:rFonts w:asciiTheme="minorHAnsi" w:eastAsia="Arial" w:hAnsiTheme="minorHAnsi" w:cstheme="minorHAnsi"/>
          <w:color w:val="000000"/>
          <w:sz w:val="22"/>
          <w:szCs w:val="22"/>
          <w:lang w:bidi="hi-IN"/>
        </w:rPr>
        <w:t xml:space="preserve">PREGÃO ELETRÔNICO </w:t>
      </w:r>
      <w:r w:rsidR="00021AF5" w:rsidRPr="00D747C4">
        <w:rPr>
          <w:rFonts w:asciiTheme="minorHAnsi" w:eastAsia="Arial" w:hAnsiTheme="minorHAnsi" w:cstheme="minorHAnsi"/>
          <w:color w:val="000000"/>
          <w:sz w:val="22"/>
          <w:szCs w:val="22"/>
          <w:lang w:bidi="hi-IN"/>
        </w:rPr>
        <w:t>nº 01/2023.</w:t>
      </w:r>
    </w:p>
    <w:p w14:paraId="718F843C" w14:textId="77777777" w:rsidR="00355109" w:rsidRPr="00D747C4" w:rsidRDefault="00355109" w:rsidP="00355109">
      <w:pPr>
        <w:pStyle w:val="Standard"/>
        <w:jc w:val="both"/>
        <w:rPr>
          <w:rFonts w:asciiTheme="minorHAnsi" w:hAnsiTheme="minorHAnsi" w:cstheme="minorHAnsi"/>
          <w:sz w:val="22"/>
          <w:szCs w:val="22"/>
        </w:rPr>
      </w:pPr>
    </w:p>
    <w:p w14:paraId="29D0F12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CLÁUSULA SÉTIMA - D</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3"/>
          <w:sz w:val="22"/>
          <w:szCs w:val="22"/>
        </w:rPr>
        <w:t xml:space="preserve"> </w:t>
      </w:r>
      <w:r w:rsidRPr="00D747C4">
        <w:rPr>
          <w:rFonts w:asciiTheme="minorHAnsi" w:eastAsia="Arial" w:hAnsiTheme="minorHAnsi" w:cstheme="minorHAnsi"/>
          <w:b/>
          <w:color w:val="00000A"/>
          <w:sz w:val="22"/>
          <w:szCs w:val="22"/>
        </w:rPr>
        <w:t>PREÇOS DOS SERVIÇOS</w:t>
      </w:r>
    </w:p>
    <w:p w14:paraId="4FC11D18" w14:textId="77777777" w:rsidR="00355109" w:rsidRPr="00D747C4" w:rsidRDefault="00355109" w:rsidP="00355109">
      <w:pPr>
        <w:pStyle w:val="Standard"/>
        <w:ind w:firstLine="15"/>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 xml:space="preserve">7.1 </w:t>
      </w:r>
      <w:r w:rsidRPr="00D747C4">
        <w:rPr>
          <w:rFonts w:asciiTheme="minorHAnsi" w:eastAsia="Arial" w:hAnsiTheme="minorHAnsi" w:cstheme="minorHAnsi"/>
          <w:color w:val="00000A"/>
          <w:sz w:val="22"/>
          <w:szCs w:val="22"/>
        </w:rPr>
        <w:t>O CAU/GO pagará à vencedora o valor constante da proposta, observadas as demais disposições abaixo.</w:t>
      </w:r>
    </w:p>
    <w:p w14:paraId="3E860214" w14:textId="77777777" w:rsidR="00355109" w:rsidRPr="00D747C4" w:rsidRDefault="00355109" w:rsidP="00355109">
      <w:pPr>
        <w:pStyle w:val="Standard"/>
        <w:ind w:firstLine="15"/>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 xml:space="preserve">7.2 </w:t>
      </w:r>
      <w:r w:rsidRPr="00D747C4">
        <w:rPr>
          <w:rFonts w:asciiTheme="minorHAnsi" w:eastAsia="Arial" w:hAnsiTheme="minorHAnsi" w:cstheme="minorHAnsi"/>
          <w:color w:val="00000A"/>
          <w:sz w:val="22"/>
          <w:szCs w:val="22"/>
        </w:rPr>
        <w:t>O valor deverá contemplar todos os custos e despesas diretas e indiretas, tributos incidentes, encargos ficais, sociais, previdenciários, trabalhistas e comerciais, taxa de administração, lucro e mão de obra a serem empregados, seguros, fretes e quaisquer outros.</w:t>
      </w:r>
    </w:p>
    <w:p w14:paraId="360A835F" w14:textId="77777777" w:rsidR="00355109" w:rsidRPr="00D747C4" w:rsidRDefault="00355109" w:rsidP="00355109">
      <w:pPr>
        <w:pStyle w:val="Standard"/>
        <w:ind w:firstLine="15"/>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 xml:space="preserve">7.3 </w:t>
      </w:r>
      <w:r w:rsidRPr="00D747C4">
        <w:rPr>
          <w:rFonts w:asciiTheme="minorHAnsi" w:eastAsia="Arial" w:hAnsiTheme="minorHAnsi" w:cstheme="minorHAnsi"/>
          <w:color w:val="00000A"/>
          <w:sz w:val="22"/>
          <w:szCs w:val="22"/>
        </w:rPr>
        <w:t>Os valores são fixos e irreajustáveis.</w:t>
      </w:r>
    </w:p>
    <w:p w14:paraId="4C5E9FA3" w14:textId="77777777" w:rsidR="00355109" w:rsidRPr="00D747C4" w:rsidRDefault="00355109" w:rsidP="00355109">
      <w:pPr>
        <w:pStyle w:val="Standard"/>
        <w:jc w:val="both"/>
        <w:rPr>
          <w:rFonts w:asciiTheme="minorHAnsi" w:hAnsiTheme="minorHAnsi" w:cstheme="minorHAnsi"/>
          <w:sz w:val="22"/>
          <w:szCs w:val="22"/>
        </w:rPr>
      </w:pPr>
    </w:p>
    <w:p w14:paraId="651F1F0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shd w:val="clear" w:color="auto" w:fill="FFFFFF"/>
        </w:rPr>
        <w:t>C</w:t>
      </w:r>
      <w:r w:rsidRPr="00D747C4">
        <w:rPr>
          <w:rFonts w:asciiTheme="minorHAnsi" w:eastAsia="Arial" w:hAnsiTheme="minorHAnsi" w:cstheme="minorHAnsi"/>
          <w:b/>
          <w:color w:val="00000A"/>
          <w:spacing w:val="3"/>
          <w:sz w:val="22"/>
          <w:szCs w:val="22"/>
          <w:shd w:val="clear" w:color="auto" w:fill="FFFFFF"/>
        </w:rPr>
        <w:t>L</w:t>
      </w:r>
      <w:r w:rsidRPr="00D747C4">
        <w:rPr>
          <w:rFonts w:asciiTheme="minorHAnsi" w:eastAsia="Arial" w:hAnsiTheme="minorHAnsi" w:cstheme="minorHAnsi"/>
          <w:b/>
          <w:color w:val="00000A"/>
          <w:spacing w:val="-5"/>
          <w:sz w:val="22"/>
          <w:szCs w:val="22"/>
          <w:shd w:val="clear" w:color="auto" w:fill="FFFFFF"/>
        </w:rPr>
        <w:t>Á</w:t>
      </w:r>
      <w:r w:rsidRPr="00D747C4">
        <w:rPr>
          <w:rFonts w:asciiTheme="minorHAnsi" w:eastAsia="Arial" w:hAnsiTheme="minorHAnsi" w:cstheme="minorHAnsi"/>
          <w:b/>
          <w:color w:val="00000A"/>
          <w:spacing w:val="2"/>
          <w:sz w:val="22"/>
          <w:szCs w:val="22"/>
          <w:shd w:val="clear" w:color="auto" w:fill="FFFFFF"/>
        </w:rPr>
        <w:t>U</w:t>
      </w:r>
      <w:r w:rsidRPr="00D747C4">
        <w:rPr>
          <w:rFonts w:asciiTheme="minorHAnsi" w:eastAsia="Arial" w:hAnsiTheme="minorHAnsi" w:cstheme="minorHAnsi"/>
          <w:b/>
          <w:color w:val="00000A"/>
          <w:spacing w:val="-1"/>
          <w:sz w:val="22"/>
          <w:szCs w:val="22"/>
          <w:shd w:val="clear" w:color="auto" w:fill="FFFFFF"/>
        </w:rPr>
        <w:t>S</w:t>
      </w:r>
      <w:r w:rsidRPr="00D747C4">
        <w:rPr>
          <w:rFonts w:asciiTheme="minorHAnsi" w:eastAsia="Arial" w:hAnsiTheme="minorHAnsi" w:cstheme="minorHAnsi"/>
          <w:b/>
          <w:color w:val="00000A"/>
          <w:sz w:val="22"/>
          <w:szCs w:val="22"/>
          <w:shd w:val="clear" w:color="auto" w:fill="FFFFFF"/>
        </w:rPr>
        <w:t>U</w:t>
      </w:r>
      <w:r w:rsidRPr="00D747C4">
        <w:rPr>
          <w:rFonts w:asciiTheme="minorHAnsi" w:eastAsia="Arial" w:hAnsiTheme="minorHAnsi" w:cstheme="minorHAnsi"/>
          <w:b/>
          <w:color w:val="00000A"/>
          <w:spacing w:val="5"/>
          <w:sz w:val="22"/>
          <w:szCs w:val="22"/>
          <w:shd w:val="clear" w:color="auto" w:fill="FFFFFF"/>
        </w:rPr>
        <w:t>L</w:t>
      </w:r>
      <w:r w:rsidRPr="00D747C4">
        <w:rPr>
          <w:rFonts w:asciiTheme="minorHAnsi" w:eastAsia="Arial" w:hAnsiTheme="minorHAnsi" w:cstheme="minorHAnsi"/>
          <w:b/>
          <w:color w:val="00000A"/>
          <w:sz w:val="22"/>
          <w:szCs w:val="22"/>
          <w:shd w:val="clear" w:color="auto" w:fill="FFFFFF"/>
        </w:rPr>
        <w:t>A</w:t>
      </w:r>
      <w:r w:rsidRPr="00D747C4">
        <w:rPr>
          <w:rFonts w:asciiTheme="minorHAnsi" w:eastAsia="Arial" w:hAnsiTheme="minorHAnsi" w:cstheme="minorHAnsi"/>
          <w:b/>
          <w:color w:val="00000A"/>
          <w:spacing w:val="-14"/>
          <w:sz w:val="22"/>
          <w:szCs w:val="22"/>
          <w:shd w:val="clear" w:color="auto" w:fill="FFFFFF"/>
        </w:rPr>
        <w:t xml:space="preserve"> </w:t>
      </w:r>
      <w:r w:rsidRPr="00D747C4">
        <w:rPr>
          <w:rFonts w:asciiTheme="minorHAnsi" w:eastAsia="Arial" w:hAnsiTheme="minorHAnsi" w:cstheme="minorHAnsi"/>
          <w:b/>
          <w:color w:val="00000A"/>
          <w:spacing w:val="1"/>
          <w:sz w:val="22"/>
          <w:szCs w:val="22"/>
          <w:shd w:val="clear" w:color="auto" w:fill="FFFFFF"/>
        </w:rPr>
        <w:t>OITAVA</w:t>
      </w:r>
      <w:r w:rsidRPr="00D747C4">
        <w:rPr>
          <w:rFonts w:asciiTheme="minorHAnsi" w:eastAsia="Arial" w:hAnsiTheme="minorHAnsi" w:cstheme="minorHAnsi"/>
          <w:b/>
          <w:color w:val="00000A"/>
          <w:spacing w:val="-13"/>
          <w:sz w:val="22"/>
          <w:szCs w:val="22"/>
          <w:shd w:val="clear" w:color="auto" w:fill="FFFFFF"/>
        </w:rPr>
        <w:t xml:space="preserve"> </w:t>
      </w:r>
      <w:r w:rsidRPr="00D747C4">
        <w:rPr>
          <w:rFonts w:asciiTheme="minorHAnsi" w:eastAsia="Arial" w:hAnsiTheme="minorHAnsi" w:cstheme="minorHAnsi"/>
          <w:b/>
          <w:color w:val="00000A"/>
          <w:sz w:val="22"/>
          <w:szCs w:val="22"/>
          <w:shd w:val="clear" w:color="auto" w:fill="FFFFFF"/>
        </w:rPr>
        <w:t>–</w:t>
      </w:r>
      <w:r w:rsidRPr="00D747C4">
        <w:rPr>
          <w:rFonts w:asciiTheme="minorHAnsi" w:eastAsia="Arial" w:hAnsiTheme="minorHAnsi" w:cstheme="minorHAnsi"/>
          <w:b/>
          <w:color w:val="00000A"/>
          <w:spacing w:val="2"/>
          <w:sz w:val="22"/>
          <w:szCs w:val="22"/>
          <w:shd w:val="clear" w:color="auto" w:fill="FFFFFF"/>
        </w:rPr>
        <w:t xml:space="preserve"> </w:t>
      </w:r>
      <w:r w:rsidRPr="00D747C4">
        <w:rPr>
          <w:rFonts w:asciiTheme="minorHAnsi" w:eastAsia="Arial" w:hAnsiTheme="minorHAnsi" w:cstheme="minorHAnsi"/>
          <w:b/>
          <w:color w:val="00000A"/>
          <w:sz w:val="22"/>
          <w:szCs w:val="22"/>
          <w:shd w:val="clear" w:color="auto" w:fill="FFFFFF"/>
        </w:rPr>
        <w:t>DO PAGAMENTO E OBSERVAÇÕES</w:t>
      </w:r>
    </w:p>
    <w:p w14:paraId="75F6688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SimSun" w:hAnsiTheme="minorHAnsi" w:cstheme="minorHAnsi"/>
          <w:b/>
          <w:sz w:val="22"/>
          <w:szCs w:val="22"/>
          <w:lang w:bidi="hi-IN"/>
        </w:rPr>
        <w:t>8.1</w:t>
      </w:r>
      <w:r w:rsidRPr="00D747C4">
        <w:rPr>
          <w:rFonts w:asciiTheme="minorHAnsi" w:eastAsia="SimSun" w:hAnsiTheme="minorHAnsi" w:cstheme="minorHAnsi"/>
          <w:bCs/>
          <w:sz w:val="22"/>
          <w:szCs w:val="22"/>
          <w:lang w:bidi="hi-IN"/>
        </w:rPr>
        <w:t xml:space="preserve"> </w:t>
      </w:r>
      <w:r w:rsidRPr="00D747C4">
        <w:rPr>
          <w:rFonts w:asciiTheme="minorHAnsi" w:eastAsia="Lucida Sans Unicode" w:hAnsiTheme="minorHAnsi" w:cstheme="minorHAnsi"/>
          <w:bCs/>
          <w:color w:val="00000A"/>
          <w:sz w:val="22"/>
          <w:szCs w:val="22"/>
          <w:lang w:bidi="hi-IN"/>
        </w:rPr>
        <w:t>O CAU/GO pagará até o 10º (décimo) dia útil após o atesto da nota(s) fiscal(is) pelo setor competente, junto com as Certidões de Regularidade dentro de seu prazo de validade e observadas as retenções e requisitos abaixo:</w:t>
      </w:r>
    </w:p>
    <w:p w14:paraId="09159941" w14:textId="77777777" w:rsidR="00355109" w:rsidRPr="00D747C4" w:rsidRDefault="00355109" w:rsidP="00355109">
      <w:pPr>
        <w:pStyle w:val="Standard"/>
        <w:ind w:left="567"/>
        <w:jc w:val="both"/>
        <w:rPr>
          <w:rFonts w:asciiTheme="minorHAnsi" w:eastAsia="Lucida Sans Unicode" w:hAnsiTheme="minorHAnsi" w:cstheme="minorHAnsi"/>
          <w:color w:val="00000A"/>
          <w:sz w:val="22"/>
          <w:szCs w:val="22"/>
        </w:rPr>
      </w:pPr>
      <w:r w:rsidRPr="00D747C4">
        <w:rPr>
          <w:rFonts w:asciiTheme="minorHAnsi" w:eastAsia="Lucida Sans Unicode" w:hAnsiTheme="minorHAnsi" w:cstheme="minorHAnsi"/>
          <w:color w:val="00000A"/>
          <w:sz w:val="22"/>
          <w:szCs w:val="22"/>
        </w:rPr>
        <w:t>I. Prova de regularidade relativa ao Fundo de Garantia por Tempo de Serviço – FGTS, expedida pela Caixa Econômica Federal (Certidão de Regularidade do FGTS – CRF);</w:t>
      </w:r>
    </w:p>
    <w:p w14:paraId="1CA516BA" w14:textId="77777777" w:rsidR="00355109" w:rsidRPr="00D747C4" w:rsidRDefault="00355109" w:rsidP="00355109">
      <w:pPr>
        <w:pStyle w:val="Standard"/>
        <w:ind w:left="567"/>
        <w:jc w:val="both"/>
        <w:rPr>
          <w:rFonts w:asciiTheme="minorHAnsi" w:eastAsia="Lucida Sans Unicode" w:hAnsiTheme="minorHAnsi" w:cstheme="minorHAnsi"/>
          <w:color w:val="00000A"/>
          <w:sz w:val="22"/>
          <w:szCs w:val="22"/>
        </w:rPr>
      </w:pPr>
      <w:r w:rsidRPr="00D747C4">
        <w:rPr>
          <w:rFonts w:asciiTheme="minorHAnsi" w:eastAsia="Lucida Sans Unicode" w:hAnsiTheme="minorHAnsi" w:cstheme="minorHAnsi"/>
          <w:color w:val="00000A"/>
          <w:sz w:val="22"/>
          <w:szCs w:val="22"/>
        </w:rPr>
        <w:t>II. Prova de situação regular perante a Fazenda Federal (Certidão Conjunta de Débitos Relativos a Tributos Federais e à Dívida Ativa da União);</w:t>
      </w:r>
    </w:p>
    <w:p w14:paraId="04659552" w14:textId="77777777" w:rsidR="00355109" w:rsidRPr="00D747C4" w:rsidRDefault="00355109" w:rsidP="00355109">
      <w:pPr>
        <w:pStyle w:val="Standard"/>
        <w:ind w:left="567"/>
        <w:jc w:val="both"/>
        <w:rPr>
          <w:rFonts w:asciiTheme="minorHAnsi" w:eastAsia="Lucida Sans Unicode" w:hAnsiTheme="minorHAnsi" w:cstheme="minorHAnsi"/>
          <w:color w:val="00000A"/>
          <w:sz w:val="22"/>
          <w:szCs w:val="22"/>
        </w:rPr>
      </w:pPr>
      <w:r w:rsidRPr="00D747C4">
        <w:rPr>
          <w:rFonts w:asciiTheme="minorHAnsi" w:eastAsia="Lucida Sans Unicode" w:hAnsiTheme="minorHAnsi" w:cstheme="minorHAnsi"/>
          <w:color w:val="00000A"/>
          <w:sz w:val="22"/>
          <w:szCs w:val="22"/>
        </w:rPr>
        <w:t>III. Prova de regularidade com a Fazenda Pública Estadual do domicílio ou sede do licitante, ou outra equivalente na forma da lei;</w:t>
      </w:r>
    </w:p>
    <w:p w14:paraId="481E23A9" w14:textId="77777777" w:rsidR="00355109" w:rsidRPr="00D747C4" w:rsidRDefault="00355109" w:rsidP="00355109">
      <w:pPr>
        <w:pStyle w:val="Standard"/>
        <w:ind w:left="567"/>
        <w:jc w:val="both"/>
        <w:rPr>
          <w:rFonts w:asciiTheme="minorHAnsi" w:eastAsia="Lucida Sans Unicode" w:hAnsiTheme="minorHAnsi" w:cstheme="minorHAnsi"/>
          <w:color w:val="00000A"/>
          <w:sz w:val="22"/>
          <w:szCs w:val="22"/>
        </w:rPr>
      </w:pPr>
      <w:r w:rsidRPr="00D747C4">
        <w:rPr>
          <w:rFonts w:asciiTheme="minorHAnsi" w:eastAsia="Lucida Sans Unicode" w:hAnsiTheme="minorHAnsi" w:cstheme="minorHAnsi"/>
          <w:color w:val="00000A"/>
          <w:sz w:val="22"/>
          <w:szCs w:val="22"/>
        </w:rPr>
        <w:t>IV. Prova de regularidade para com a Fazenda Pública Municipal do domicílio ou sede da firma interessada, mediante Certidão Negativa expedida pela Prefeitura Municipal, ou outra equivalente, na forma da Lei;</w:t>
      </w:r>
    </w:p>
    <w:p w14:paraId="474ADF10" w14:textId="77777777" w:rsidR="00355109" w:rsidRPr="00D747C4" w:rsidRDefault="00355109" w:rsidP="00355109">
      <w:pPr>
        <w:pStyle w:val="Standard"/>
        <w:ind w:left="567"/>
        <w:jc w:val="both"/>
        <w:rPr>
          <w:rFonts w:asciiTheme="minorHAnsi" w:hAnsiTheme="minorHAnsi" w:cstheme="minorHAnsi"/>
          <w:sz w:val="22"/>
          <w:szCs w:val="22"/>
        </w:rPr>
      </w:pPr>
      <w:r w:rsidRPr="00D747C4">
        <w:rPr>
          <w:rFonts w:asciiTheme="minorHAnsi" w:eastAsia="Lucida Sans Unicode" w:hAnsiTheme="minorHAnsi" w:cstheme="minorHAnsi"/>
          <w:color w:val="00000A"/>
          <w:sz w:val="22"/>
          <w:szCs w:val="22"/>
        </w:rPr>
        <w:t>V. Prova de regularidade para com a Justiça do Trabalho (Certidão Negativa de Débitos Trabalhistas);</w:t>
      </w:r>
    </w:p>
    <w:p w14:paraId="1E5C4C65" w14:textId="77777777" w:rsidR="00355109" w:rsidRPr="00D747C4" w:rsidRDefault="00355109" w:rsidP="00355109">
      <w:pPr>
        <w:pStyle w:val="Standard"/>
        <w:ind w:left="567"/>
        <w:jc w:val="both"/>
        <w:rPr>
          <w:rFonts w:asciiTheme="minorHAnsi" w:eastAsia="Lucida Sans Unicode" w:hAnsiTheme="minorHAnsi" w:cstheme="minorHAnsi"/>
          <w:color w:val="00000A"/>
          <w:sz w:val="22"/>
          <w:szCs w:val="22"/>
        </w:rPr>
      </w:pPr>
      <w:r w:rsidRPr="00D747C4">
        <w:rPr>
          <w:rFonts w:asciiTheme="minorHAnsi" w:eastAsia="Lucida Sans Unicode" w:hAnsiTheme="minorHAnsi" w:cstheme="minorHAnsi"/>
          <w:color w:val="00000A"/>
          <w:sz w:val="22"/>
          <w:szCs w:val="22"/>
        </w:rPr>
        <w:t>VI. Declaração se optante do SIMPLES.</w:t>
      </w:r>
    </w:p>
    <w:p w14:paraId="55EB8187"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Lucida Sans Unicode" w:hAnsiTheme="minorHAnsi" w:cstheme="minorHAnsi"/>
          <w:b/>
          <w:bCs/>
          <w:color w:val="00000A"/>
          <w:sz w:val="22"/>
          <w:szCs w:val="22"/>
        </w:rPr>
        <w:t xml:space="preserve">8.2 </w:t>
      </w:r>
      <w:r w:rsidRPr="00D747C4">
        <w:rPr>
          <w:rFonts w:asciiTheme="minorHAnsi" w:eastAsia="Lucida Sans Unicode" w:hAnsiTheme="minorHAnsi" w:cstheme="minorHAnsi"/>
          <w:color w:val="00000A"/>
          <w:sz w:val="22"/>
          <w:szCs w:val="22"/>
        </w:rPr>
        <w:t>Serão retidos na fonte os tributos e contribuições sobre os pagamentos efetuados utilizando-se as alíquotas previstas para o objeto;</w:t>
      </w:r>
    </w:p>
    <w:p w14:paraId="46D4F2C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Lucida Sans Unicode" w:hAnsiTheme="minorHAnsi" w:cstheme="minorHAnsi"/>
          <w:b/>
          <w:bCs/>
          <w:color w:val="00000A"/>
          <w:sz w:val="22"/>
          <w:szCs w:val="22"/>
        </w:rPr>
        <w:t xml:space="preserve">8.3 </w:t>
      </w:r>
      <w:r w:rsidRPr="00D747C4">
        <w:rPr>
          <w:rFonts w:asciiTheme="minorHAnsi" w:eastAsia="Lucida Sans Unicode" w:hAnsiTheme="minorHAnsi" w:cstheme="minorHAnsi"/>
          <w:color w:val="00000A"/>
          <w:sz w:val="22"/>
          <w:szCs w:val="22"/>
        </w:rPr>
        <w:t>Não será efetuado qualquer pagamento à CONTRATADA, enquanto houver pendência de liquidação da obrigação financeira, em virtude de penalidade ou inadimplência contratual;</w:t>
      </w:r>
    </w:p>
    <w:p w14:paraId="7272BB3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Lucida Sans Unicode" w:hAnsiTheme="minorHAnsi" w:cstheme="minorHAnsi"/>
          <w:b/>
          <w:bCs/>
          <w:color w:val="00000A"/>
          <w:sz w:val="22"/>
          <w:szCs w:val="22"/>
        </w:rPr>
        <w:t xml:space="preserve">8.4 </w:t>
      </w:r>
      <w:r w:rsidRPr="00D747C4">
        <w:rPr>
          <w:rFonts w:asciiTheme="minorHAnsi" w:eastAsia="Lucida Sans Unicode" w:hAnsiTheme="minorHAnsi" w:cstheme="minorHAnsi"/>
          <w:color w:val="00000A"/>
          <w:sz w:val="22"/>
          <w:szCs w:val="22"/>
        </w:rPr>
        <w:t>O pagamento somente será autorizado depois de efetuado o “atesto” pelo servidor competente na nota fiscal apresentada e depois de verificada a regularidade fiscal da CONTRATADA;</w:t>
      </w:r>
    </w:p>
    <w:p w14:paraId="3685480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Lucida Sans Unicode" w:hAnsiTheme="minorHAnsi" w:cstheme="minorHAnsi"/>
          <w:b/>
          <w:bCs/>
          <w:color w:val="00000A"/>
          <w:sz w:val="22"/>
          <w:szCs w:val="22"/>
        </w:rPr>
        <w:t>8.5</w:t>
      </w:r>
      <w:r w:rsidRPr="00D747C4">
        <w:rPr>
          <w:rFonts w:asciiTheme="minorHAnsi" w:eastAsia="Lucida Sans Unicode" w:hAnsiTheme="minorHAnsi" w:cstheme="minorHAnsi"/>
          <w:color w:val="00000A"/>
          <w:sz w:val="22"/>
          <w:szCs w:val="22"/>
        </w:rPr>
        <w:t xml:space="preserve">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32284786"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Lucida Sans Unicode" w:hAnsiTheme="minorHAnsi" w:cstheme="minorHAnsi"/>
          <w:b/>
          <w:bCs/>
          <w:color w:val="00000A"/>
          <w:sz w:val="22"/>
          <w:szCs w:val="22"/>
        </w:rPr>
        <w:t>8.6</w:t>
      </w:r>
      <w:r w:rsidRPr="00D747C4">
        <w:rPr>
          <w:rFonts w:asciiTheme="minorHAnsi" w:eastAsia="Lucida Sans Unicode" w:hAnsiTheme="minorHAnsi" w:cstheme="minorHAnsi"/>
          <w:color w:val="00000A"/>
          <w:sz w:val="22"/>
          <w:szCs w:val="22"/>
        </w:rPr>
        <w:t xml:space="preserve"> Quando do pagamento, será efetuada a retenção tributária prevista na legislação aplicável:</w:t>
      </w:r>
    </w:p>
    <w:p w14:paraId="4E4CAE8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Lucida Sans Unicode" w:hAnsiTheme="minorHAnsi" w:cstheme="minorHAnsi"/>
          <w:b/>
          <w:bCs/>
          <w:color w:val="00000A"/>
          <w:sz w:val="22"/>
          <w:szCs w:val="22"/>
        </w:rPr>
        <w:t>I.</w:t>
      </w:r>
      <w:r w:rsidRPr="00D747C4">
        <w:rPr>
          <w:rFonts w:asciiTheme="minorHAnsi" w:eastAsia="Lucida Sans Unicode" w:hAnsiTheme="minorHAnsi" w:cstheme="minorHAnsi"/>
          <w:color w:val="00000A"/>
          <w:sz w:val="22"/>
          <w:szCs w:val="22"/>
        </w:rPr>
        <w:t xml:space="preserve"> 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ECF67F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Lucida Sans Unicode" w:hAnsiTheme="minorHAnsi" w:cstheme="minorHAnsi"/>
          <w:b/>
          <w:bCs/>
          <w:color w:val="00000A"/>
          <w:sz w:val="22"/>
          <w:szCs w:val="22"/>
          <w:lang w:bidi="hi-IN"/>
        </w:rPr>
        <w:t>II.</w:t>
      </w:r>
      <w:r w:rsidRPr="00D747C4">
        <w:rPr>
          <w:rFonts w:asciiTheme="minorHAnsi" w:eastAsia="Lucida Sans Unicode" w:hAnsiTheme="minorHAnsi" w:cstheme="minorHAnsi"/>
          <w:bCs/>
          <w:color w:val="00000A"/>
          <w:sz w:val="22"/>
          <w:szCs w:val="22"/>
          <w:lang w:bidi="hi-IN"/>
        </w:rPr>
        <w:t xml:space="preserve"> Para prestador de serviços serão retidos o ISSQN (Lei complementar 128/2003).</w:t>
      </w:r>
    </w:p>
    <w:p w14:paraId="25D59960" w14:textId="77777777" w:rsidR="00355109" w:rsidRPr="00D747C4" w:rsidRDefault="00355109" w:rsidP="00355109">
      <w:pPr>
        <w:pStyle w:val="Standard"/>
        <w:jc w:val="both"/>
        <w:rPr>
          <w:rFonts w:asciiTheme="minorHAnsi" w:hAnsiTheme="minorHAnsi" w:cstheme="minorHAnsi"/>
          <w:sz w:val="22"/>
          <w:szCs w:val="22"/>
        </w:rPr>
      </w:pPr>
    </w:p>
    <w:p w14:paraId="0E69B58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NONA</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z w:val="22"/>
          <w:szCs w:val="22"/>
        </w:rPr>
        <w:t xml:space="preserve">- </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3"/>
          <w:sz w:val="22"/>
          <w:szCs w:val="22"/>
        </w:rPr>
        <w:t xml:space="preserve"> </w:t>
      </w:r>
      <w:r w:rsidRPr="00D747C4">
        <w:rPr>
          <w:rFonts w:asciiTheme="minorHAnsi" w:eastAsia="Arial" w:hAnsiTheme="minorHAnsi" w:cstheme="minorHAnsi"/>
          <w:b/>
          <w:color w:val="00000A"/>
          <w:spacing w:val="2"/>
          <w:sz w:val="22"/>
          <w:szCs w:val="22"/>
        </w:rPr>
        <w:t>O</w:t>
      </w:r>
      <w:r w:rsidRPr="00D747C4">
        <w:rPr>
          <w:rFonts w:asciiTheme="minorHAnsi" w:eastAsia="Arial" w:hAnsiTheme="minorHAnsi" w:cstheme="minorHAnsi"/>
          <w:b/>
          <w:color w:val="00000A"/>
          <w:sz w:val="22"/>
          <w:szCs w:val="22"/>
        </w:rPr>
        <w:t>BRI</w:t>
      </w:r>
      <w:r w:rsidRPr="00D747C4">
        <w:rPr>
          <w:rFonts w:asciiTheme="minorHAnsi" w:eastAsia="Arial" w:hAnsiTheme="minorHAnsi" w:cstheme="minorHAnsi"/>
          <w:b/>
          <w:color w:val="00000A"/>
          <w:spacing w:val="6"/>
          <w:sz w:val="22"/>
          <w:szCs w:val="22"/>
        </w:rPr>
        <w:t>G</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Ç</w:t>
      </w:r>
      <w:r w:rsidRPr="00D747C4">
        <w:rPr>
          <w:rFonts w:asciiTheme="minorHAnsi" w:eastAsia="Arial" w:hAnsiTheme="minorHAnsi" w:cstheme="minorHAnsi"/>
          <w:b/>
          <w:color w:val="00000A"/>
          <w:spacing w:val="3"/>
          <w:sz w:val="22"/>
          <w:szCs w:val="22"/>
        </w:rPr>
        <w:t>Õ</w:t>
      </w:r>
      <w:r w:rsidRPr="00D747C4">
        <w:rPr>
          <w:rFonts w:asciiTheme="minorHAnsi" w:eastAsia="Arial" w:hAnsiTheme="minorHAnsi" w:cstheme="minorHAnsi"/>
          <w:b/>
          <w:color w:val="00000A"/>
          <w:spacing w:val="-1"/>
          <w:sz w:val="22"/>
          <w:szCs w:val="22"/>
        </w:rPr>
        <w:t>E</w:t>
      </w:r>
      <w:r w:rsidRPr="00D747C4">
        <w:rPr>
          <w:rFonts w:asciiTheme="minorHAnsi" w:eastAsia="Arial" w:hAnsiTheme="minorHAnsi" w:cstheme="minorHAnsi"/>
          <w:b/>
          <w:color w:val="00000A"/>
          <w:sz w:val="22"/>
          <w:szCs w:val="22"/>
        </w:rPr>
        <w:t>S E RESPONSABILIDADES</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z w:val="22"/>
          <w:szCs w:val="22"/>
        </w:rPr>
        <w:t>A CONTRATANTE</w:t>
      </w:r>
    </w:p>
    <w:p w14:paraId="08665BC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Dotum, 돋움" w:hAnsiTheme="minorHAnsi" w:cstheme="minorHAnsi"/>
          <w:b/>
          <w:sz w:val="22"/>
          <w:szCs w:val="22"/>
          <w:lang w:bidi="hi-IN"/>
        </w:rPr>
        <w:t xml:space="preserve">9.1. </w:t>
      </w:r>
      <w:r w:rsidRPr="00D747C4">
        <w:rPr>
          <w:rFonts w:asciiTheme="minorHAnsi" w:eastAsia="Dotum, 돋움" w:hAnsiTheme="minorHAnsi" w:cstheme="minorHAnsi"/>
          <w:sz w:val="22"/>
          <w:szCs w:val="22"/>
          <w:lang w:bidi="hi-IN"/>
        </w:rPr>
        <w:t>Conforme Termo de Referências.</w:t>
      </w:r>
    </w:p>
    <w:p w14:paraId="59DBC9AB" w14:textId="77777777" w:rsidR="00355109" w:rsidRPr="00D747C4" w:rsidRDefault="00355109" w:rsidP="00355109">
      <w:pPr>
        <w:pStyle w:val="Standard"/>
        <w:jc w:val="both"/>
        <w:rPr>
          <w:rFonts w:asciiTheme="minorHAnsi" w:hAnsiTheme="minorHAnsi" w:cstheme="minorHAnsi"/>
          <w:sz w:val="22"/>
          <w:szCs w:val="22"/>
        </w:rPr>
      </w:pPr>
    </w:p>
    <w:p w14:paraId="5FD47FEF" w14:textId="77777777" w:rsidR="00355109" w:rsidRPr="00D747C4" w:rsidRDefault="00355109" w:rsidP="00355109">
      <w:pPr>
        <w:pStyle w:val="Standard"/>
        <w:jc w:val="both"/>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CLÁUSULA DÉCIMA – DAS OBRIGAÇÕES DA CONTRATADA</w:t>
      </w:r>
    </w:p>
    <w:p w14:paraId="763CD35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color w:val="00000A"/>
          <w:sz w:val="22"/>
          <w:szCs w:val="22"/>
        </w:rPr>
        <w:t xml:space="preserve">10.1. </w:t>
      </w:r>
      <w:r w:rsidRPr="00D747C4">
        <w:rPr>
          <w:rFonts w:asciiTheme="minorHAnsi" w:eastAsia="Dotum, 돋움" w:hAnsiTheme="minorHAnsi" w:cstheme="minorHAnsi"/>
          <w:sz w:val="22"/>
          <w:szCs w:val="22"/>
          <w:lang w:bidi="hi-IN"/>
        </w:rPr>
        <w:t>Conforme Termo de Referências.</w:t>
      </w:r>
    </w:p>
    <w:p w14:paraId="16853A9B" w14:textId="77777777" w:rsidR="00355109" w:rsidRPr="00D747C4" w:rsidRDefault="00355109" w:rsidP="00355109">
      <w:pPr>
        <w:pStyle w:val="Standard"/>
        <w:jc w:val="both"/>
        <w:rPr>
          <w:rFonts w:asciiTheme="minorHAnsi" w:hAnsiTheme="minorHAnsi" w:cstheme="minorHAnsi"/>
          <w:sz w:val="22"/>
          <w:szCs w:val="22"/>
        </w:rPr>
      </w:pPr>
    </w:p>
    <w:p w14:paraId="1025F932" w14:textId="77777777" w:rsidR="00355109" w:rsidRPr="00D747C4" w:rsidRDefault="00355109" w:rsidP="00355109">
      <w:pPr>
        <w:pStyle w:val="Standard"/>
        <w:jc w:val="both"/>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CLÁUSULA DÉCIMA PRIMEIRA - DOS ACRÉSCIMOS E SUPRESSÕES</w:t>
      </w:r>
    </w:p>
    <w:p w14:paraId="1BD59F13" w14:textId="77777777" w:rsidR="00355109" w:rsidRPr="00D747C4" w:rsidRDefault="00355109" w:rsidP="00355109">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Observada a legislação em vigor, a qualquer tempo e mediante aditivo próprio, poderá o Contratante promover acréscimos ou supressões no objeto contratado nos termos do artigo 65, § 1°, da Lei n° 8.666/93 e alterações, no montante de até 25% (vinte e cinco por cento).</w:t>
      </w:r>
    </w:p>
    <w:p w14:paraId="6D44604F" w14:textId="77777777" w:rsidR="00355109" w:rsidRPr="00D747C4" w:rsidRDefault="00355109" w:rsidP="00355109">
      <w:pPr>
        <w:pStyle w:val="Standard"/>
        <w:jc w:val="both"/>
        <w:rPr>
          <w:rFonts w:asciiTheme="minorHAnsi" w:hAnsiTheme="minorHAnsi" w:cstheme="minorHAnsi"/>
          <w:sz w:val="22"/>
          <w:szCs w:val="22"/>
        </w:rPr>
      </w:pPr>
    </w:p>
    <w:p w14:paraId="732FB0AE" w14:textId="77777777" w:rsidR="00355109" w:rsidRPr="00D747C4" w:rsidRDefault="00355109" w:rsidP="00355109">
      <w:pPr>
        <w:pStyle w:val="Standard"/>
        <w:jc w:val="both"/>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CLÁUSULA DÉCIMA SEGUNDA – DA VIGÊNCIA</w:t>
      </w:r>
    </w:p>
    <w:p w14:paraId="0799F854" w14:textId="29DD7B76" w:rsidR="00355109" w:rsidRPr="00D747C4" w:rsidRDefault="00355109" w:rsidP="00355109">
      <w:pPr>
        <w:pStyle w:val="NormalWeb"/>
        <w:spacing w:before="0" w:after="0"/>
        <w:jc w:val="both"/>
        <w:rPr>
          <w:rFonts w:asciiTheme="minorHAnsi" w:eastAsia="Arial Unicode MS" w:hAnsiTheme="minorHAnsi" w:cstheme="minorHAnsi"/>
          <w:color w:val="00000A"/>
          <w:sz w:val="22"/>
          <w:szCs w:val="22"/>
          <w:lang w:bidi="hi-IN"/>
        </w:rPr>
      </w:pPr>
      <w:r w:rsidRPr="00D747C4">
        <w:rPr>
          <w:rFonts w:asciiTheme="minorHAnsi" w:eastAsia="Arial Unicode MS" w:hAnsiTheme="minorHAnsi" w:cstheme="minorHAnsi"/>
          <w:color w:val="00000A"/>
          <w:sz w:val="22"/>
          <w:szCs w:val="22"/>
          <w:lang w:bidi="hi-IN"/>
        </w:rPr>
        <w:t xml:space="preserve">A vigência </w:t>
      </w:r>
      <w:r w:rsidR="00021AF5" w:rsidRPr="00D747C4">
        <w:rPr>
          <w:rFonts w:asciiTheme="minorHAnsi" w:eastAsia="Arial Unicode MS" w:hAnsiTheme="minorHAnsi" w:cstheme="minorHAnsi"/>
          <w:color w:val="00000A"/>
          <w:sz w:val="22"/>
          <w:szCs w:val="22"/>
          <w:lang w:bidi="hi-IN"/>
        </w:rPr>
        <w:t>do</w:t>
      </w:r>
      <w:r w:rsidRPr="00D747C4">
        <w:rPr>
          <w:rFonts w:asciiTheme="minorHAnsi" w:eastAsia="Arial Unicode MS" w:hAnsiTheme="minorHAnsi" w:cstheme="minorHAnsi"/>
          <w:color w:val="00000A"/>
          <w:sz w:val="22"/>
          <w:szCs w:val="22"/>
          <w:lang w:bidi="hi-IN"/>
        </w:rPr>
        <w:t xml:space="preserve"> contrato será de 12 (doze) meses, contados a partir de sua assinatura.</w:t>
      </w:r>
    </w:p>
    <w:p w14:paraId="38D85E65" w14:textId="77777777" w:rsidR="00355109" w:rsidRPr="00D747C4" w:rsidRDefault="00355109" w:rsidP="00355109">
      <w:pPr>
        <w:pStyle w:val="Standard"/>
        <w:jc w:val="both"/>
        <w:rPr>
          <w:rFonts w:asciiTheme="minorHAnsi" w:hAnsiTheme="minorHAnsi" w:cstheme="minorHAnsi"/>
          <w:sz w:val="22"/>
          <w:szCs w:val="22"/>
        </w:rPr>
      </w:pPr>
    </w:p>
    <w:p w14:paraId="5FAA2527" w14:textId="77777777" w:rsidR="00355109" w:rsidRPr="00D747C4" w:rsidRDefault="00355109" w:rsidP="00355109">
      <w:pPr>
        <w:pStyle w:val="Standard"/>
        <w:jc w:val="both"/>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CLÁUSULA DÉCIMA TERCEIRA - DA CESSÃO OU TRANSFERÊNCIA</w:t>
      </w:r>
    </w:p>
    <w:p w14:paraId="1D60288E" w14:textId="77777777" w:rsidR="00355109" w:rsidRPr="00D747C4" w:rsidRDefault="00355109" w:rsidP="00355109">
      <w:pPr>
        <w:pStyle w:val="Standard"/>
        <w:jc w:val="both"/>
        <w:rPr>
          <w:rFonts w:asciiTheme="minorHAnsi" w:eastAsia="Dotum, 돋움" w:hAnsiTheme="minorHAnsi" w:cstheme="minorHAnsi"/>
          <w:color w:val="00000A"/>
          <w:sz w:val="22"/>
          <w:szCs w:val="22"/>
        </w:rPr>
      </w:pPr>
      <w:r w:rsidRPr="00D747C4">
        <w:rPr>
          <w:rFonts w:asciiTheme="minorHAnsi" w:eastAsia="Dotum, 돋움" w:hAnsiTheme="minorHAnsi" w:cstheme="minorHAnsi"/>
          <w:color w:val="00000A"/>
          <w:sz w:val="22"/>
          <w:szCs w:val="22"/>
        </w:rPr>
        <w:t>O presente instrumento que obriga as partes por si e seus sucessores não poderá ser objeto de cessão ou transferência a terceiros, salvo expressa anuência da Contratante, sob pena de caracterizar justa causa para rescisão contratual.</w:t>
      </w:r>
    </w:p>
    <w:p w14:paraId="0D008BD5" w14:textId="77777777" w:rsidR="00355109" w:rsidRPr="00D747C4" w:rsidRDefault="00355109" w:rsidP="00355109">
      <w:pPr>
        <w:pStyle w:val="Standard"/>
        <w:jc w:val="both"/>
        <w:rPr>
          <w:rFonts w:asciiTheme="minorHAnsi" w:hAnsiTheme="minorHAnsi" w:cstheme="minorHAnsi"/>
          <w:sz w:val="22"/>
          <w:szCs w:val="22"/>
        </w:rPr>
      </w:pPr>
    </w:p>
    <w:p w14:paraId="69011F5A" w14:textId="77777777" w:rsidR="00355109" w:rsidRPr="00D747C4" w:rsidRDefault="00355109" w:rsidP="00355109">
      <w:pPr>
        <w:pStyle w:val="Standard"/>
        <w:jc w:val="both"/>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CLÁUSULA DÉCIMA QUARTA - DOS CASOS FORTUITOS, DE FORÇA MAIOR OU OMISSOS</w:t>
      </w:r>
    </w:p>
    <w:p w14:paraId="6B1CA9A4" w14:textId="77777777" w:rsidR="00355109" w:rsidRPr="00D747C4" w:rsidRDefault="00355109" w:rsidP="00355109">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O CONTRATANTE e a CONTRATADA não serão responsabilizados por fatos comprovadamente decorrentes de casos fortuitos ou de força maior, ocorrências eventuais cuja solução se buscará mediante acordo entre as partes.</w:t>
      </w:r>
    </w:p>
    <w:p w14:paraId="45A4F2A3" w14:textId="77777777" w:rsidR="00355109" w:rsidRPr="00D747C4" w:rsidRDefault="00355109" w:rsidP="00355109">
      <w:pPr>
        <w:pStyle w:val="Standard"/>
        <w:jc w:val="both"/>
        <w:rPr>
          <w:rFonts w:asciiTheme="minorHAnsi" w:hAnsiTheme="minorHAnsi" w:cstheme="minorHAnsi"/>
          <w:sz w:val="22"/>
          <w:szCs w:val="22"/>
        </w:rPr>
      </w:pPr>
    </w:p>
    <w:p w14:paraId="63FD2D0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b/>
          <w:color w:val="00000A"/>
          <w:sz w:val="22"/>
          <w:szCs w:val="22"/>
        </w:rPr>
        <w:t>D</w:t>
      </w:r>
      <w:r w:rsidRPr="00D747C4">
        <w:rPr>
          <w:rFonts w:asciiTheme="minorHAnsi" w:eastAsia="Arial" w:hAnsiTheme="minorHAnsi" w:cstheme="minorHAnsi"/>
          <w:b/>
          <w:color w:val="00000A"/>
          <w:spacing w:val="-1"/>
          <w:sz w:val="22"/>
          <w:szCs w:val="22"/>
        </w:rPr>
        <w:t>É</w:t>
      </w:r>
      <w:r w:rsidRPr="00D747C4">
        <w:rPr>
          <w:rFonts w:asciiTheme="minorHAnsi" w:eastAsia="Arial" w:hAnsiTheme="minorHAnsi" w:cstheme="minorHAnsi"/>
          <w:b/>
          <w:color w:val="00000A"/>
          <w:spacing w:val="2"/>
          <w:sz w:val="22"/>
          <w:szCs w:val="22"/>
        </w:rPr>
        <w:t>C</w:t>
      </w:r>
      <w:r w:rsidRPr="00D747C4">
        <w:rPr>
          <w:rFonts w:asciiTheme="minorHAnsi" w:eastAsia="Arial" w:hAnsiTheme="minorHAnsi" w:cstheme="minorHAnsi"/>
          <w:b/>
          <w:color w:val="00000A"/>
          <w:sz w:val="22"/>
          <w:szCs w:val="22"/>
        </w:rPr>
        <w:t>I</w:t>
      </w:r>
      <w:r w:rsidRPr="00D747C4">
        <w:rPr>
          <w:rFonts w:asciiTheme="minorHAnsi" w:eastAsia="Arial" w:hAnsiTheme="minorHAnsi" w:cstheme="minorHAnsi"/>
          <w:b/>
          <w:color w:val="00000A"/>
          <w:spacing w:val="7"/>
          <w:sz w:val="22"/>
          <w:szCs w:val="22"/>
        </w:rPr>
        <w:t>M</w:t>
      </w:r>
      <w:r w:rsidRPr="00D747C4">
        <w:rPr>
          <w:rFonts w:asciiTheme="minorHAnsi" w:eastAsia="Arial" w:hAnsiTheme="minorHAnsi" w:cstheme="minorHAnsi"/>
          <w:b/>
          <w:color w:val="00000A"/>
          <w:sz w:val="22"/>
          <w:szCs w:val="22"/>
        </w:rPr>
        <w:t>A QUINTA</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b/>
          <w:color w:val="00000A"/>
          <w:sz w:val="22"/>
          <w:szCs w:val="22"/>
        </w:rPr>
        <w:t xml:space="preserve">- </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3"/>
          <w:sz w:val="22"/>
          <w:szCs w:val="22"/>
        </w:rPr>
        <w:t xml:space="preserve"> </w:t>
      </w:r>
      <w:r w:rsidRPr="00D747C4">
        <w:rPr>
          <w:rFonts w:asciiTheme="minorHAnsi" w:eastAsia="Arial" w:hAnsiTheme="minorHAnsi" w:cstheme="minorHAnsi"/>
          <w:b/>
          <w:color w:val="00000A"/>
          <w:sz w:val="22"/>
          <w:szCs w:val="22"/>
        </w:rPr>
        <w:t>R</w:t>
      </w:r>
      <w:r w:rsidRPr="00D747C4">
        <w:rPr>
          <w:rFonts w:asciiTheme="minorHAnsi" w:eastAsia="Arial" w:hAnsiTheme="minorHAnsi" w:cstheme="minorHAnsi"/>
          <w:b/>
          <w:color w:val="00000A"/>
          <w:spacing w:val="2"/>
          <w:sz w:val="22"/>
          <w:szCs w:val="22"/>
        </w:rPr>
        <w:t>E</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CI</w:t>
      </w:r>
      <w:r w:rsidRPr="00D747C4">
        <w:rPr>
          <w:rFonts w:asciiTheme="minorHAnsi" w:eastAsia="Arial" w:hAnsiTheme="minorHAnsi" w:cstheme="minorHAnsi"/>
          <w:b/>
          <w:color w:val="00000A"/>
          <w:spacing w:val="4"/>
          <w:sz w:val="22"/>
          <w:szCs w:val="22"/>
        </w:rPr>
        <w:t>S</w:t>
      </w:r>
      <w:r w:rsidRPr="00D747C4">
        <w:rPr>
          <w:rFonts w:asciiTheme="minorHAnsi" w:eastAsia="Arial" w:hAnsiTheme="minorHAnsi" w:cstheme="minorHAnsi"/>
          <w:b/>
          <w:color w:val="00000A"/>
          <w:spacing w:val="-5"/>
          <w:sz w:val="22"/>
          <w:szCs w:val="22"/>
        </w:rPr>
        <w:t>Ã</w:t>
      </w:r>
      <w:r w:rsidRPr="00D747C4">
        <w:rPr>
          <w:rFonts w:asciiTheme="minorHAnsi" w:eastAsia="Arial" w:hAnsiTheme="minorHAnsi" w:cstheme="minorHAnsi"/>
          <w:b/>
          <w:color w:val="00000A"/>
          <w:sz w:val="22"/>
          <w:szCs w:val="22"/>
        </w:rPr>
        <w:t>O</w:t>
      </w:r>
    </w:p>
    <w:p w14:paraId="02B47EB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Dotum, 돋움" w:hAnsiTheme="minorHAnsi" w:cstheme="minorHAnsi"/>
          <w:b/>
          <w:bCs/>
          <w:color w:val="000000"/>
          <w:sz w:val="22"/>
          <w:szCs w:val="22"/>
        </w:rPr>
        <w:t>15.1</w:t>
      </w:r>
      <w:r w:rsidRPr="00D747C4">
        <w:rPr>
          <w:rFonts w:asciiTheme="minorHAnsi" w:eastAsia="Dotum, 돋움" w:hAnsiTheme="minorHAnsi" w:cstheme="minorHAnsi"/>
          <w:color w:val="000000"/>
          <w:sz w:val="22"/>
          <w:szCs w:val="22"/>
        </w:rPr>
        <w:t xml:space="preserve"> A inexecução total ou parcial do Contrato enseja a sua rescisão, se houver uma das ocorrências prescritas no artigo 78 da Lei nº 8.666/93;</w:t>
      </w:r>
    </w:p>
    <w:p w14:paraId="616F10C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Dotum, 돋움" w:hAnsiTheme="minorHAnsi" w:cstheme="minorHAnsi"/>
          <w:b/>
          <w:bCs/>
          <w:color w:val="000000"/>
          <w:sz w:val="22"/>
          <w:szCs w:val="22"/>
        </w:rPr>
        <w:t>15.2</w:t>
      </w:r>
      <w:r w:rsidRPr="00D747C4">
        <w:rPr>
          <w:rFonts w:asciiTheme="minorHAnsi" w:eastAsia="Dotum, 돋움" w:hAnsiTheme="minorHAnsi" w:cstheme="minorHAnsi"/>
          <w:color w:val="000000"/>
          <w:sz w:val="22"/>
          <w:szCs w:val="22"/>
        </w:rPr>
        <w:t xml:space="preserve"> Os procedimentos de rescisão contratual, tanto os amigáveis como os determinados por ato unilateral da CONTRATANTE, serão formalmente motivados, assegurado, à CONTRATADA, na segunda hipótese, direito ao contraditório e à ampla defesa, no prazo de 05 (cinco) dias úteis, contado do recebimento da comunicação formal;</w:t>
      </w:r>
    </w:p>
    <w:p w14:paraId="7CE335EC" w14:textId="77777777" w:rsidR="00355109" w:rsidRPr="00D747C4" w:rsidRDefault="00355109" w:rsidP="00355109">
      <w:pPr>
        <w:pStyle w:val="Standard"/>
        <w:jc w:val="both"/>
        <w:rPr>
          <w:rFonts w:asciiTheme="minorHAnsi" w:eastAsia="Dotum, 돋움" w:hAnsiTheme="minorHAnsi" w:cstheme="minorHAnsi"/>
          <w:color w:val="000000"/>
          <w:sz w:val="22"/>
          <w:szCs w:val="22"/>
        </w:rPr>
      </w:pPr>
      <w:r w:rsidRPr="00D747C4">
        <w:rPr>
          <w:rFonts w:asciiTheme="minorHAnsi" w:eastAsia="Dotum, 돋움" w:hAnsiTheme="minorHAnsi" w:cstheme="minorHAnsi"/>
          <w:color w:val="000000"/>
          <w:sz w:val="22"/>
          <w:szCs w:val="22"/>
        </w:rPr>
        <w:t>Caso a defesa não seja acolhida, faculta-se a interposição de recurso hierárquico, no prazo de 05 (cinco) dias úteis, contado da intimação da decisão rescisória;</w:t>
      </w:r>
    </w:p>
    <w:p w14:paraId="3398A635"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Dotum, 돋움" w:hAnsiTheme="minorHAnsi" w:cstheme="minorHAnsi"/>
          <w:b/>
          <w:bCs/>
          <w:color w:val="000000"/>
          <w:sz w:val="22"/>
          <w:szCs w:val="22"/>
        </w:rPr>
        <w:t>15.3</w:t>
      </w:r>
      <w:r w:rsidRPr="00D747C4">
        <w:rPr>
          <w:rFonts w:asciiTheme="minorHAnsi" w:eastAsia="Dotum, 돋움" w:hAnsiTheme="minorHAnsi" w:cstheme="minorHAnsi"/>
          <w:color w:val="000000"/>
          <w:sz w:val="22"/>
          <w:szCs w:val="22"/>
        </w:rPr>
        <w:t xml:space="preserve"> Quanto à sua formação a rescisão poderá ser:</w:t>
      </w:r>
    </w:p>
    <w:p w14:paraId="022D0252" w14:textId="77777777" w:rsidR="00355109" w:rsidRPr="00D747C4" w:rsidRDefault="00355109" w:rsidP="00355109">
      <w:pPr>
        <w:pStyle w:val="Standard"/>
        <w:ind w:left="851"/>
        <w:jc w:val="both"/>
        <w:rPr>
          <w:rFonts w:asciiTheme="minorHAnsi" w:eastAsia="Dotum, 돋움" w:hAnsiTheme="minorHAnsi" w:cstheme="minorHAnsi"/>
          <w:color w:val="000000"/>
          <w:sz w:val="22"/>
          <w:szCs w:val="22"/>
        </w:rPr>
      </w:pPr>
      <w:r w:rsidRPr="00D747C4">
        <w:rPr>
          <w:rFonts w:asciiTheme="minorHAnsi" w:eastAsia="Dotum, 돋움" w:hAnsiTheme="minorHAnsi" w:cstheme="minorHAnsi"/>
          <w:color w:val="000000"/>
          <w:sz w:val="22"/>
          <w:szCs w:val="22"/>
        </w:rPr>
        <w:t>a. Por ato unilateral e escrito da Administração, nos casos enumerados nos incisos I e XII e XVIII do art. 78 da lei nº 8.666/93;</w:t>
      </w:r>
    </w:p>
    <w:p w14:paraId="13BEA6B5" w14:textId="77777777" w:rsidR="00355109" w:rsidRPr="00D747C4" w:rsidRDefault="00355109" w:rsidP="00355109">
      <w:pPr>
        <w:pStyle w:val="Standard"/>
        <w:ind w:left="851"/>
        <w:jc w:val="both"/>
        <w:rPr>
          <w:rFonts w:asciiTheme="minorHAnsi" w:eastAsia="Dotum, 돋움" w:hAnsiTheme="minorHAnsi" w:cstheme="minorHAnsi"/>
          <w:color w:val="000000"/>
          <w:sz w:val="22"/>
          <w:szCs w:val="22"/>
        </w:rPr>
      </w:pPr>
      <w:r w:rsidRPr="00D747C4">
        <w:rPr>
          <w:rFonts w:asciiTheme="minorHAnsi" w:eastAsia="Dotum, 돋움" w:hAnsiTheme="minorHAnsi" w:cstheme="minorHAnsi"/>
          <w:color w:val="000000"/>
          <w:sz w:val="22"/>
          <w:szCs w:val="22"/>
        </w:rPr>
        <w:t>b. Amigável, por acordo entre as partes, reduzidas a termo no processo da licitação, desde que haja conveniência para a Administração;</w:t>
      </w:r>
    </w:p>
    <w:p w14:paraId="140E39F6" w14:textId="77777777" w:rsidR="00355109" w:rsidRPr="00D747C4" w:rsidRDefault="00355109" w:rsidP="00355109">
      <w:pPr>
        <w:pStyle w:val="Standard"/>
        <w:ind w:left="851"/>
        <w:jc w:val="both"/>
        <w:rPr>
          <w:rFonts w:asciiTheme="minorHAnsi" w:eastAsia="Dotum, 돋움" w:hAnsiTheme="minorHAnsi" w:cstheme="minorHAnsi"/>
          <w:color w:val="000000"/>
          <w:sz w:val="22"/>
          <w:szCs w:val="22"/>
        </w:rPr>
      </w:pPr>
      <w:r w:rsidRPr="00D747C4">
        <w:rPr>
          <w:rFonts w:asciiTheme="minorHAnsi" w:eastAsia="Dotum, 돋움" w:hAnsiTheme="minorHAnsi" w:cstheme="minorHAnsi"/>
          <w:color w:val="000000"/>
          <w:sz w:val="22"/>
          <w:szCs w:val="22"/>
        </w:rPr>
        <w:t>c. Judicial, nos termos da legislação.</w:t>
      </w:r>
    </w:p>
    <w:p w14:paraId="00D2526F"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Dotum, 돋움" w:hAnsiTheme="minorHAnsi" w:cstheme="minorHAnsi"/>
          <w:b/>
          <w:bCs/>
          <w:color w:val="000000"/>
          <w:sz w:val="22"/>
          <w:szCs w:val="22"/>
        </w:rPr>
        <w:t>15.4</w:t>
      </w:r>
      <w:r w:rsidRPr="00D747C4">
        <w:rPr>
          <w:rFonts w:asciiTheme="minorHAnsi" w:eastAsia="Dotum, 돋움" w:hAnsiTheme="minorHAnsi" w:cstheme="minorHAnsi"/>
          <w:color w:val="000000"/>
          <w:sz w:val="22"/>
          <w:szCs w:val="22"/>
        </w:rPr>
        <w:t xml:space="preserve"> O descumprimento das obrigações trabalhistas ou a não manutenção das condições de habilitação pelo Contrato deverá dar ensejo à rescisão contratual, sem prejuízo das demais sanções, sendo vedada a retenção de pagamento se a CONTRATADA não incorrer em qualquer inexecução do serviço ou não o tiver prestado a contento.</w:t>
      </w:r>
    </w:p>
    <w:p w14:paraId="1FB12B6B" w14:textId="77777777" w:rsidR="00355109" w:rsidRPr="00D747C4" w:rsidRDefault="00355109" w:rsidP="00355109">
      <w:pPr>
        <w:pStyle w:val="Standard"/>
        <w:jc w:val="both"/>
        <w:rPr>
          <w:rFonts w:asciiTheme="minorHAnsi" w:hAnsiTheme="minorHAnsi" w:cstheme="minorHAnsi"/>
          <w:sz w:val="22"/>
          <w:szCs w:val="22"/>
        </w:rPr>
      </w:pPr>
    </w:p>
    <w:p w14:paraId="6ADB5919"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b/>
          <w:color w:val="00000A"/>
          <w:sz w:val="22"/>
          <w:szCs w:val="22"/>
        </w:rPr>
        <w:t>D</w:t>
      </w:r>
      <w:r w:rsidRPr="00D747C4">
        <w:rPr>
          <w:rFonts w:asciiTheme="minorHAnsi" w:eastAsia="Arial" w:hAnsiTheme="minorHAnsi" w:cstheme="minorHAnsi"/>
          <w:b/>
          <w:color w:val="00000A"/>
          <w:spacing w:val="-1"/>
          <w:sz w:val="22"/>
          <w:szCs w:val="22"/>
        </w:rPr>
        <w:t>É</w:t>
      </w:r>
      <w:r w:rsidRPr="00D747C4">
        <w:rPr>
          <w:rFonts w:asciiTheme="minorHAnsi" w:eastAsia="Arial" w:hAnsiTheme="minorHAnsi" w:cstheme="minorHAnsi"/>
          <w:b/>
          <w:color w:val="00000A"/>
          <w:spacing w:val="2"/>
          <w:sz w:val="22"/>
          <w:szCs w:val="22"/>
        </w:rPr>
        <w:t>C</w:t>
      </w:r>
      <w:r w:rsidRPr="00D747C4">
        <w:rPr>
          <w:rFonts w:asciiTheme="minorHAnsi" w:eastAsia="Arial" w:hAnsiTheme="minorHAnsi" w:cstheme="minorHAnsi"/>
          <w:b/>
          <w:color w:val="00000A"/>
          <w:sz w:val="22"/>
          <w:szCs w:val="22"/>
        </w:rPr>
        <w:t>I</w:t>
      </w:r>
      <w:r w:rsidRPr="00D747C4">
        <w:rPr>
          <w:rFonts w:asciiTheme="minorHAnsi" w:eastAsia="Arial" w:hAnsiTheme="minorHAnsi" w:cstheme="minorHAnsi"/>
          <w:b/>
          <w:color w:val="00000A"/>
          <w:spacing w:val="7"/>
          <w:sz w:val="22"/>
          <w:szCs w:val="22"/>
        </w:rPr>
        <w:t>M</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pacing w:val="1"/>
          <w:sz w:val="22"/>
          <w:szCs w:val="22"/>
        </w:rPr>
        <w:t>SEXTA</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z w:val="22"/>
          <w:szCs w:val="22"/>
        </w:rPr>
        <w:t xml:space="preserve">- </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1"/>
          <w:sz w:val="22"/>
          <w:szCs w:val="22"/>
        </w:rPr>
        <w:t xml:space="preserve"> </w:t>
      </w:r>
      <w:r w:rsidRPr="00D747C4">
        <w:rPr>
          <w:rFonts w:asciiTheme="minorHAnsi" w:eastAsia="Arial" w:hAnsiTheme="minorHAnsi" w:cstheme="minorHAnsi"/>
          <w:b/>
          <w:color w:val="00000A"/>
          <w:spacing w:val="4"/>
          <w:sz w:val="22"/>
          <w:szCs w:val="22"/>
        </w:rPr>
        <w:t>S</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NÇ</w:t>
      </w:r>
      <w:r w:rsidRPr="00D747C4">
        <w:rPr>
          <w:rFonts w:asciiTheme="minorHAnsi" w:eastAsia="Arial" w:hAnsiTheme="minorHAnsi" w:cstheme="minorHAnsi"/>
          <w:b/>
          <w:color w:val="00000A"/>
          <w:spacing w:val="1"/>
          <w:sz w:val="22"/>
          <w:szCs w:val="22"/>
        </w:rPr>
        <w:t>ÕE</w:t>
      </w:r>
      <w:r w:rsidRPr="00D747C4">
        <w:rPr>
          <w:rFonts w:asciiTheme="minorHAnsi" w:eastAsia="Arial" w:hAnsiTheme="minorHAnsi" w:cstheme="minorHAnsi"/>
          <w:b/>
          <w:color w:val="00000A"/>
          <w:sz w:val="22"/>
          <w:szCs w:val="22"/>
        </w:rPr>
        <w:t>S</w:t>
      </w:r>
      <w:r w:rsidRPr="00D747C4">
        <w:rPr>
          <w:rFonts w:asciiTheme="minorHAnsi" w:eastAsia="Arial" w:hAnsiTheme="minorHAnsi" w:cstheme="minorHAnsi"/>
          <w:b/>
          <w:color w:val="00000A"/>
          <w:spacing w:val="-6"/>
          <w:sz w:val="22"/>
          <w:szCs w:val="22"/>
        </w:rPr>
        <w:t xml:space="preserve"> </w:t>
      </w:r>
      <w:r w:rsidRPr="00D747C4">
        <w:rPr>
          <w:rFonts w:asciiTheme="minorHAnsi" w:eastAsia="Arial" w:hAnsiTheme="minorHAnsi" w:cstheme="minorHAnsi"/>
          <w:b/>
          <w:color w:val="00000A"/>
          <w:spacing w:val="-2"/>
          <w:sz w:val="22"/>
          <w:szCs w:val="22"/>
        </w:rPr>
        <w:t>A</w:t>
      </w:r>
      <w:r w:rsidRPr="00D747C4">
        <w:rPr>
          <w:rFonts w:asciiTheme="minorHAnsi" w:eastAsia="Arial" w:hAnsiTheme="minorHAnsi" w:cstheme="minorHAnsi"/>
          <w:b/>
          <w:color w:val="00000A"/>
          <w:sz w:val="22"/>
          <w:szCs w:val="22"/>
        </w:rPr>
        <w:t>D</w:t>
      </w:r>
      <w:r w:rsidRPr="00D747C4">
        <w:rPr>
          <w:rFonts w:asciiTheme="minorHAnsi" w:eastAsia="Arial" w:hAnsiTheme="minorHAnsi" w:cstheme="minorHAnsi"/>
          <w:b/>
          <w:color w:val="00000A"/>
          <w:spacing w:val="4"/>
          <w:sz w:val="22"/>
          <w:szCs w:val="22"/>
        </w:rPr>
        <w:t>M</w:t>
      </w:r>
      <w:r w:rsidRPr="00D747C4">
        <w:rPr>
          <w:rFonts w:asciiTheme="minorHAnsi" w:eastAsia="Arial" w:hAnsiTheme="minorHAnsi" w:cstheme="minorHAnsi"/>
          <w:b/>
          <w:color w:val="00000A"/>
          <w:sz w:val="22"/>
          <w:szCs w:val="22"/>
        </w:rPr>
        <w:t>INI</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2"/>
          <w:sz w:val="22"/>
          <w:szCs w:val="22"/>
        </w:rPr>
        <w:t>R</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z w:val="22"/>
          <w:szCs w:val="22"/>
        </w:rPr>
        <w:t>I</w:t>
      </w:r>
      <w:r w:rsidRPr="00D747C4">
        <w:rPr>
          <w:rFonts w:asciiTheme="minorHAnsi" w:eastAsia="Arial" w:hAnsiTheme="minorHAnsi" w:cstheme="minorHAnsi"/>
          <w:b/>
          <w:color w:val="00000A"/>
          <w:spacing w:val="4"/>
          <w:sz w:val="22"/>
          <w:szCs w:val="22"/>
        </w:rPr>
        <w:t>V</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S</w:t>
      </w:r>
    </w:p>
    <w:p w14:paraId="7BF60662"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16.1</w:t>
      </w:r>
      <w:r w:rsidRPr="00D747C4">
        <w:rPr>
          <w:rFonts w:asciiTheme="minorHAnsi" w:hAnsiTheme="minorHAnsi" w:cstheme="minorHAnsi"/>
          <w:sz w:val="22"/>
          <w:szCs w:val="22"/>
        </w:rPr>
        <w:t xml:space="preserve"> A inexecução total ou parcial do Contrato enseja a sua rescisão, se houver uma das ocorrências prescritas no artigo 78 da Lei nº 8.666/93;</w:t>
      </w:r>
    </w:p>
    <w:p w14:paraId="285FCE38"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16.2</w:t>
      </w:r>
      <w:r w:rsidRPr="00D747C4">
        <w:rPr>
          <w:rFonts w:asciiTheme="minorHAnsi" w:hAnsiTheme="minorHAnsi" w:cstheme="minorHAnsi"/>
          <w:sz w:val="22"/>
          <w:szCs w:val="22"/>
        </w:rPr>
        <w:t xml:space="preserve"> Os procedimentos de rescisão contratual, tanto os amigáveis como os determinados por ato unilateral da CONTRATANTE, serão formalmente motivados, assegurado, à CONTRATADA, na segunda hipótese, direito ao contraditório e à ampla defesa, no prazo de 05 (cinco) dias úteis, contado do recebimento da comunicação formal;</w:t>
      </w:r>
    </w:p>
    <w:p w14:paraId="7E77147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sz w:val="22"/>
          <w:szCs w:val="22"/>
        </w:rPr>
        <w:t>Caso a defesa não seja acolhida, faculta-se a interposição de recurso hierárquico, no prazo de 05 (cinco) dias úteis, contado da intimação da decisão rescisória;</w:t>
      </w:r>
    </w:p>
    <w:p w14:paraId="3959A03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16.3</w:t>
      </w:r>
      <w:r w:rsidRPr="00D747C4">
        <w:rPr>
          <w:rFonts w:asciiTheme="minorHAnsi" w:hAnsiTheme="minorHAnsi" w:cstheme="minorHAnsi"/>
          <w:sz w:val="22"/>
          <w:szCs w:val="22"/>
        </w:rPr>
        <w:t xml:space="preserve"> Quanto à sua formação a rescisão poderá ser:</w:t>
      </w:r>
    </w:p>
    <w:p w14:paraId="3E64C07D" w14:textId="77777777" w:rsidR="00355109" w:rsidRPr="00D747C4" w:rsidRDefault="00355109" w:rsidP="00355109">
      <w:pPr>
        <w:pStyle w:val="Standard"/>
        <w:ind w:left="1134"/>
        <w:jc w:val="both"/>
        <w:rPr>
          <w:rFonts w:asciiTheme="minorHAnsi" w:hAnsiTheme="minorHAnsi" w:cstheme="minorHAnsi"/>
          <w:sz w:val="22"/>
          <w:szCs w:val="22"/>
        </w:rPr>
      </w:pPr>
      <w:r w:rsidRPr="00D747C4">
        <w:rPr>
          <w:rFonts w:asciiTheme="minorHAnsi" w:hAnsiTheme="minorHAnsi" w:cstheme="minorHAnsi"/>
          <w:sz w:val="22"/>
          <w:szCs w:val="22"/>
        </w:rPr>
        <w:t>a. Por ato unilateral e escrito da Administração, nos casos enumerados nos incisos I e XII e XVIII do art. 78 da lei nº 8.666/93;</w:t>
      </w:r>
    </w:p>
    <w:p w14:paraId="3A395912" w14:textId="77777777" w:rsidR="00355109" w:rsidRPr="00D747C4" w:rsidRDefault="00355109" w:rsidP="00355109">
      <w:pPr>
        <w:pStyle w:val="Standard"/>
        <w:ind w:left="1134"/>
        <w:jc w:val="both"/>
        <w:rPr>
          <w:rFonts w:asciiTheme="minorHAnsi" w:hAnsiTheme="minorHAnsi" w:cstheme="minorHAnsi"/>
          <w:sz w:val="22"/>
          <w:szCs w:val="22"/>
        </w:rPr>
      </w:pPr>
      <w:r w:rsidRPr="00D747C4">
        <w:rPr>
          <w:rFonts w:asciiTheme="minorHAnsi" w:hAnsiTheme="minorHAnsi" w:cstheme="minorHAnsi"/>
          <w:sz w:val="22"/>
          <w:szCs w:val="22"/>
        </w:rPr>
        <w:t>b. Amigável, por acordo entre as partes, reduzidas a termo no processo da licitação, desde que haja conveniência para a Administração;</w:t>
      </w:r>
    </w:p>
    <w:p w14:paraId="451AE354" w14:textId="77777777" w:rsidR="00355109" w:rsidRPr="00D747C4" w:rsidRDefault="00355109" w:rsidP="00355109">
      <w:pPr>
        <w:pStyle w:val="Standard"/>
        <w:ind w:left="1134"/>
        <w:jc w:val="both"/>
        <w:rPr>
          <w:rFonts w:asciiTheme="minorHAnsi" w:hAnsiTheme="minorHAnsi" w:cstheme="minorHAnsi"/>
          <w:sz w:val="22"/>
          <w:szCs w:val="22"/>
        </w:rPr>
      </w:pPr>
      <w:r w:rsidRPr="00D747C4">
        <w:rPr>
          <w:rFonts w:asciiTheme="minorHAnsi" w:hAnsiTheme="minorHAnsi" w:cstheme="minorHAnsi"/>
          <w:sz w:val="22"/>
          <w:szCs w:val="22"/>
        </w:rPr>
        <w:t>c. Judicial, nos termos da legislação.</w:t>
      </w:r>
    </w:p>
    <w:p w14:paraId="338FD48C" w14:textId="30D631A3" w:rsidR="00355109" w:rsidRPr="00D747C4" w:rsidRDefault="00355109" w:rsidP="00355109">
      <w:pPr>
        <w:pStyle w:val="Standard"/>
        <w:jc w:val="both"/>
        <w:rPr>
          <w:rFonts w:asciiTheme="minorHAnsi" w:hAnsiTheme="minorHAnsi" w:cstheme="minorHAnsi"/>
          <w:sz w:val="22"/>
          <w:szCs w:val="22"/>
        </w:rPr>
      </w:pPr>
      <w:r w:rsidRPr="00D747C4">
        <w:rPr>
          <w:rFonts w:asciiTheme="minorHAnsi" w:hAnsiTheme="minorHAnsi" w:cstheme="minorHAnsi"/>
          <w:b/>
          <w:bCs/>
          <w:sz w:val="22"/>
          <w:szCs w:val="22"/>
        </w:rPr>
        <w:t>16.4</w:t>
      </w:r>
      <w:r w:rsidRPr="00D747C4">
        <w:rPr>
          <w:rFonts w:asciiTheme="minorHAnsi" w:hAnsiTheme="minorHAnsi" w:cstheme="minorHAnsi"/>
          <w:sz w:val="22"/>
          <w:szCs w:val="22"/>
        </w:rPr>
        <w:t xml:space="preserve"> O descumprimento das obrigações trabalhistas ou a não manutenção das condições de habilitação pelo Contrato deverá dar ensejo à rescisão contratual, sem prejuízo das demais sanções, sendo vedada a retenção de pagamento se a CONTRATADA não incorrer em qualquer inexecução do serviço ou não o tiver prestado a contento.</w:t>
      </w:r>
    </w:p>
    <w:p w14:paraId="243B16E7" w14:textId="77777777" w:rsidR="00021AF5" w:rsidRPr="00D747C4" w:rsidRDefault="00021AF5" w:rsidP="00355109">
      <w:pPr>
        <w:pStyle w:val="Standard"/>
        <w:jc w:val="both"/>
        <w:rPr>
          <w:rFonts w:asciiTheme="minorHAnsi" w:hAnsiTheme="minorHAnsi" w:cstheme="minorHAnsi"/>
          <w:sz w:val="22"/>
          <w:szCs w:val="22"/>
        </w:rPr>
      </w:pPr>
    </w:p>
    <w:p w14:paraId="2FD9E031"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b/>
          <w:color w:val="00000A"/>
          <w:sz w:val="22"/>
          <w:szCs w:val="22"/>
        </w:rPr>
        <w:t>D</w:t>
      </w:r>
      <w:r w:rsidRPr="00D747C4">
        <w:rPr>
          <w:rFonts w:asciiTheme="minorHAnsi" w:eastAsia="Arial" w:hAnsiTheme="minorHAnsi" w:cstheme="minorHAnsi"/>
          <w:b/>
          <w:color w:val="00000A"/>
          <w:spacing w:val="-1"/>
          <w:sz w:val="22"/>
          <w:szCs w:val="22"/>
        </w:rPr>
        <w:t>É</w:t>
      </w:r>
      <w:r w:rsidRPr="00D747C4">
        <w:rPr>
          <w:rFonts w:asciiTheme="minorHAnsi" w:eastAsia="Arial" w:hAnsiTheme="minorHAnsi" w:cstheme="minorHAnsi"/>
          <w:b/>
          <w:color w:val="00000A"/>
          <w:spacing w:val="2"/>
          <w:sz w:val="22"/>
          <w:szCs w:val="22"/>
        </w:rPr>
        <w:t>C</w:t>
      </w:r>
      <w:r w:rsidRPr="00D747C4">
        <w:rPr>
          <w:rFonts w:asciiTheme="minorHAnsi" w:eastAsia="Arial" w:hAnsiTheme="minorHAnsi" w:cstheme="minorHAnsi"/>
          <w:b/>
          <w:color w:val="00000A"/>
          <w:sz w:val="22"/>
          <w:szCs w:val="22"/>
        </w:rPr>
        <w:t>I</w:t>
      </w:r>
      <w:r w:rsidRPr="00D747C4">
        <w:rPr>
          <w:rFonts w:asciiTheme="minorHAnsi" w:eastAsia="Arial" w:hAnsiTheme="minorHAnsi" w:cstheme="minorHAnsi"/>
          <w:b/>
          <w:color w:val="00000A"/>
          <w:spacing w:val="7"/>
          <w:sz w:val="22"/>
          <w:szCs w:val="22"/>
        </w:rPr>
        <w:t>M</w:t>
      </w:r>
      <w:r w:rsidRPr="00D747C4">
        <w:rPr>
          <w:rFonts w:asciiTheme="minorHAnsi" w:eastAsia="Arial" w:hAnsiTheme="minorHAnsi" w:cstheme="minorHAnsi"/>
          <w:b/>
          <w:color w:val="00000A"/>
          <w:sz w:val="22"/>
          <w:szCs w:val="22"/>
        </w:rPr>
        <w:t>A SÉTIMA</w:t>
      </w:r>
      <w:r w:rsidRPr="00D747C4">
        <w:rPr>
          <w:rFonts w:asciiTheme="minorHAnsi" w:eastAsia="Arial" w:hAnsiTheme="minorHAnsi" w:cstheme="minorHAnsi"/>
          <w:b/>
          <w:color w:val="00000A"/>
          <w:spacing w:val="-13"/>
          <w:sz w:val="22"/>
          <w:szCs w:val="22"/>
        </w:rPr>
        <w:t xml:space="preserve"> –</w:t>
      </w:r>
      <w:r w:rsidRPr="00D747C4">
        <w:rPr>
          <w:rFonts w:asciiTheme="minorHAnsi" w:eastAsia="Arial" w:hAnsiTheme="minorHAnsi" w:cstheme="minorHAnsi"/>
          <w:b/>
          <w:color w:val="00000A"/>
          <w:spacing w:val="2"/>
          <w:sz w:val="22"/>
          <w:szCs w:val="22"/>
        </w:rPr>
        <w:t xml:space="preserve"> </w:t>
      </w:r>
      <w:r w:rsidRPr="00D747C4">
        <w:rPr>
          <w:rFonts w:asciiTheme="minorHAnsi" w:eastAsia="Arial" w:hAnsiTheme="minorHAnsi" w:cstheme="minorHAnsi"/>
          <w:b/>
          <w:color w:val="00000A"/>
          <w:sz w:val="22"/>
          <w:szCs w:val="22"/>
        </w:rPr>
        <w:t>DAS DISPOSIÇÕES FINAIS</w:t>
      </w:r>
    </w:p>
    <w:p w14:paraId="547A8FC4"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17.1.</w:t>
      </w:r>
      <w:r w:rsidRPr="00D747C4">
        <w:rPr>
          <w:rFonts w:asciiTheme="minorHAnsi" w:eastAsia="Arial" w:hAnsiTheme="minorHAnsi" w:cstheme="minorHAnsi"/>
          <w:b/>
          <w:color w:val="00000A"/>
          <w:spacing w:val="14"/>
          <w:sz w:val="22"/>
          <w:szCs w:val="22"/>
        </w:rPr>
        <w:t xml:space="preserve"> </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pacing w:val="1"/>
          <w:sz w:val="22"/>
          <w:szCs w:val="22"/>
        </w:rPr>
        <w:t>fornecimentos</w:t>
      </w:r>
      <w:r w:rsidRPr="00D747C4">
        <w:rPr>
          <w:rFonts w:asciiTheme="minorHAnsi" w:eastAsia="Arial" w:hAnsiTheme="minorHAnsi" w:cstheme="minorHAnsi"/>
          <w:color w:val="00000A"/>
          <w:spacing w:val="9"/>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er</w:t>
      </w:r>
      <w:r w:rsidRPr="00D747C4">
        <w:rPr>
          <w:rFonts w:asciiTheme="minorHAnsi" w:eastAsia="Arial" w:hAnsiTheme="minorHAnsi" w:cstheme="minorHAnsi"/>
          <w:color w:val="00000A"/>
          <w:spacing w:val="2"/>
          <w:sz w:val="22"/>
          <w:szCs w:val="22"/>
        </w:rPr>
        <w:t>ã</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1"/>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ou</w:t>
      </w:r>
      <w:r w:rsidRPr="00D747C4">
        <w:rPr>
          <w:rFonts w:asciiTheme="minorHAnsi" w:eastAsia="Arial" w:hAnsiTheme="minorHAnsi" w:cstheme="minorHAnsi"/>
          <w:color w:val="00000A"/>
          <w:spacing w:val="16"/>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xc</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2"/>
          <w:sz w:val="22"/>
          <w:szCs w:val="22"/>
        </w:rPr>
        <w:t>í</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13"/>
          <w:sz w:val="22"/>
          <w:szCs w:val="22"/>
        </w:rPr>
        <w:t xml:space="preserve"> </w:t>
      </w:r>
      <w:r w:rsidRPr="00D747C4">
        <w:rPr>
          <w:rFonts w:asciiTheme="minorHAnsi" w:eastAsia="Arial" w:hAnsiTheme="minorHAnsi" w:cstheme="minorHAnsi"/>
          <w:color w:val="00000A"/>
          <w:spacing w:val="2"/>
          <w:sz w:val="22"/>
          <w:szCs w:val="22"/>
        </w:rPr>
        <w:t>p</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5"/>
          <w:sz w:val="22"/>
          <w:szCs w:val="22"/>
        </w:rPr>
        <w:t xml:space="preserve"> </w:t>
      </w: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2"/>
          <w:sz w:val="22"/>
          <w:szCs w:val="22"/>
        </w:rPr>
        <w:t>R</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8"/>
          <w:sz w:val="22"/>
          <w:szCs w:val="22"/>
        </w:rPr>
        <w:t>T</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1"/>
          <w:sz w:val="22"/>
          <w:szCs w:val="22"/>
        </w:rPr>
        <w:t>E</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2"/>
          <w:sz w:val="22"/>
          <w:szCs w:val="22"/>
        </w:rPr>
        <w:t>p</w:t>
      </w:r>
      <w:r w:rsidRPr="00D747C4">
        <w:rPr>
          <w:rFonts w:asciiTheme="minorHAnsi" w:eastAsia="Arial" w:hAnsiTheme="minorHAnsi" w:cstheme="minorHAnsi"/>
          <w:color w:val="00000A"/>
          <w:sz w:val="22"/>
          <w:szCs w:val="22"/>
        </w:rPr>
        <w:t>or</w:t>
      </w:r>
      <w:r w:rsidRPr="00D747C4">
        <w:rPr>
          <w:rFonts w:asciiTheme="minorHAnsi" w:eastAsia="Arial" w:hAnsiTheme="minorHAnsi" w:cstheme="minorHAnsi"/>
          <w:color w:val="00000A"/>
          <w:spacing w:val="16"/>
          <w:sz w:val="22"/>
          <w:szCs w:val="22"/>
        </w:rPr>
        <w:t xml:space="preserve"> </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1"/>
          <w:sz w:val="22"/>
          <w:szCs w:val="22"/>
        </w:rPr>
        <w:t xml:space="preserve"> </w:t>
      </w:r>
      <w:r w:rsidRPr="00D747C4">
        <w:rPr>
          <w:rFonts w:asciiTheme="minorHAnsi" w:eastAsia="Arial" w:hAnsiTheme="minorHAnsi" w:cstheme="minorHAnsi"/>
          <w:color w:val="00000A"/>
          <w:sz w:val="22"/>
          <w:szCs w:val="22"/>
        </w:rPr>
        <w:t>de</w:t>
      </w:r>
      <w:r w:rsidRPr="00D747C4">
        <w:rPr>
          <w:rFonts w:asciiTheme="minorHAnsi" w:eastAsia="Arial" w:hAnsiTheme="minorHAnsi" w:cstheme="minorHAnsi"/>
          <w:color w:val="00000A"/>
          <w:spacing w:val="13"/>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to e</w:t>
      </w:r>
      <w:r w:rsidRPr="00D747C4">
        <w:rPr>
          <w:rFonts w:asciiTheme="minorHAnsi" w:eastAsia="Arial" w:hAnsiTheme="minorHAnsi" w:cstheme="minorHAnsi"/>
          <w:color w:val="00000A"/>
          <w:spacing w:val="1"/>
          <w:sz w:val="22"/>
          <w:szCs w:val="22"/>
        </w:rPr>
        <w:t>scr</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to,</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orne</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pacing w:val="-1"/>
          <w:sz w:val="22"/>
          <w:szCs w:val="22"/>
        </w:rPr>
        <w:t>p</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 xml:space="preserve">a </w:t>
      </w: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N</w:t>
      </w:r>
      <w:r w:rsidRPr="00D747C4">
        <w:rPr>
          <w:rFonts w:asciiTheme="minorHAnsi" w:eastAsia="Arial" w:hAnsiTheme="minorHAnsi" w:cstheme="minorHAnsi"/>
          <w:b/>
          <w:color w:val="00000A"/>
          <w:spacing w:val="3"/>
          <w:sz w:val="22"/>
          <w:szCs w:val="22"/>
        </w:rPr>
        <w:t>T</w:t>
      </w:r>
      <w:r w:rsidRPr="00D747C4">
        <w:rPr>
          <w:rFonts w:asciiTheme="minorHAnsi" w:eastAsia="Arial" w:hAnsiTheme="minorHAnsi" w:cstheme="minorHAnsi"/>
          <w:b/>
          <w:color w:val="00000A"/>
          <w:spacing w:val="2"/>
          <w:sz w:val="22"/>
          <w:szCs w:val="22"/>
        </w:rPr>
        <w:t>R</w:t>
      </w:r>
      <w:r w:rsidRPr="00D747C4">
        <w:rPr>
          <w:rFonts w:asciiTheme="minorHAnsi" w:eastAsia="Arial" w:hAnsiTheme="minorHAnsi" w:cstheme="minorHAnsi"/>
          <w:b/>
          <w:color w:val="00000A"/>
          <w:spacing w:val="-7"/>
          <w:sz w:val="22"/>
          <w:szCs w:val="22"/>
        </w:rPr>
        <w:t>A</w:t>
      </w:r>
      <w:r w:rsidRPr="00D747C4">
        <w:rPr>
          <w:rFonts w:asciiTheme="minorHAnsi" w:eastAsia="Arial" w:hAnsiTheme="minorHAnsi" w:cstheme="minorHAnsi"/>
          <w:b/>
          <w:color w:val="00000A"/>
          <w:spacing w:val="8"/>
          <w:sz w:val="22"/>
          <w:szCs w:val="22"/>
        </w:rPr>
        <w:t>T</w:t>
      </w:r>
      <w:r w:rsidRPr="00D747C4">
        <w:rPr>
          <w:rFonts w:asciiTheme="minorHAnsi" w:eastAsia="Arial" w:hAnsiTheme="minorHAnsi" w:cstheme="minorHAnsi"/>
          <w:b/>
          <w:color w:val="00000A"/>
          <w:spacing w:val="-5"/>
          <w:sz w:val="22"/>
          <w:szCs w:val="22"/>
        </w:rPr>
        <w:t>A</w:t>
      </w:r>
      <w:r w:rsidRPr="00D747C4">
        <w:rPr>
          <w:rFonts w:asciiTheme="minorHAnsi" w:eastAsia="Arial" w:hAnsiTheme="minorHAnsi" w:cstheme="minorHAnsi"/>
          <w:b/>
          <w:color w:val="00000A"/>
          <w:spacing w:val="5"/>
          <w:sz w:val="22"/>
          <w:szCs w:val="22"/>
        </w:rPr>
        <w:t>D</w:t>
      </w:r>
      <w:r w:rsidRPr="00D747C4">
        <w:rPr>
          <w:rFonts w:asciiTheme="minorHAnsi" w:eastAsia="Arial" w:hAnsiTheme="minorHAnsi" w:cstheme="minorHAnsi"/>
          <w:b/>
          <w:color w:val="00000A"/>
          <w:spacing w:val="-3"/>
          <w:sz w:val="22"/>
          <w:szCs w:val="22"/>
        </w:rPr>
        <w:t>A</w:t>
      </w:r>
      <w:r w:rsidRPr="00D747C4">
        <w:rPr>
          <w:rFonts w:asciiTheme="minorHAnsi" w:eastAsia="Arial" w:hAnsiTheme="minorHAnsi" w:cstheme="minorHAnsi"/>
          <w:color w:val="00000A"/>
          <w:sz w:val="22"/>
          <w:szCs w:val="22"/>
        </w:rPr>
        <w:t>;</w:t>
      </w:r>
    </w:p>
    <w:p w14:paraId="7CEA357B"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17.2.</w:t>
      </w:r>
      <w:r w:rsidRPr="00D747C4">
        <w:rPr>
          <w:rFonts w:asciiTheme="minorHAnsi" w:eastAsia="Arial" w:hAnsiTheme="minorHAnsi" w:cstheme="minorHAnsi"/>
          <w:b/>
          <w:color w:val="00000A"/>
          <w:spacing w:val="6"/>
          <w:sz w:val="22"/>
          <w:szCs w:val="22"/>
        </w:rPr>
        <w:t xml:space="preserve"> </w:t>
      </w:r>
      <w:r w:rsidRPr="00D747C4">
        <w:rPr>
          <w:rFonts w:asciiTheme="minorHAnsi" w:eastAsia="Arial" w:hAnsiTheme="minorHAnsi" w:cstheme="minorHAnsi"/>
          <w:color w:val="00000A"/>
          <w:spacing w:val="2"/>
          <w:sz w:val="22"/>
          <w:szCs w:val="22"/>
        </w:rPr>
        <w:t>N</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h</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ó</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de</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2"/>
          <w:sz w:val="22"/>
          <w:szCs w:val="22"/>
        </w:rPr>
        <w:t>qu</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2"/>
          <w:sz w:val="22"/>
          <w:szCs w:val="22"/>
        </w:rPr>
        <w:t>q</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pacing w:val="2"/>
          <w:sz w:val="22"/>
          <w:szCs w:val="22"/>
        </w:rPr>
        <w:t>õ</w:t>
      </w:r>
      <w:r w:rsidRPr="00D747C4">
        <w:rPr>
          <w:rFonts w:asciiTheme="minorHAnsi" w:eastAsia="Arial" w:hAnsiTheme="minorHAnsi" w:cstheme="minorHAnsi"/>
          <w:color w:val="00000A"/>
          <w:sz w:val="22"/>
          <w:szCs w:val="22"/>
        </w:rPr>
        <w:t>es 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 xml:space="preserve">O </w:t>
      </w:r>
      <w:r w:rsidRPr="00D747C4">
        <w:rPr>
          <w:rFonts w:asciiTheme="minorHAnsi" w:eastAsia="Arial" w:hAnsiTheme="minorHAnsi" w:cstheme="minorHAnsi"/>
          <w:color w:val="00000A"/>
          <w:spacing w:val="-1"/>
          <w:sz w:val="22"/>
          <w:szCs w:val="22"/>
        </w:rPr>
        <w:t>vi</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er</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 xml:space="preserve">a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trária</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à</w:t>
      </w:r>
      <w:r w:rsidRPr="00D747C4">
        <w:rPr>
          <w:rFonts w:asciiTheme="minorHAnsi" w:eastAsia="Arial" w:hAnsiTheme="minorHAnsi" w:cstheme="minorHAnsi"/>
          <w:color w:val="00000A"/>
          <w:spacing w:val="1"/>
          <w:sz w:val="22"/>
          <w:szCs w:val="22"/>
        </w:rPr>
        <w:t xml:space="preserve"> l</w:t>
      </w:r>
      <w:r w:rsidRPr="00D747C4">
        <w:rPr>
          <w:rFonts w:asciiTheme="minorHAnsi" w:eastAsia="Arial" w:hAnsiTheme="minorHAnsi" w:cstheme="minorHAnsi"/>
          <w:color w:val="00000A"/>
          <w:sz w:val="22"/>
          <w:szCs w:val="22"/>
        </w:rPr>
        <w:t>ei</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bra</w:t>
      </w:r>
      <w:r w:rsidRPr="00D747C4">
        <w:rPr>
          <w:rFonts w:asciiTheme="minorHAnsi" w:eastAsia="Arial" w:hAnsiTheme="minorHAnsi" w:cstheme="minorHAnsi"/>
          <w:color w:val="00000A"/>
          <w:spacing w:val="4"/>
          <w:sz w:val="22"/>
          <w:szCs w:val="22"/>
        </w:rPr>
        <w:t>s</w:t>
      </w:r>
      <w:r w:rsidRPr="00D747C4">
        <w:rPr>
          <w:rFonts w:asciiTheme="minorHAnsi" w:eastAsia="Arial" w:hAnsiTheme="minorHAnsi" w:cstheme="minorHAnsi"/>
          <w:color w:val="00000A"/>
          <w:spacing w:val="-1"/>
          <w:sz w:val="22"/>
          <w:szCs w:val="22"/>
        </w:rPr>
        <w:t>il</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pacing w:val="2"/>
          <w:sz w:val="22"/>
          <w:szCs w:val="22"/>
        </w:rPr>
        <w:t>po</w:t>
      </w:r>
      <w:r w:rsidRPr="00D747C4">
        <w:rPr>
          <w:rFonts w:asciiTheme="minorHAnsi" w:eastAsia="Arial" w:hAnsiTheme="minorHAnsi" w:cstheme="minorHAnsi"/>
          <w:color w:val="00000A"/>
          <w:sz w:val="22"/>
          <w:szCs w:val="22"/>
        </w:rPr>
        <w:t>r q</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2"/>
          <w:sz w:val="22"/>
          <w:szCs w:val="22"/>
        </w:rPr>
        <w:t>q</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ori</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2"/>
          <w:sz w:val="22"/>
          <w:szCs w:val="22"/>
        </w:rPr>
        <w:t>g</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v</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tal</w:t>
      </w:r>
      <w:r w:rsidRPr="00D747C4">
        <w:rPr>
          <w:rFonts w:asciiTheme="minorHAnsi" w:eastAsia="Arial" w:hAnsiTheme="minorHAnsi" w:cstheme="minorHAnsi"/>
          <w:color w:val="00000A"/>
          <w:spacing w:val="-13"/>
          <w:sz w:val="22"/>
          <w:szCs w:val="22"/>
        </w:rPr>
        <w:t xml:space="preserve"> </w:t>
      </w:r>
      <w:r w:rsidRPr="00D747C4">
        <w:rPr>
          <w:rFonts w:asciiTheme="minorHAnsi" w:eastAsia="Arial" w:hAnsiTheme="minorHAnsi" w:cstheme="minorHAnsi"/>
          <w:color w:val="00000A"/>
          <w:sz w:val="22"/>
          <w:szCs w:val="22"/>
        </w:rPr>
        <w:t>ou</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2"/>
          <w:sz w:val="22"/>
          <w:szCs w:val="22"/>
        </w:rPr>
        <w:t>ã</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di</w:t>
      </w:r>
      <w:r w:rsidRPr="00D747C4">
        <w:rPr>
          <w:rFonts w:asciiTheme="minorHAnsi" w:eastAsia="Arial" w:hAnsiTheme="minorHAnsi" w:cstheme="minorHAnsi"/>
          <w:color w:val="00000A"/>
          <w:spacing w:val="1"/>
          <w:sz w:val="22"/>
          <w:szCs w:val="22"/>
        </w:rPr>
        <w:t>ci</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11"/>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s d</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pacing w:val="2"/>
          <w:sz w:val="22"/>
          <w:szCs w:val="22"/>
        </w:rPr>
        <w:t>õ</w:t>
      </w:r>
      <w:r w:rsidRPr="00D747C4">
        <w:rPr>
          <w:rFonts w:asciiTheme="minorHAnsi" w:eastAsia="Arial" w:hAnsiTheme="minorHAnsi" w:cstheme="minorHAnsi"/>
          <w:color w:val="00000A"/>
          <w:sz w:val="22"/>
          <w:szCs w:val="22"/>
        </w:rPr>
        <w:t>es</w:t>
      </w:r>
      <w:r w:rsidRPr="00D747C4">
        <w:rPr>
          <w:rFonts w:asciiTheme="minorHAnsi" w:eastAsia="Arial" w:hAnsiTheme="minorHAnsi" w:cstheme="minorHAnsi"/>
          <w:color w:val="00000A"/>
          <w:spacing w:val="9"/>
          <w:sz w:val="22"/>
          <w:szCs w:val="22"/>
        </w:rPr>
        <w:t xml:space="preserve"> </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ã</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8"/>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et</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11"/>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2"/>
          <w:sz w:val="22"/>
          <w:szCs w:val="22"/>
        </w:rPr>
        <w:t>n</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pacing w:val="2"/>
          <w:sz w:val="22"/>
          <w:szCs w:val="22"/>
        </w:rPr>
        <w:t>ã</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9"/>
          <w:sz w:val="22"/>
          <w:szCs w:val="22"/>
        </w:rPr>
        <w:t xml:space="preserve"> </w:t>
      </w:r>
      <w:r w:rsidRPr="00D747C4">
        <w:rPr>
          <w:rFonts w:asciiTheme="minorHAnsi" w:eastAsia="Arial" w:hAnsiTheme="minorHAnsi" w:cstheme="minorHAnsi"/>
          <w:color w:val="00000A"/>
          <w:sz w:val="22"/>
          <w:szCs w:val="22"/>
        </w:rPr>
        <w:t>em</w:t>
      </w:r>
      <w:r w:rsidRPr="00D747C4">
        <w:rPr>
          <w:rFonts w:asciiTheme="minorHAnsi" w:eastAsia="Arial" w:hAnsiTheme="minorHAnsi" w:cstheme="minorHAnsi"/>
          <w:color w:val="00000A"/>
          <w:spacing w:val="20"/>
          <w:sz w:val="22"/>
          <w:szCs w:val="22"/>
        </w:rPr>
        <w:t xml:space="preserve"> </w:t>
      </w:r>
      <w:r w:rsidRPr="00D747C4">
        <w:rPr>
          <w:rFonts w:asciiTheme="minorHAnsi" w:eastAsia="Arial" w:hAnsiTheme="minorHAnsi" w:cstheme="minorHAnsi"/>
          <w:color w:val="00000A"/>
          <w:spacing w:val="-1"/>
          <w:sz w:val="22"/>
          <w:szCs w:val="22"/>
        </w:rPr>
        <w:t>vi</w:t>
      </w:r>
      <w:r w:rsidRPr="00D747C4">
        <w:rPr>
          <w:rFonts w:asciiTheme="minorHAnsi" w:eastAsia="Arial" w:hAnsiTheme="minorHAnsi" w:cstheme="minorHAnsi"/>
          <w:color w:val="00000A"/>
          <w:sz w:val="22"/>
          <w:szCs w:val="22"/>
        </w:rPr>
        <w:t>g</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5"/>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0"/>
          <w:sz w:val="22"/>
          <w:szCs w:val="22"/>
        </w:rPr>
        <w:t xml:space="preserve"> </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17"/>
          <w:sz w:val="22"/>
          <w:szCs w:val="22"/>
        </w:rPr>
        <w:t xml:space="preserve"> </w:t>
      </w:r>
      <w:r w:rsidRPr="00D747C4">
        <w:rPr>
          <w:rFonts w:asciiTheme="minorHAnsi" w:eastAsia="Arial" w:hAnsiTheme="minorHAnsi" w:cstheme="minorHAnsi"/>
          <w:color w:val="00000A"/>
          <w:spacing w:val="-1"/>
          <w:sz w:val="22"/>
          <w:szCs w:val="22"/>
        </w:rPr>
        <w:t>P</w:t>
      </w:r>
      <w:r w:rsidRPr="00D747C4">
        <w:rPr>
          <w:rFonts w:asciiTheme="minorHAnsi" w:eastAsia="Arial" w:hAnsiTheme="minorHAnsi" w:cstheme="minorHAnsi"/>
          <w:color w:val="00000A"/>
          <w:sz w:val="22"/>
          <w:szCs w:val="22"/>
        </w:rPr>
        <w:t>artes</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v</w:t>
      </w:r>
      <w:r w:rsidRPr="00D747C4">
        <w:rPr>
          <w:rFonts w:asciiTheme="minorHAnsi" w:eastAsia="Arial" w:hAnsiTheme="minorHAnsi" w:cstheme="minorHAnsi"/>
          <w:color w:val="00000A"/>
          <w:sz w:val="22"/>
          <w:szCs w:val="22"/>
        </w:rPr>
        <w:t>erão</w:t>
      </w:r>
      <w:r w:rsidRPr="00D747C4">
        <w:rPr>
          <w:rFonts w:asciiTheme="minorHAnsi" w:eastAsia="Arial" w:hAnsiTheme="minorHAnsi" w:cstheme="minorHAnsi"/>
          <w:color w:val="00000A"/>
          <w:spacing w:val="12"/>
          <w:sz w:val="22"/>
          <w:szCs w:val="22"/>
        </w:rPr>
        <w:t xml:space="preserve"> </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terar</w:t>
      </w:r>
      <w:r w:rsidRPr="00D747C4">
        <w:rPr>
          <w:rFonts w:asciiTheme="minorHAnsi" w:eastAsia="Arial" w:hAnsiTheme="minorHAnsi" w:cstheme="minorHAnsi"/>
          <w:color w:val="00000A"/>
          <w:spacing w:val="16"/>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tru</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o de</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or</w:t>
      </w:r>
      <w:r w:rsidRPr="00D747C4">
        <w:rPr>
          <w:rFonts w:asciiTheme="minorHAnsi" w:eastAsia="Arial" w:hAnsiTheme="minorHAnsi" w:cstheme="minorHAnsi"/>
          <w:color w:val="00000A"/>
          <w:spacing w:val="5"/>
          <w:sz w:val="22"/>
          <w:szCs w:val="22"/>
        </w:rPr>
        <w:t>m</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q</w:t>
      </w:r>
      <w:r w:rsidRPr="00D747C4">
        <w:rPr>
          <w:rFonts w:asciiTheme="minorHAnsi" w:eastAsia="Arial" w:hAnsiTheme="minorHAnsi" w:cstheme="minorHAnsi"/>
          <w:color w:val="00000A"/>
          <w:spacing w:val="2"/>
          <w:sz w:val="22"/>
          <w:szCs w:val="22"/>
        </w:rPr>
        <w:t>u</w:t>
      </w:r>
      <w:r w:rsidRPr="00D747C4">
        <w:rPr>
          <w:rFonts w:asciiTheme="minorHAnsi" w:eastAsia="Arial" w:hAnsiTheme="minorHAnsi" w:cstheme="minorHAnsi"/>
          <w:color w:val="00000A"/>
          <w:spacing w:val="1"/>
          <w:sz w:val="22"/>
          <w:szCs w:val="22"/>
        </w:rPr>
        <w:t>á-</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à</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ei</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ou</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à 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2"/>
          <w:sz w:val="22"/>
          <w:szCs w:val="22"/>
        </w:rPr>
        <w:t>ã</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di</w:t>
      </w:r>
      <w:r w:rsidRPr="00D747C4">
        <w:rPr>
          <w:rFonts w:asciiTheme="minorHAnsi" w:eastAsia="Arial" w:hAnsiTheme="minorHAnsi" w:cstheme="minorHAnsi"/>
          <w:color w:val="00000A"/>
          <w:spacing w:val="3"/>
          <w:sz w:val="22"/>
          <w:szCs w:val="22"/>
        </w:rPr>
        <w:t>c</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w:t>
      </w:r>
    </w:p>
    <w:p w14:paraId="4012A360"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17.3.</w:t>
      </w:r>
      <w:r w:rsidRPr="00D747C4">
        <w:rPr>
          <w:rFonts w:asciiTheme="minorHAnsi" w:eastAsia="Arial" w:hAnsiTheme="minorHAnsi" w:cstheme="minorHAnsi"/>
          <w:b/>
          <w:color w:val="00000A"/>
          <w:spacing w:val="1"/>
          <w:sz w:val="22"/>
          <w:szCs w:val="22"/>
        </w:rPr>
        <w:t xml:space="preserve"> </w:t>
      </w:r>
      <w:r w:rsidRPr="00D747C4">
        <w:rPr>
          <w:rFonts w:asciiTheme="minorHAnsi" w:eastAsia="Arial" w:hAnsiTheme="minorHAnsi" w:cstheme="minorHAnsi"/>
          <w:color w:val="00000A"/>
          <w:sz w:val="22"/>
          <w:szCs w:val="22"/>
        </w:rPr>
        <w:t>Ca</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z w:val="22"/>
          <w:szCs w:val="22"/>
        </w:rPr>
        <w:t>am</w:t>
      </w:r>
      <w:r w:rsidRPr="00D747C4">
        <w:rPr>
          <w:rFonts w:asciiTheme="minorHAnsi" w:eastAsia="Arial" w:hAnsiTheme="minorHAnsi" w:cstheme="minorHAnsi"/>
          <w:color w:val="00000A"/>
          <w:spacing w:val="1"/>
          <w:sz w:val="22"/>
          <w:szCs w:val="22"/>
        </w:rPr>
        <w:t xml:space="preserve"> cr</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2"/>
          <w:sz w:val="22"/>
          <w:szCs w:val="22"/>
        </w:rPr>
        <w:t>o</w:t>
      </w:r>
      <w:r w:rsidRPr="00D747C4">
        <w:rPr>
          <w:rFonts w:asciiTheme="minorHAnsi" w:eastAsia="Arial" w:hAnsiTheme="minorHAnsi" w:cstheme="minorHAnsi"/>
          <w:color w:val="00000A"/>
          <w:sz w:val="22"/>
          <w:szCs w:val="22"/>
        </w:rPr>
        <w:t>u e</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z w:val="22"/>
          <w:szCs w:val="22"/>
        </w:rPr>
        <w:t>t</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nt</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3"/>
          <w:sz w:val="22"/>
          <w:szCs w:val="22"/>
        </w:rPr>
        <w:t>ç</w:t>
      </w:r>
      <w:r w:rsidRPr="00D747C4">
        <w:rPr>
          <w:rFonts w:asciiTheme="minorHAnsi" w:eastAsia="Arial" w:hAnsiTheme="minorHAnsi" w:cstheme="minorHAnsi"/>
          <w:color w:val="00000A"/>
          <w:sz w:val="22"/>
          <w:szCs w:val="22"/>
        </w:rPr>
        <w:t>õ</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g</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q</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erem</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fornecimento</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 xml:space="preserve">s </w:t>
      </w:r>
      <w:r w:rsidRPr="00D747C4">
        <w:rPr>
          <w:rFonts w:asciiTheme="minorHAnsi" w:eastAsia="Arial" w:hAnsiTheme="minorHAnsi" w:cstheme="minorHAnsi"/>
          <w:color w:val="00000A"/>
          <w:spacing w:val="1"/>
          <w:sz w:val="22"/>
          <w:szCs w:val="22"/>
        </w:rPr>
        <w:t>serviços</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b</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o 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2"/>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0"/>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l</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3"/>
          <w:sz w:val="22"/>
          <w:szCs w:val="22"/>
        </w:rPr>
        <w:t>r</w:t>
      </w:r>
      <w:r w:rsidRPr="00D747C4">
        <w:rPr>
          <w:rFonts w:asciiTheme="minorHAnsi" w:eastAsia="Arial" w:hAnsiTheme="minorHAnsi" w:cstheme="minorHAnsi"/>
          <w:color w:val="00000A"/>
          <w:sz w:val="22"/>
          <w:szCs w:val="22"/>
        </w:rPr>
        <w:t>ão</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nt</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gradas</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z w:val="22"/>
          <w:szCs w:val="22"/>
        </w:rPr>
        <w:t>to</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at</w:t>
      </w:r>
      <w:r w:rsidRPr="00D747C4">
        <w:rPr>
          <w:rFonts w:asciiTheme="minorHAnsi" w:eastAsia="Arial" w:hAnsiTheme="minorHAnsi" w:cstheme="minorHAnsi"/>
          <w:color w:val="00000A"/>
          <w:spacing w:val="-2"/>
          <w:sz w:val="22"/>
          <w:szCs w:val="22"/>
        </w:rPr>
        <w:t>i</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m</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 xml:space="preserve"> 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w:t>
      </w:r>
    </w:p>
    <w:p w14:paraId="26125EBC" w14:textId="77777777" w:rsidR="00355109" w:rsidRPr="00D747C4" w:rsidRDefault="00355109" w:rsidP="00355109">
      <w:pPr>
        <w:pStyle w:val="Standard"/>
        <w:jc w:val="both"/>
        <w:rPr>
          <w:rFonts w:asciiTheme="minorHAnsi" w:hAnsiTheme="minorHAnsi" w:cstheme="minorHAnsi"/>
          <w:sz w:val="22"/>
          <w:szCs w:val="22"/>
        </w:rPr>
      </w:pPr>
    </w:p>
    <w:p w14:paraId="29C9295D"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b/>
          <w:color w:val="00000A"/>
          <w:sz w:val="22"/>
          <w:szCs w:val="22"/>
        </w:rPr>
        <w:t>C</w:t>
      </w:r>
      <w:r w:rsidRPr="00D747C4">
        <w:rPr>
          <w:rFonts w:asciiTheme="minorHAnsi" w:eastAsia="Arial" w:hAnsiTheme="minorHAnsi" w:cstheme="minorHAnsi"/>
          <w:b/>
          <w:color w:val="00000A"/>
          <w:spacing w:val="3"/>
          <w:sz w:val="22"/>
          <w:szCs w:val="22"/>
        </w:rPr>
        <w:t>L</w:t>
      </w:r>
      <w:r w:rsidRPr="00D747C4">
        <w:rPr>
          <w:rFonts w:asciiTheme="minorHAnsi" w:eastAsia="Arial" w:hAnsiTheme="minorHAnsi" w:cstheme="minorHAnsi"/>
          <w:b/>
          <w:color w:val="00000A"/>
          <w:spacing w:val="-5"/>
          <w:sz w:val="22"/>
          <w:szCs w:val="22"/>
        </w:rPr>
        <w:t>Á</w:t>
      </w:r>
      <w:r w:rsidRPr="00D747C4">
        <w:rPr>
          <w:rFonts w:asciiTheme="minorHAnsi" w:eastAsia="Arial" w:hAnsiTheme="minorHAnsi" w:cstheme="minorHAnsi"/>
          <w:b/>
          <w:color w:val="00000A"/>
          <w:spacing w:val="2"/>
          <w:sz w:val="22"/>
          <w:szCs w:val="22"/>
        </w:rPr>
        <w:t>U</w:t>
      </w:r>
      <w:r w:rsidRPr="00D747C4">
        <w:rPr>
          <w:rFonts w:asciiTheme="minorHAnsi" w:eastAsia="Arial" w:hAnsiTheme="minorHAnsi" w:cstheme="minorHAnsi"/>
          <w:b/>
          <w:color w:val="00000A"/>
          <w:spacing w:val="-1"/>
          <w:sz w:val="22"/>
          <w:szCs w:val="22"/>
        </w:rPr>
        <w:t>S</w:t>
      </w:r>
      <w:r w:rsidRPr="00D747C4">
        <w:rPr>
          <w:rFonts w:asciiTheme="minorHAnsi" w:eastAsia="Arial" w:hAnsiTheme="minorHAnsi" w:cstheme="minorHAnsi"/>
          <w:b/>
          <w:color w:val="00000A"/>
          <w:sz w:val="22"/>
          <w:szCs w:val="22"/>
        </w:rPr>
        <w:t>U</w:t>
      </w:r>
      <w:r w:rsidRPr="00D747C4">
        <w:rPr>
          <w:rFonts w:asciiTheme="minorHAnsi" w:eastAsia="Arial" w:hAnsiTheme="minorHAnsi" w:cstheme="minorHAnsi"/>
          <w:b/>
          <w:color w:val="00000A"/>
          <w:spacing w:val="5"/>
          <w:sz w:val="22"/>
          <w:szCs w:val="22"/>
        </w:rPr>
        <w:t>L</w:t>
      </w:r>
      <w:r w:rsidRPr="00D747C4">
        <w:rPr>
          <w:rFonts w:asciiTheme="minorHAnsi" w:eastAsia="Arial" w:hAnsiTheme="minorHAnsi" w:cstheme="minorHAnsi"/>
          <w:b/>
          <w:color w:val="00000A"/>
          <w:sz w:val="22"/>
          <w:szCs w:val="22"/>
        </w:rPr>
        <w:t>A</w:t>
      </w:r>
      <w:r w:rsidRPr="00D747C4">
        <w:rPr>
          <w:rFonts w:asciiTheme="minorHAnsi" w:eastAsia="Arial" w:hAnsiTheme="minorHAnsi" w:cstheme="minorHAnsi"/>
          <w:b/>
          <w:color w:val="00000A"/>
          <w:spacing w:val="-14"/>
          <w:sz w:val="22"/>
          <w:szCs w:val="22"/>
        </w:rPr>
        <w:t xml:space="preserve"> DÉCIMA OITAVA</w:t>
      </w:r>
      <w:r w:rsidRPr="00D747C4">
        <w:rPr>
          <w:rFonts w:asciiTheme="minorHAnsi" w:eastAsia="Arial" w:hAnsiTheme="minorHAnsi" w:cstheme="minorHAnsi"/>
          <w:b/>
          <w:color w:val="00000A"/>
          <w:spacing w:val="-8"/>
          <w:sz w:val="22"/>
          <w:szCs w:val="22"/>
        </w:rPr>
        <w:t xml:space="preserve"> </w:t>
      </w:r>
      <w:r w:rsidRPr="00D747C4">
        <w:rPr>
          <w:rFonts w:asciiTheme="minorHAnsi" w:eastAsia="Arial" w:hAnsiTheme="minorHAnsi" w:cstheme="minorHAnsi"/>
          <w:b/>
          <w:color w:val="00000A"/>
          <w:sz w:val="22"/>
          <w:szCs w:val="22"/>
        </w:rPr>
        <w:t>- DO</w:t>
      </w:r>
      <w:r w:rsidRPr="00D747C4">
        <w:rPr>
          <w:rFonts w:asciiTheme="minorHAnsi" w:eastAsia="Arial" w:hAnsiTheme="minorHAnsi" w:cstheme="minorHAnsi"/>
          <w:b/>
          <w:color w:val="00000A"/>
          <w:spacing w:val="-2"/>
          <w:sz w:val="22"/>
          <w:szCs w:val="22"/>
        </w:rPr>
        <w:t xml:space="preserve"> </w:t>
      </w:r>
      <w:r w:rsidRPr="00D747C4">
        <w:rPr>
          <w:rFonts w:asciiTheme="minorHAnsi" w:eastAsia="Arial" w:hAnsiTheme="minorHAnsi" w:cstheme="minorHAnsi"/>
          <w:b/>
          <w:color w:val="00000A"/>
          <w:sz w:val="22"/>
          <w:szCs w:val="22"/>
        </w:rPr>
        <w:t>F</w:t>
      </w:r>
      <w:r w:rsidRPr="00D747C4">
        <w:rPr>
          <w:rFonts w:asciiTheme="minorHAnsi" w:eastAsia="Arial" w:hAnsiTheme="minorHAnsi" w:cstheme="minorHAnsi"/>
          <w:b/>
          <w:color w:val="00000A"/>
          <w:spacing w:val="1"/>
          <w:sz w:val="22"/>
          <w:szCs w:val="22"/>
        </w:rPr>
        <w:t>O</w:t>
      </w:r>
      <w:r w:rsidRPr="00D747C4">
        <w:rPr>
          <w:rFonts w:asciiTheme="minorHAnsi" w:eastAsia="Arial" w:hAnsiTheme="minorHAnsi" w:cstheme="minorHAnsi"/>
          <w:b/>
          <w:color w:val="00000A"/>
          <w:sz w:val="22"/>
          <w:szCs w:val="22"/>
        </w:rPr>
        <w:t>RO</w:t>
      </w:r>
    </w:p>
    <w:p w14:paraId="2544B12C" w14:textId="77777777" w:rsidR="00355109" w:rsidRPr="00D747C4" w:rsidRDefault="00355109" w:rsidP="00355109">
      <w:pPr>
        <w:pStyle w:val="Standard"/>
        <w:jc w:val="both"/>
        <w:rPr>
          <w:rFonts w:asciiTheme="minorHAnsi" w:hAnsiTheme="minorHAnsi" w:cstheme="minorHAnsi"/>
          <w:sz w:val="22"/>
          <w:szCs w:val="22"/>
        </w:rPr>
      </w:pPr>
      <w:r w:rsidRPr="00D747C4">
        <w:rPr>
          <w:rFonts w:asciiTheme="minorHAnsi" w:eastAsia="Arial" w:hAnsiTheme="minorHAnsi" w:cstheme="minorHAnsi"/>
          <w:color w:val="00000A"/>
          <w:sz w:val="22"/>
          <w:szCs w:val="22"/>
        </w:rPr>
        <w:t>F</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5"/>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3"/>
          <w:sz w:val="22"/>
          <w:szCs w:val="22"/>
        </w:rPr>
        <w:t>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g</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2"/>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8"/>
          <w:sz w:val="22"/>
          <w:szCs w:val="22"/>
        </w:rPr>
        <w:t xml:space="preserve"> </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oro</w:t>
      </w:r>
      <w:r w:rsidRPr="00D747C4">
        <w:rPr>
          <w:rFonts w:asciiTheme="minorHAnsi" w:eastAsia="Arial" w:hAnsiTheme="minorHAnsi" w:cstheme="minorHAnsi"/>
          <w:color w:val="00000A"/>
          <w:spacing w:val="16"/>
          <w:sz w:val="22"/>
          <w:szCs w:val="22"/>
        </w:rPr>
        <w:t xml:space="preserve"> </w:t>
      </w:r>
      <w:r w:rsidRPr="00D747C4">
        <w:rPr>
          <w:rFonts w:asciiTheme="minorHAnsi" w:eastAsia="Arial" w:hAnsiTheme="minorHAnsi" w:cstheme="minorHAnsi"/>
          <w:color w:val="00000A"/>
          <w:sz w:val="22"/>
          <w:szCs w:val="22"/>
        </w:rPr>
        <w:t>da</w:t>
      </w:r>
      <w:r w:rsidRPr="00D747C4">
        <w:rPr>
          <w:rFonts w:asciiTheme="minorHAnsi" w:eastAsia="Arial" w:hAnsiTheme="minorHAnsi" w:cstheme="minorHAnsi"/>
          <w:color w:val="00000A"/>
          <w:spacing w:val="18"/>
          <w:sz w:val="22"/>
          <w:szCs w:val="22"/>
        </w:rPr>
        <w:t xml:space="preserve"> </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3"/>
          <w:sz w:val="22"/>
          <w:szCs w:val="22"/>
        </w:rPr>
        <w:t xml:space="preserve"> </w:t>
      </w:r>
      <w:r w:rsidRPr="00D747C4">
        <w:rPr>
          <w:rFonts w:asciiTheme="minorHAnsi" w:eastAsia="Arial" w:hAnsiTheme="minorHAnsi" w:cstheme="minorHAnsi"/>
          <w:color w:val="00000A"/>
          <w:sz w:val="22"/>
          <w:szCs w:val="22"/>
        </w:rPr>
        <w:t>F</w:t>
      </w:r>
      <w:r w:rsidRPr="00D747C4">
        <w:rPr>
          <w:rFonts w:asciiTheme="minorHAnsi" w:eastAsia="Arial" w:hAnsiTheme="minorHAnsi" w:cstheme="minorHAnsi"/>
          <w:color w:val="00000A"/>
          <w:spacing w:val="2"/>
          <w:sz w:val="22"/>
          <w:szCs w:val="22"/>
        </w:rPr>
        <w:t>e</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12"/>
          <w:sz w:val="22"/>
          <w:szCs w:val="22"/>
        </w:rPr>
        <w:t xml:space="preserve"> </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ç</w:t>
      </w:r>
      <w:r w:rsidRPr="00D747C4">
        <w:rPr>
          <w:rFonts w:asciiTheme="minorHAnsi" w:eastAsia="Arial" w:hAnsiTheme="minorHAnsi" w:cstheme="minorHAnsi"/>
          <w:color w:val="00000A"/>
          <w:sz w:val="22"/>
          <w:szCs w:val="22"/>
        </w:rPr>
        <w:t>ão</w:t>
      </w:r>
      <w:r w:rsidRPr="00D747C4">
        <w:rPr>
          <w:rFonts w:asciiTheme="minorHAnsi" w:eastAsia="Arial" w:hAnsiTheme="minorHAnsi" w:cstheme="minorHAnsi"/>
          <w:color w:val="00000A"/>
          <w:spacing w:val="12"/>
          <w:sz w:val="22"/>
          <w:szCs w:val="22"/>
        </w:rPr>
        <w:t xml:space="preserve"> </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pacing w:val="2"/>
          <w:sz w:val="22"/>
          <w:szCs w:val="22"/>
        </w:rPr>
        <w:t>u</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ic</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ária</w:t>
      </w:r>
      <w:r w:rsidRPr="00D747C4">
        <w:rPr>
          <w:rFonts w:asciiTheme="minorHAnsi" w:eastAsia="Arial" w:hAnsiTheme="minorHAnsi" w:cstheme="minorHAnsi"/>
          <w:color w:val="00000A"/>
          <w:spacing w:val="12"/>
          <w:sz w:val="22"/>
          <w:szCs w:val="22"/>
        </w:rPr>
        <w:t xml:space="preserve"> </w:t>
      </w:r>
      <w:r w:rsidRPr="00D747C4">
        <w:rPr>
          <w:rFonts w:asciiTheme="minorHAnsi" w:eastAsia="Arial" w:hAnsiTheme="minorHAnsi" w:cstheme="minorHAnsi"/>
          <w:color w:val="00000A"/>
          <w:sz w:val="22"/>
          <w:szCs w:val="22"/>
        </w:rPr>
        <w:t>do</w:t>
      </w:r>
      <w:r w:rsidRPr="00D747C4">
        <w:rPr>
          <w:rFonts w:asciiTheme="minorHAnsi" w:eastAsia="Arial" w:hAnsiTheme="minorHAnsi" w:cstheme="minorHAnsi"/>
          <w:color w:val="00000A"/>
          <w:spacing w:val="18"/>
          <w:sz w:val="22"/>
          <w:szCs w:val="22"/>
        </w:rPr>
        <w:t xml:space="preserve"> </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3"/>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7"/>
          <w:sz w:val="22"/>
          <w:szCs w:val="22"/>
        </w:rPr>
        <w:t xml:space="preserve"> </w:t>
      </w:r>
      <w:r w:rsidRPr="00D747C4">
        <w:rPr>
          <w:rFonts w:asciiTheme="minorHAnsi" w:eastAsia="Arial" w:hAnsiTheme="minorHAnsi" w:cstheme="minorHAnsi"/>
          <w:color w:val="00000A"/>
          <w:spacing w:val="1"/>
          <w:sz w:val="22"/>
          <w:szCs w:val="22"/>
        </w:rPr>
        <w:t>G</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á</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15"/>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4"/>
          <w:sz w:val="22"/>
          <w:szCs w:val="22"/>
        </w:rPr>
        <w:t xml:space="preserve"> </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3"/>
          <w:sz w:val="22"/>
          <w:szCs w:val="22"/>
        </w:rPr>
        <w:t>o</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te p</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pre</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ar</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z w:val="22"/>
          <w:szCs w:val="22"/>
        </w:rPr>
        <w:t>q</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is</w:t>
      </w:r>
      <w:r w:rsidRPr="00D747C4">
        <w:rPr>
          <w:rFonts w:asciiTheme="minorHAnsi" w:eastAsia="Arial" w:hAnsiTheme="minorHAnsi" w:cstheme="minorHAnsi"/>
          <w:color w:val="00000A"/>
          <w:sz w:val="22"/>
          <w:szCs w:val="22"/>
        </w:rPr>
        <w:t>q</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z w:val="22"/>
          <w:szCs w:val="22"/>
        </w:rPr>
        <w:t>er</w:t>
      </w:r>
      <w:r w:rsidRPr="00D747C4">
        <w:rPr>
          <w:rFonts w:asciiTheme="minorHAnsi" w:eastAsia="Arial" w:hAnsiTheme="minorHAnsi" w:cstheme="minorHAnsi"/>
          <w:color w:val="00000A"/>
          <w:spacing w:val="-9"/>
          <w:sz w:val="22"/>
          <w:szCs w:val="22"/>
        </w:rPr>
        <w:t xml:space="preserve"> </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2"/>
          <w:sz w:val="22"/>
          <w:szCs w:val="22"/>
        </w:rPr>
        <w:t>ú</w:t>
      </w:r>
      <w:r w:rsidRPr="00D747C4">
        <w:rPr>
          <w:rFonts w:asciiTheme="minorHAnsi" w:eastAsia="Arial" w:hAnsiTheme="minorHAnsi" w:cstheme="minorHAnsi"/>
          <w:color w:val="00000A"/>
          <w:spacing w:val="1"/>
          <w:sz w:val="22"/>
          <w:szCs w:val="22"/>
        </w:rPr>
        <w:t>v</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3"/>
          <w:sz w:val="22"/>
          <w:szCs w:val="22"/>
        </w:rPr>
        <w:t>r</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d</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o pre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arem</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ss</w:t>
      </w:r>
      <w:r w:rsidRPr="00D747C4">
        <w:rPr>
          <w:rFonts w:asciiTheme="minorHAnsi" w:eastAsia="Arial" w:hAnsiTheme="minorHAnsi" w:cstheme="minorHAnsi"/>
          <w:color w:val="00000A"/>
          <w:spacing w:val="-3"/>
          <w:sz w:val="22"/>
          <w:szCs w:val="22"/>
        </w:rPr>
        <w:t>i</w:t>
      </w:r>
      <w:r w:rsidRPr="00D747C4">
        <w:rPr>
          <w:rFonts w:asciiTheme="minorHAnsi" w:eastAsia="Arial" w:hAnsiTheme="minorHAnsi" w:cstheme="minorHAnsi"/>
          <w:color w:val="00000A"/>
          <w:sz w:val="22"/>
          <w:szCs w:val="22"/>
        </w:rPr>
        <w:t>m</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pacing w:val="1"/>
          <w:sz w:val="22"/>
          <w:szCs w:val="22"/>
        </w:rPr>
        <w:t>j</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tos e</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c</w:t>
      </w:r>
      <w:r w:rsidRPr="00D747C4">
        <w:rPr>
          <w:rFonts w:asciiTheme="minorHAnsi" w:eastAsia="Arial" w:hAnsiTheme="minorHAnsi" w:cstheme="minorHAnsi"/>
          <w:color w:val="00000A"/>
          <w:sz w:val="22"/>
          <w:szCs w:val="22"/>
        </w:rPr>
        <w:t>or</w:t>
      </w:r>
      <w:r w:rsidRPr="00D747C4">
        <w:rPr>
          <w:rFonts w:asciiTheme="minorHAnsi" w:eastAsia="Arial" w:hAnsiTheme="minorHAnsi" w:cstheme="minorHAnsi"/>
          <w:color w:val="00000A"/>
          <w:spacing w:val="2"/>
          <w:sz w:val="22"/>
          <w:szCs w:val="22"/>
        </w:rPr>
        <w:t>d</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pacing w:val="-3"/>
          <w:sz w:val="22"/>
          <w:szCs w:val="22"/>
        </w:rPr>
        <w:t>a</w:t>
      </w:r>
      <w:r w:rsidRPr="00D747C4">
        <w:rPr>
          <w:rFonts w:asciiTheme="minorHAnsi" w:eastAsia="Arial" w:hAnsiTheme="minorHAnsi" w:cstheme="minorHAnsi"/>
          <w:color w:val="00000A"/>
          <w:sz w:val="22"/>
          <w:szCs w:val="22"/>
        </w:rPr>
        <w:t>m</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pre</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C</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N</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3"/>
          <w:sz w:val="22"/>
          <w:szCs w:val="22"/>
        </w:rPr>
        <w:t>T</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w:t>
      </w:r>
      <w:r w:rsidRPr="00D747C4">
        <w:rPr>
          <w:rFonts w:asciiTheme="minorHAnsi" w:eastAsia="Arial" w:hAnsiTheme="minorHAnsi" w:cstheme="minorHAnsi"/>
          <w:color w:val="00000A"/>
          <w:spacing w:val="-8"/>
          <w:sz w:val="22"/>
          <w:szCs w:val="22"/>
        </w:rPr>
        <w:t xml:space="preserve"> </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di</w:t>
      </w:r>
      <w:r w:rsidRPr="00D747C4">
        <w:rPr>
          <w:rFonts w:asciiTheme="minorHAnsi" w:eastAsia="Arial" w:hAnsiTheme="minorHAnsi" w:cstheme="minorHAnsi"/>
          <w:color w:val="00000A"/>
          <w:spacing w:val="2"/>
          <w:sz w:val="22"/>
          <w:szCs w:val="22"/>
        </w:rPr>
        <w:t>g</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do</w:t>
      </w:r>
      <w:r w:rsidRPr="00D747C4">
        <w:rPr>
          <w:rFonts w:asciiTheme="minorHAnsi" w:eastAsia="Arial" w:hAnsiTheme="minorHAnsi" w:cstheme="minorHAnsi"/>
          <w:color w:val="00000A"/>
          <w:spacing w:val="-1"/>
          <w:sz w:val="22"/>
          <w:szCs w:val="22"/>
        </w:rPr>
        <w:t xml:space="preserve"> </w:t>
      </w:r>
      <w:r w:rsidRPr="00D747C4">
        <w:rPr>
          <w:rFonts w:asciiTheme="minorHAnsi" w:eastAsia="Arial" w:hAnsiTheme="minorHAnsi" w:cstheme="minorHAnsi"/>
          <w:color w:val="00000A"/>
          <w:sz w:val="22"/>
          <w:szCs w:val="22"/>
        </w:rPr>
        <w:t>em</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03</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1"/>
          <w:sz w:val="22"/>
          <w:szCs w:val="22"/>
        </w:rPr>
        <w:t>(</w:t>
      </w:r>
      <w:r w:rsidRPr="00D747C4">
        <w:rPr>
          <w:rFonts w:asciiTheme="minorHAnsi" w:eastAsia="Arial" w:hAnsiTheme="minorHAnsi" w:cstheme="minorHAnsi"/>
          <w:color w:val="00000A"/>
          <w:sz w:val="22"/>
          <w:szCs w:val="22"/>
        </w:rPr>
        <w:t>trê</w:t>
      </w:r>
      <w:r w:rsidRPr="00D747C4">
        <w:rPr>
          <w:rFonts w:asciiTheme="minorHAnsi" w:eastAsia="Arial" w:hAnsiTheme="minorHAnsi" w:cstheme="minorHAnsi"/>
          <w:color w:val="00000A"/>
          <w:spacing w:val="1"/>
          <w:sz w:val="22"/>
          <w:szCs w:val="22"/>
        </w:rPr>
        <w:t>s</w:t>
      </w:r>
      <w:r w:rsidRPr="00D747C4">
        <w:rPr>
          <w:rFonts w:asciiTheme="minorHAnsi" w:eastAsia="Arial" w:hAnsiTheme="minorHAnsi" w:cstheme="minorHAnsi"/>
          <w:color w:val="00000A"/>
          <w:sz w:val="22"/>
          <w:szCs w:val="22"/>
        </w:rPr>
        <w:t xml:space="preserve">) </w:t>
      </w:r>
      <w:r w:rsidRPr="00D747C4">
        <w:rPr>
          <w:rFonts w:asciiTheme="minorHAnsi" w:eastAsia="Arial" w:hAnsiTheme="minorHAnsi" w:cstheme="minorHAnsi"/>
          <w:color w:val="00000A"/>
          <w:spacing w:val="1"/>
          <w:sz w:val="22"/>
          <w:szCs w:val="22"/>
        </w:rPr>
        <w:t>v</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as de</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g</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pacing w:val="2"/>
          <w:sz w:val="22"/>
          <w:szCs w:val="22"/>
        </w:rPr>
        <w:t>a</w:t>
      </w:r>
      <w:r w:rsidRPr="00D747C4">
        <w:rPr>
          <w:rFonts w:asciiTheme="minorHAnsi" w:eastAsia="Arial" w:hAnsiTheme="minorHAnsi" w:cstheme="minorHAnsi"/>
          <w:color w:val="00000A"/>
          <w:sz w:val="22"/>
          <w:szCs w:val="22"/>
        </w:rPr>
        <w:t>l</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pacing w:val="2"/>
          <w:sz w:val="22"/>
          <w:szCs w:val="22"/>
        </w:rPr>
        <w:t>t</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o</w:t>
      </w:r>
      <w:r w:rsidRPr="00D747C4">
        <w:rPr>
          <w:rFonts w:asciiTheme="minorHAnsi" w:eastAsia="Arial" w:hAnsiTheme="minorHAnsi" w:cstheme="minorHAnsi"/>
          <w:color w:val="00000A"/>
          <w:sz w:val="22"/>
          <w:szCs w:val="22"/>
        </w:rPr>
        <w:t>r</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or</w:t>
      </w:r>
      <w:r w:rsidRPr="00D747C4">
        <w:rPr>
          <w:rFonts w:asciiTheme="minorHAnsi" w:eastAsia="Arial" w:hAnsiTheme="minorHAnsi" w:cstheme="minorHAnsi"/>
          <w:color w:val="00000A"/>
          <w:spacing w:val="5"/>
          <w:sz w:val="22"/>
          <w:szCs w:val="22"/>
        </w:rPr>
        <w:t>m</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7"/>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pacing w:val="1"/>
          <w:sz w:val="22"/>
          <w:szCs w:val="22"/>
        </w:rPr>
        <w:t>r</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um</w:t>
      </w:r>
      <w:r w:rsidRPr="00D747C4">
        <w:rPr>
          <w:rFonts w:asciiTheme="minorHAnsi" w:eastAsia="Arial" w:hAnsiTheme="minorHAnsi" w:cstheme="minorHAnsi"/>
          <w:color w:val="00000A"/>
          <w:spacing w:val="1"/>
          <w:sz w:val="22"/>
          <w:szCs w:val="22"/>
        </w:rPr>
        <w:t xml:space="preserve"> s</w:t>
      </w:r>
      <w:r w:rsidRPr="00D747C4">
        <w:rPr>
          <w:rFonts w:asciiTheme="minorHAnsi" w:eastAsia="Arial" w:hAnsiTheme="minorHAnsi" w:cstheme="minorHAnsi"/>
          <w:color w:val="00000A"/>
          <w:sz w:val="22"/>
          <w:szCs w:val="22"/>
        </w:rPr>
        <w:t>ó</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2"/>
          <w:sz w:val="22"/>
          <w:szCs w:val="22"/>
        </w:rPr>
        <w:t>f</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z w:val="22"/>
          <w:szCs w:val="22"/>
        </w:rPr>
        <w:t>to,</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z w:val="22"/>
          <w:szCs w:val="22"/>
        </w:rPr>
        <w:t>q</w:t>
      </w:r>
      <w:r w:rsidRPr="00D747C4">
        <w:rPr>
          <w:rFonts w:asciiTheme="minorHAnsi" w:eastAsia="Arial" w:hAnsiTheme="minorHAnsi" w:cstheme="minorHAnsi"/>
          <w:color w:val="00000A"/>
          <w:spacing w:val="1"/>
          <w:sz w:val="22"/>
          <w:szCs w:val="22"/>
        </w:rPr>
        <w:t>u</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3"/>
          <w:sz w:val="22"/>
          <w:szCs w:val="22"/>
        </w:rPr>
        <w:t xml:space="preserve"> </w:t>
      </w:r>
      <w:r w:rsidRPr="00D747C4">
        <w:rPr>
          <w:rFonts w:asciiTheme="minorHAnsi" w:eastAsia="Arial" w:hAnsiTheme="minorHAnsi" w:cstheme="minorHAnsi"/>
          <w:color w:val="00000A"/>
          <w:sz w:val="22"/>
          <w:szCs w:val="22"/>
        </w:rPr>
        <w:t>é a</w:t>
      </w:r>
      <w:r w:rsidRPr="00D747C4">
        <w:rPr>
          <w:rFonts w:asciiTheme="minorHAnsi" w:eastAsia="Arial" w:hAnsiTheme="minorHAnsi" w:cstheme="minorHAnsi"/>
          <w:color w:val="00000A"/>
          <w:spacing w:val="1"/>
          <w:sz w:val="22"/>
          <w:szCs w:val="22"/>
        </w:rPr>
        <w:t>ss</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2"/>
          <w:sz w:val="22"/>
          <w:szCs w:val="22"/>
        </w:rPr>
        <w:t>n</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d</w:t>
      </w:r>
      <w:r w:rsidRPr="00D747C4">
        <w:rPr>
          <w:rFonts w:asciiTheme="minorHAnsi" w:eastAsia="Arial" w:hAnsiTheme="minorHAnsi" w:cstheme="minorHAnsi"/>
          <w:color w:val="00000A"/>
          <w:sz w:val="22"/>
          <w:szCs w:val="22"/>
        </w:rPr>
        <w:t>o</w:t>
      </w:r>
      <w:r w:rsidRPr="00D747C4">
        <w:rPr>
          <w:rFonts w:asciiTheme="minorHAnsi" w:eastAsia="Arial" w:hAnsiTheme="minorHAnsi" w:cstheme="minorHAnsi"/>
          <w:color w:val="00000A"/>
          <w:spacing w:val="-6"/>
          <w:sz w:val="22"/>
          <w:szCs w:val="22"/>
        </w:rPr>
        <w:t xml:space="preserve"> </w:t>
      </w:r>
      <w:r w:rsidRPr="00D747C4">
        <w:rPr>
          <w:rFonts w:asciiTheme="minorHAnsi" w:eastAsia="Arial" w:hAnsiTheme="minorHAnsi" w:cstheme="minorHAnsi"/>
          <w:color w:val="00000A"/>
          <w:sz w:val="22"/>
          <w:szCs w:val="22"/>
        </w:rPr>
        <w:t>p</w:t>
      </w:r>
      <w:r w:rsidRPr="00D747C4">
        <w:rPr>
          <w:rFonts w:asciiTheme="minorHAnsi" w:eastAsia="Arial" w:hAnsiTheme="minorHAnsi" w:cstheme="minorHAnsi"/>
          <w:color w:val="00000A"/>
          <w:spacing w:val="-1"/>
          <w:sz w:val="22"/>
          <w:szCs w:val="22"/>
        </w:rPr>
        <w:t>e</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pacing w:val="1"/>
          <w:sz w:val="22"/>
          <w:szCs w:val="22"/>
        </w:rPr>
        <w:t>P</w:t>
      </w:r>
      <w:r w:rsidRPr="00D747C4">
        <w:rPr>
          <w:rFonts w:asciiTheme="minorHAnsi" w:eastAsia="Arial" w:hAnsiTheme="minorHAnsi" w:cstheme="minorHAnsi"/>
          <w:color w:val="00000A"/>
          <w:sz w:val="22"/>
          <w:szCs w:val="22"/>
        </w:rPr>
        <w:t>artes</w:t>
      </w:r>
      <w:r w:rsidRPr="00D747C4">
        <w:rPr>
          <w:rFonts w:asciiTheme="minorHAnsi" w:eastAsia="Arial" w:hAnsiTheme="minorHAnsi" w:cstheme="minorHAnsi"/>
          <w:color w:val="00000A"/>
          <w:spacing w:val="-5"/>
          <w:sz w:val="22"/>
          <w:szCs w:val="22"/>
        </w:rPr>
        <w:t xml:space="preserve"> </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2"/>
          <w:sz w:val="22"/>
          <w:szCs w:val="22"/>
        </w:rPr>
        <w:t xml:space="preserve"> </w:t>
      </w:r>
      <w:r w:rsidRPr="00D747C4">
        <w:rPr>
          <w:rFonts w:asciiTheme="minorHAnsi" w:eastAsia="Arial" w:hAnsiTheme="minorHAnsi" w:cstheme="minorHAnsi"/>
          <w:color w:val="00000A"/>
          <w:spacing w:val="2"/>
          <w:sz w:val="22"/>
          <w:szCs w:val="22"/>
        </w:rPr>
        <w:t>p</w:t>
      </w:r>
      <w:r w:rsidRPr="00D747C4">
        <w:rPr>
          <w:rFonts w:asciiTheme="minorHAnsi" w:eastAsia="Arial" w:hAnsiTheme="minorHAnsi" w:cstheme="minorHAnsi"/>
          <w:color w:val="00000A"/>
          <w:sz w:val="22"/>
          <w:szCs w:val="22"/>
        </w:rPr>
        <w:t>e</w:t>
      </w:r>
      <w:r w:rsidRPr="00D747C4">
        <w:rPr>
          <w:rFonts w:asciiTheme="minorHAnsi" w:eastAsia="Arial" w:hAnsiTheme="minorHAnsi" w:cstheme="minorHAnsi"/>
          <w:color w:val="00000A"/>
          <w:spacing w:val="1"/>
          <w:sz w:val="22"/>
          <w:szCs w:val="22"/>
        </w:rPr>
        <w:t>l</w:t>
      </w:r>
      <w:r w:rsidRPr="00D747C4">
        <w:rPr>
          <w:rFonts w:asciiTheme="minorHAnsi" w:eastAsia="Arial" w:hAnsiTheme="minorHAnsi" w:cstheme="minorHAnsi"/>
          <w:color w:val="00000A"/>
          <w:sz w:val="22"/>
          <w:szCs w:val="22"/>
        </w:rPr>
        <w:t>as</w:t>
      </w:r>
      <w:r w:rsidRPr="00D747C4">
        <w:rPr>
          <w:rFonts w:asciiTheme="minorHAnsi" w:eastAsia="Arial" w:hAnsiTheme="minorHAnsi" w:cstheme="minorHAnsi"/>
          <w:color w:val="00000A"/>
          <w:spacing w:val="-4"/>
          <w:sz w:val="22"/>
          <w:szCs w:val="22"/>
        </w:rPr>
        <w:t xml:space="preserve"> </w:t>
      </w:r>
      <w:r w:rsidRPr="00D747C4">
        <w:rPr>
          <w:rFonts w:asciiTheme="minorHAnsi" w:eastAsia="Arial" w:hAnsiTheme="minorHAnsi" w:cstheme="minorHAnsi"/>
          <w:color w:val="00000A"/>
          <w:sz w:val="22"/>
          <w:szCs w:val="22"/>
        </w:rPr>
        <w:t>t</w:t>
      </w:r>
      <w:r w:rsidRPr="00D747C4">
        <w:rPr>
          <w:rFonts w:asciiTheme="minorHAnsi" w:eastAsia="Arial" w:hAnsiTheme="minorHAnsi" w:cstheme="minorHAnsi"/>
          <w:color w:val="00000A"/>
          <w:spacing w:val="1"/>
          <w:sz w:val="22"/>
          <w:szCs w:val="22"/>
        </w:rPr>
        <w:t>es</w:t>
      </w:r>
      <w:r w:rsidRPr="00D747C4">
        <w:rPr>
          <w:rFonts w:asciiTheme="minorHAnsi" w:eastAsia="Arial" w:hAnsiTheme="minorHAnsi" w:cstheme="minorHAnsi"/>
          <w:color w:val="00000A"/>
          <w:sz w:val="22"/>
          <w:szCs w:val="22"/>
        </w:rPr>
        <w:t>te</w:t>
      </w:r>
      <w:r w:rsidRPr="00D747C4">
        <w:rPr>
          <w:rFonts w:asciiTheme="minorHAnsi" w:eastAsia="Arial" w:hAnsiTheme="minorHAnsi" w:cstheme="minorHAnsi"/>
          <w:color w:val="00000A"/>
          <w:spacing w:val="4"/>
          <w:sz w:val="22"/>
          <w:szCs w:val="22"/>
        </w:rPr>
        <w:t>m</w:t>
      </w:r>
      <w:r w:rsidRPr="00D747C4">
        <w:rPr>
          <w:rFonts w:asciiTheme="minorHAnsi" w:eastAsia="Arial" w:hAnsiTheme="minorHAnsi" w:cstheme="minorHAnsi"/>
          <w:color w:val="00000A"/>
          <w:sz w:val="22"/>
          <w:szCs w:val="22"/>
        </w:rPr>
        <w:t>u</w:t>
      </w:r>
      <w:r w:rsidRPr="00D747C4">
        <w:rPr>
          <w:rFonts w:asciiTheme="minorHAnsi" w:eastAsia="Arial" w:hAnsiTheme="minorHAnsi" w:cstheme="minorHAnsi"/>
          <w:color w:val="00000A"/>
          <w:spacing w:val="-1"/>
          <w:sz w:val="22"/>
          <w:szCs w:val="22"/>
        </w:rPr>
        <w:t>n</w:t>
      </w:r>
      <w:r w:rsidRPr="00D747C4">
        <w:rPr>
          <w:rFonts w:asciiTheme="minorHAnsi" w:eastAsia="Arial" w:hAnsiTheme="minorHAnsi" w:cstheme="minorHAnsi"/>
          <w:color w:val="00000A"/>
          <w:sz w:val="22"/>
          <w:szCs w:val="22"/>
        </w:rPr>
        <w:t>h</w:t>
      </w:r>
      <w:r w:rsidRPr="00D747C4">
        <w:rPr>
          <w:rFonts w:asciiTheme="minorHAnsi" w:eastAsia="Arial" w:hAnsiTheme="minorHAnsi" w:cstheme="minorHAnsi"/>
          <w:color w:val="00000A"/>
          <w:spacing w:val="-1"/>
          <w:sz w:val="22"/>
          <w:szCs w:val="22"/>
        </w:rPr>
        <w:t>a</w:t>
      </w:r>
      <w:r w:rsidRPr="00D747C4">
        <w:rPr>
          <w:rFonts w:asciiTheme="minorHAnsi" w:eastAsia="Arial" w:hAnsiTheme="minorHAnsi" w:cstheme="minorHAnsi"/>
          <w:color w:val="00000A"/>
          <w:sz w:val="22"/>
          <w:szCs w:val="22"/>
        </w:rPr>
        <w:t>s</w:t>
      </w:r>
      <w:r w:rsidRPr="00D747C4">
        <w:rPr>
          <w:rFonts w:asciiTheme="minorHAnsi" w:eastAsia="Arial" w:hAnsiTheme="minorHAnsi" w:cstheme="minorHAnsi"/>
          <w:color w:val="00000A"/>
          <w:spacing w:val="-10"/>
          <w:sz w:val="22"/>
          <w:szCs w:val="22"/>
        </w:rPr>
        <w:t xml:space="preserve"> </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b</w:t>
      </w:r>
      <w:r w:rsidRPr="00D747C4">
        <w:rPr>
          <w:rFonts w:asciiTheme="minorHAnsi" w:eastAsia="Arial" w:hAnsiTheme="minorHAnsi" w:cstheme="minorHAnsi"/>
          <w:color w:val="00000A"/>
          <w:sz w:val="22"/>
          <w:szCs w:val="22"/>
        </w:rPr>
        <w:t>a</w:t>
      </w:r>
      <w:r w:rsidRPr="00D747C4">
        <w:rPr>
          <w:rFonts w:asciiTheme="minorHAnsi" w:eastAsia="Arial" w:hAnsiTheme="minorHAnsi" w:cstheme="minorHAnsi"/>
          <w:color w:val="00000A"/>
          <w:spacing w:val="-1"/>
          <w:sz w:val="22"/>
          <w:szCs w:val="22"/>
        </w:rPr>
        <w:t>i</w:t>
      </w:r>
      <w:r w:rsidRPr="00D747C4">
        <w:rPr>
          <w:rFonts w:asciiTheme="minorHAnsi" w:eastAsia="Arial" w:hAnsiTheme="minorHAnsi" w:cstheme="minorHAnsi"/>
          <w:color w:val="00000A"/>
          <w:spacing w:val="1"/>
          <w:sz w:val="22"/>
          <w:szCs w:val="22"/>
        </w:rPr>
        <w:t>x</w:t>
      </w:r>
      <w:r w:rsidRPr="00D747C4">
        <w:rPr>
          <w:rFonts w:asciiTheme="minorHAnsi" w:eastAsia="Arial" w:hAnsiTheme="minorHAnsi" w:cstheme="minorHAnsi"/>
          <w:color w:val="00000A"/>
          <w:spacing w:val="2"/>
          <w:sz w:val="22"/>
          <w:szCs w:val="22"/>
        </w:rPr>
        <w:t>o</w:t>
      </w:r>
      <w:r w:rsidRPr="00D747C4">
        <w:rPr>
          <w:rFonts w:asciiTheme="minorHAnsi" w:eastAsia="Arial" w:hAnsiTheme="minorHAnsi" w:cstheme="minorHAnsi"/>
          <w:color w:val="00000A"/>
          <w:sz w:val="22"/>
          <w:szCs w:val="22"/>
        </w:rPr>
        <w:t>.</w:t>
      </w:r>
    </w:p>
    <w:p w14:paraId="574DBD66" w14:textId="77777777" w:rsidR="00355109" w:rsidRPr="00D747C4" w:rsidRDefault="00355109" w:rsidP="00355109">
      <w:pPr>
        <w:pStyle w:val="Standard"/>
        <w:jc w:val="right"/>
        <w:rPr>
          <w:rFonts w:asciiTheme="minorHAnsi" w:eastAsia="Dotum, 돋움" w:hAnsiTheme="minorHAnsi" w:cstheme="minorHAnsi"/>
          <w:color w:val="00000A"/>
          <w:sz w:val="22"/>
          <w:szCs w:val="22"/>
        </w:rPr>
      </w:pPr>
      <w:r w:rsidRPr="00D747C4">
        <w:rPr>
          <w:rFonts w:asciiTheme="minorHAnsi" w:eastAsia="Dotum, 돋움" w:hAnsiTheme="minorHAnsi" w:cstheme="minorHAnsi"/>
          <w:color w:val="00000A"/>
          <w:sz w:val="22"/>
          <w:szCs w:val="22"/>
        </w:rPr>
        <w:t>Goiânia (GO), xx de xxxx de xxx.</w:t>
      </w:r>
    </w:p>
    <w:p w14:paraId="5C67D8C8" w14:textId="77777777" w:rsidR="00355109" w:rsidRPr="00D747C4" w:rsidRDefault="00355109" w:rsidP="00355109">
      <w:pPr>
        <w:pStyle w:val="Standard"/>
        <w:jc w:val="both"/>
        <w:rPr>
          <w:rFonts w:asciiTheme="minorHAnsi" w:hAnsiTheme="minorHAnsi" w:cstheme="minorHAnsi"/>
          <w:sz w:val="22"/>
          <w:szCs w:val="22"/>
        </w:rPr>
      </w:pPr>
    </w:p>
    <w:tbl>
      <w:tblPr>
        <w:tblW w:w="8475" w:type="dxa"/>
        <w:tblInd w:w="29" w:type="dxa"/>
        <w:tblLayout w:type="fixed"/>
        <w:tblCellMar>
          <w:left w:w="10" w:type="dxa"/>
          <w:right w:w="10" w:type="dxa"/>
        </w:tblCellMar>
        <w:tblLook w:val="04A0" w:firstRow="1" w:lastRow="0" w:firstColumn="1" w:lastColumn="0" w:noHBand="0" w:noVBand="1"/>
      </w:tblPr>
      <w:tblGrid>
        <w:gridCol w:w="4469"/>
        <w:gridCol w:w="435"/>
        <w:gridCol w:w="3571"/>
      </w:tblGrid>
      <w:tr w:rsidR="00355109" w:rsidRPr="00D747C4" w14:paraId="1B62B3AD" w14:textId="77777777" w:rsidTr="00517601">
        <w:trPr>
          <w:trHeight w:val="390"/>
        </w:trPr>
        <w:tc>
          <w:tcPr>
            <w:tcW w:w="4469" w:type="dxa"/>
            <w:shd w:val="clear" w:color="auto" w:fill="FFFFFF"/>
            <w:tcMar>
              <w:top w:w="0" w:type="dxa"/>
              <w:left w:w="10" w:type="dxa"/>
              <w:bottom w:w="0" w:type="dxa"/>
              <w:right w:w="10" w:type="dxa"/>
            </w:tcMar>
          </w:tcPr>
          <w:p w14:paraId="16F44B9F" w14:textId="77777777" w:rsidR="00355109" w:rsidRPr="00D747C4" w:rsidRDefault="00355109" w:rsidP="00517601">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xxxxxxxxxxxxxxxxxxxx</w:t>
            </w:r>
          </w:p>
          <w:p w14:paraId="3505D9DF" w14:textId="77777777" w:rsidR="00355109" w:rsidRPr="00D747C4" w:rsidRDefault="00355109" w:rsidP="00517601">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CONTRATANTE</w:t>
            </w:r>
          </w:p>
        </w:tc>
        <w:tc>
          <w:tcPr>
            <w:tcW w:w="435" w:type="dxa"/>
            <w:shd w:val="clear" w:color="auto" w:fill="FFFFFF"/>
            <w:tcMar>
              <w:top w:w="0" w:type="dxa"/>
              <w:left w:w="10" w:type="dxa"/>
              <w:bottom w:w="0" w:type="dxa"/>
              <w:right w:w="10" w:type="dxa"/>
            </w:tcMar>
          </w:tcPr>
          <w:p w14:paraId="3C8401F3" w14:textId="77777777" w:rsidR="00355109" w:rsidRPr="00D747C4" w:rsidRDefault="00355109" w:rsidP="00517601">
            <w:pPr>
              <w:pStyle w:val="Standard"/>
              <w:jc w:val="both"/>
              <w:rPr>
                <w:rFonts w:asciiTheme="minorHAnsi" w:hAnsiTheme="minorHAnsi" w:cstheme="minorHAnsi"/>
                <w:sz w:val="22"/>
                <w:szCs w:val="22"/>
              </w:rPr>
            </w:pPr>
          </w:p>
          <w:p w14:paraId="2F4B9B20" w14:textId="77777777" w:rsidR="00355109" w:rsidRPr="00D747C4" w:rsidRDefault="00355109" w:rsidP="00517601">
            <w:pPr>
              <w:pStyle w:val="Standard"/>
              <w:jc w:val="both"/>
              <w:rPr>
                <w:rFonts w:asciiTheme="minorHAnsi" w:hAnsiTheme="minorHAnsi" w:cstheme="minorHAnsi"/>
                <w:sz w:val="22"/>
                <w:szCs w:val="22"/>
              </w:rPr>
            </w:pPr>
          </w:p>
          <w:p w14:paraId="028AD7EC" w14:textId="77777777" w:rsidR="00355109" w:rsidRPr="00D747C4" w:rsidRDefault="00355109" w:rsidP="00517601">
            <w:pPr>
              <w:pStyle w:val="Standard"/>
              <w:jc w:val="both"/>
              <w:rPr>
                <w:rFonts w:asciiTheme="minorHAnsi" w:hAnsiTheme="minorHAnsi" w:cstheme="minorHAnsi"/>
                <w:sz w:val="22"/>
                <w:szCs w:val="22"/>
              </w:rPr>
            </w:pPr>
          </w:p>
        </w:tc>
        <w:tc>
          <w:tcPr>
            <w:tcW w:w="3571" w:type="dxa"/>
            <w:shd w:val="clear" w:color="auto" w:fill="FFFFFF"/>
            <w:tcMar>
              <w:top w:w="0" w:type="dxa"/>
              <w:left w:w="10" w:type="dxa"/>
              <w:bottom w:w="0" w:type="dxa"/>
              <w:right w:w="10" w:type="dxa"/>
            </w:tcMar>
          </w:tcPr>
          <w:p w14:paraId="238A1C2D" w14:textId="77777777" w:rsidR="00355109" w:rsidRPr="00D747C4" w:rsidRDefault="00355109" w:rsidP="00517601">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xxxxxxxxxxxxxxxxxxxx</w:t>
            </w:r>
          </w:p>
          <w:p w14:paraId="0467C0F9" w14:textId="77777777" w:rsidR="00355109" w:rsidRPr="00D747C4" w:rsidRDefault="00355109" w:rsidP="00517601">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CONTRATADA</w:t>
            </w:r>
          </w:p>
        </w:tc>
      </w:tr>
      <w:tr w:rsidR="00355109" w:rsidRPr="00D747C4" w14:paraId="77D4DEBE" w14:textId="77777777" w:rsidTr="00517601">
        <w:trPr>
          <w:trHeight w:val="190"/>
        </w:trPr>
        <w:tc>
          <w:tcPr>
            <w:tcW w:w="4469" w:type="dxa"/>
            <w:shd w:val="clear" w:color="auto" w:fill="FFFFFF"/>
            <w:tcMar>
              <w:top w:w="0" w:type="dxa"/>
              <w:left w:w="10" w:type="dxa"/>
              <w:bottom w:w="0" w:type="dxa"/>
              <w:right w:w="10" w:type="dxa"/>
            </w:tcMar>
          </w:tcPr>
          <w:p w14:paraId="3493B590" w14:textId="77777777" w:rsidR="00355109" w:rsidRPr="00D747C4" w:rsidRDefault="00355109" w:rsidP="00517601">
            <w:pPr>
              <w:pStyle w:val="Standard"/>
              <w:jc w:val="both"/>
              <w:rPr>
                <w:rFonts w:asciiTheme="minorHAnsi" w:hAnsiTheme="minorHAnsi" w:cstheme="minorHAnsi"/>
                <w:color w:val="00000A"/>
                <w:sz w:val="22"/>
                <w:szCs w:val="22"/>
              </w:rPr>
            </w:pPr>
            <w:r w:rsidRPr="00D747C4">
              <w:rPr>
                <w:rFonts w:asciiTheme="minorHAnsi" w:hAnsiTheme="minorHAnsi" w:cstheme="minorHAnsi"/>
                <w:color w:val="00000A"/>
                <w:sz w:val="22"/>
                <w:szCs w:val="22"/>
              </w:rPr>
              <w:t>TESTEMUNHAS:</w:t>
            </w:r>
          </w:p>
        </w:tc>
        <w:tc>
          <w:tcPr>
            <w:tcW w:w="435" w:type="dxa"/>
            <w:shd w:val="clear" w:color="auto" w:fill="FFFFFF"/>
            <w:tcMar>
              <w:top w:w="0" w:type="dxa"/>
              <w:left w:w="10" w:type="dxa"/>
              <w:bottom w:w="0" w:type="dxa"/>
              <w:right w:w="10" w:type="dxa"/>
            </w:tcMar>
          </w:tcPr>
          <w:p w14:paraId="21A91441" w14:textId="77777777" w:rsidR="00355109" w:rsidRPr="00D747C4" w:rsidRDefault="00355109" w:rsidP="00517601">
            <w:pPr>
              <w:pStyle w:val="Standard"/>
              <w:jc w:val="both"/>
              <w:rPr>
                <w:rFonts w:asciiTheme="minorHAnsi" w:hAnsiTheme="minorHAnsi" w:cstheme="minorHAnsi"/>
                <w:sz w:val="22"/>
                <w:szCs w:val="22"/>
              </w:rPr>
            </w:pPr>
          </w:p>
        </w:tc>
        <w:tc>
          <w:tcPr>
            <w:tcW w:w="3571" w:type="dxa"/>
            <w:shd w:val="clear" w:color="auto" w:fill="FFFFFF"/>
            <w:tcMar>
              <w:top w:w="0" w:type="dxa"/>
              <w:left w:w="10" w:type="dxa"/>
              <w:bottom w:w="0" w:type="dxa"/>
              <w:right w:w="10" w:type="dxa"/>
            </w:tcMar>
          </w:tcPr>
          <w:p w14:paraId="6E7ACB44" w14:textId="77777777" w:rsidR="00355109" w:rsidRPr="00D747C4" w:rsidRDefault="00355109" w:rsidP="00517601">
            <w:pPr>
              <w:pStyle w:val="Standard"/>
              <w:jc w:val="both"/>
              <w:rPr>
                <w:rFonts w:asciiTheme="minorHAnsi" w:hAnsiTheme="minorHAnsi" w:cstheme="minorHAnsi"/>
                <w:sz w:val="22"/>
                <w:szCs w:val="22"/>
              </w:rPr>
            </w:pPr>
          </w:p>
        </w:tc>
      </w:tr>
    </w:tbl>
    <w:p w14:paraId="3C7226B8" w14:textId="77777777" w:rsidR="00355109" w:rsidRPr="00D747C4" w:rsidRDefault="00355109" w:rsidP="00355109">
      <w:pPr>
        <w:pStyle w:val="Standard"/>
        <w:jc w:val="both"/>
        <w:rPr>
          <w:rFonts w:asciiTheme="minorHAnsi" w:hAnsiTheme="minorHAnsi" w:cstheme="minorHAnsi"/>
          <w:sz w:val="22"/>
          <w:szCs w:val="22"/>
        </w:rPr>
      </w:pPr>
    </w:p>
    <w:p w14:paraId="024438E3" w14:textId="77777777" w:rsidR="00355109" w:rsidRPr="00D747C4" w:rsidRDefault="00355109" w:rsidP="00355109">
      <w:pPr>
        <w:pStyle w:val="Standard"/>
        <w:jc w:val="both"/>
        <w:rPr>
          <w:rFonts w:asciiTheme="minorHAnsi" w:hAnsiTheme="minorHAnsi" w:cstheme="minorHAnsi"/>
          <w:sz w:val="22"/>
          <w:szCs w:val="22"/>
        </w:rPr>
      </w:pPr>
    </w:p>
    <w:p w14:paraId="0E47205A"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59B0E5E7"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7270AB27" w14:textId="77777777" w:rsidR="00355109" w:rsidRPr="00D747C4" w:rsidRDefault="00355109" w:rsidP="00355109">
      <w:pPr>
        <w:pStyle w:val="Standard"/>
        <w:jc w:val="center"/>
        <w:rPr>
          <w:rFonts w:asciiTheme="minorHAnsi" w:hAnsiTheme="minorHAnsi" w:cstheme="minorHAnsi"/>
          <w:b/>
          <w:bCs/>
          <w:color w:val="00000A"/>
          <w:sz w:val="22"/>
          <w:szCs w:val="22"/>
        </w:rPr>
      </w:pPr>
    </w:p>
    <w:p w14:paraId="0AFF9E21" w14:textId="77777777" w:rsidR="00C007DE" w:rsidRPr="00D747C4" w:rsidRDefault="00C007DE" w:rsidP="00355109">
      <w:pPr>
        <w:pStyle w:val="Standard"/>
        <w:jc w:val="center"/>
        <w:rPr>
          <w:rFonts w:asciiTheme="minorHAnsi" w:hAnsiTheme="minorHAnsi" w:cstheme="minorHAnsi"/>
          <w:b/>
          <w:bCs/>
          <w:color w:val="00000A"/>
          <w:sz w:val="22"/>
          <w:szCs w:val="22"/>
        </w:rPr>
      </w:pPr>
    </w:p>
    <w:p w14:paraId="23178B1C" w14:textId="6E42929E" w:rsidR="00355109" w:rsidRPr="00D747C4" w:rsidRDefault="00355109" w:rsidP="00355109">
      <w:pPr>
        <w:pStyle w:val="Standard"/>
        <w:jc w:val="center"/>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ANEXO III</w:t>
      </w:r>
    </w:p>
    <w:p w14:paraId="59406EC3" w14:textId="09EA69D9" w:rsidR="00355109" w:rsidRPr="00D747C4" w:rsidRDefault="00355109" w:rsidP="00355109">
      <w:pPr>
        <w:pStyle w:val="Standard"/>
        <w:jc w:val="center"/>
        <w:rPr>
          <w:rFonts w:asciiTheme="minorHAnsi" w:hAnsiTheme="minorHAnsi" w:cstheme="minorHAnsi"/>
          <w:b/>
          <w:bCs/>
          <w:sz w:val="22"/>
          <w:szCs w:val="22"/>
        </w:rPr>
      </w:pPr>
      <w:r w:rsidRPr="00D747C4">
        <w:rPr>
          <w:rFonts w:asciiTheme="minorHAnsi" w:hAnsiTheme="minorHAnsi" w:cstheme="minorHAnsi"/>
          <w:b/>
          <w:bCs/>
          <w:sz w:val="22"/>
          <w:szCs w:val="22"/>
        </w:rPr>
        <w:t>PLANILHA DE CUSTOS E FORMAÇÃO DE PREÇOS</w:t>
      </w:r>
    </w:p>
    <w:p w14:paraId="00EB59B7" w14:textId="5FDD7794" w:rsidR="00021AF5" w:rsidRPr="00D747C4" w:rsidRDefault="00021AF5" w:rsidP="00355109">
      <w:pPr>
        <w:pStyle w:val="Standard"/>
        <w:jc w:val="center"/>
        <w:rPr>
          <w:rFonts w:asciiTheme="minorHAnsi" w:hAnsiTheme="minorHAnsi" w:cstheme="minorHAnsi"/>
          <w:b/>
          <w:bCs/>
          <w:sz w:val="22"/>
          <w:szCs w:val="22"/>
        </w:rPr>
      </w:pPr>
    </w:p>
    <w:p w14:paraId="3E527248" w14:textId="06CD1EBF" w:rsidR="00F44B46" w:rsidRPr="00D747C4" w:rsidRDefault="00F44B46" w:rsidP="00355109">
      <w:pPr>
        <w:pStyle w:val="Standard"/>
        <w:jc w:val="center"/>
        <w:rPr>
          <w:rFonts w:asciiTheme="minorHAnsi" w:hAnsiTheme="minorHAnsi" w:cstheme="minorHAnsi"/>
          <w:b/>
          <w:bCs/>
          <w:sz w:val="22"/>
          <w:szCs w:val="22"/>
        </w:rPr>
      </w:pPr>
    </w:p>
    <w:p w14:paraId="06212948" w14:textId="606F0C91" w:rsidR="00B864AF" w:rsidRPr="00D747C4" w:rsidRDefault="00B864AF" w:rsidP="00C007DE">
      <w:pPr>
        <w:pStyle w:val="Standard"/>
        <w:rPr>
          <w:rFonts w:asciiTheme="minorHAnsi" w:hAnsiTheme="minorHAnsi" w:cstheme="minorHAnsi"/>
          <w:b/>
          <w:bCs/>
          <w:sz w:val="22"/>
          <w:szCs w:val="22"/>
        </w:rPr>
      </w:pPr>
      <w:r w:rsidRPr="00D747C4">
        <w:rPr>
          <w:rFonts w:asciiTheme="minorHAnsi" w:hAnsiTheme="minorHAnsi" w:cstheme="minorHAnsi"/>
          <w:b/>
          <w:bCs/>
          <w:noProof/>
          <w:sz w:val="22"/>
          <w:szCs w:val="22"/>
        </w:rPr>
        <w:drawing>
          <wp:inline distT="0" distB="0" distL="0" distR="0" wp14:anchorId="1F42063F" wp14:editId="0E0AA37D">
            <wp:extent cx="6226810" cy="3716453"/>
            <wp:effectExtent l="0" t="0" r="2540" b="0"/>
            <wp:docPr id="3"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4017" cy="3726723"/>
                    </a:xfrm>
                    <a:prstGeom prst="rect">
                      <a:avLst/>
                    </a:prstGeom>
                  </pic:spPr>
                </pic:pic>
              </a:graphicData>
            </a:graphic>
          </wp:inline>
        </w:drawing>
      </w:r>
    </w:p>
    <w:p w14:paraId="51925222" w14:textId="7565D5BD" w:rsidR="00B864AF" w:rsidRPr="00D747C4" w:rsidRDefault="00B864AF" w:rsidP="00B864AF">
      <w:pPr>
        <w:pStyle w:val="Standard"/>
        <w:jc w:val="both"/>
        <w:rPr>
          <w:rFonts w:asciiTheme="minorHAnsi" w:hAnsiTheme="minorHAnsi" w:cstheme="minorHAnsi"/>
          <w:b/>
          <w:bCs/>
          <w:sz w:val="22"/>
          <w:szCs w:val="22"/>
        </w:rPr>
      </w:pPr>
    </w:p>
    <w:p w14:paraId="693CE592" w14:textId="508A9637" w:rsidR="00B864AF" w:rsidRPr="00D747C4" w:rsidRDefault="00B864AF" w:rsidP="00B864AF">
      <w:pPr>
        <w:pStyle w:val="Standard"/>
        <w:jc w:val="both"/>
        <w:rPr>
          <w:rFonts w:asciiTheme="minorHAnsi" w:hAnsiTheme="minorHAnsi" w:cstheme="minorHAnsi"/>
          <w:b/>
          <w:bCs/>
          <w:sz w:val="22"/>
          <w:szCs w:val="22"/>
        </w:rPr>
      </w:pPr>
      <w:r w:rsidRPr="00D747C4">
        <w:rPr>
          <w:rFonts w:asciiTheme="minorHAnsi" w:hAnsiTheme="minorHAnsi" w:cstheme="minorHAnsi"/>
          <w:b/>
          <w:bCs/>
          <w:noProof/>
          <w:sz w:val="22"/>
          <w:szCs w:val="22"/>
        </w:rPr>
        <w:drawing>
          <wp:inline distT="0" distB="0" distL="0" distR="0" wp14:anchorId="6FB19AFD" wp14:editId="419A68EA">
            <wp:extent cx="5760085" cy="3794760"/>
            <wp:effectExtent l="0" t="0" r="0" b="0"/>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794760"/>
                    </a:xfrm>
                    <a:prstGeom prst="rect">
                      <a:avLst/>
                    </a:prstGeom>
                  </pic:spPr>
                </pic:pic>
              </a:graphicData>
            </a:graphic>
          </wp:inline>
        </w:drawing>
      </w:r>
    </w:p>
    <w:p w14:paraId="109099AC" w14:textId="4DA38E20" w:rsidR="00B864AF" w:rsidRPr="00D747C4" w:rsidRDefault="00B864AF" w:rsidP="00B864AF">
      <w:pPr>
        <w:pStyle w:val="Standard"/>
        <w:jc w:val="both"/>
        <w:rPr>
          <w:rFonts w:asciiTheme="minorHAnsi" w:hAnsiTheme="minorHAnsi" w:cstheme="minorHAnsi"/>
          <w:b/>
          <w:bCs/>
          <w:sz w:val="22"/>
          <w:szCs w:val="22"/>
        </w:rPr>
      </w:pPr>
      <w:r w:rsidRPr="00D747C4">
        <w:rPr>
          <w:rFonts w:asciiTheme="minorHAnsi" w:hAnsiTheme="minorHAnsi" w:cstheme="minorHAnsi"/>
          <w:b/>
          <w:bCs/>
          <w:noProof/>
          <w:sz w:val="22"/>
          <w:szCs w:val="22"/>
        </w:rPr>
        <w:drawing>
          <wp:inline distT="0" distB="0" distL="0" distR="0" wp14:anchorId="16902DE8" wp14:editId="1E23181C">
            <wp:extent cx="5760085" cy="4672965"/>
            <wp:effectExtent l="0" t="0" r="0" b="0"/>
            <wp:docPr id="5" name="Imagem 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abela&#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4672965"/>
                    </a:xfrm>
                    <a:prstGeom prst="rect">
                      <a:avLst/>
                    </a:prstGeom>
                  </pic:spPr>
                </pic:pic>
              </a:graphicData>
            </a:graphic>
          </wp:inline>
        </w:drawing>
      </w:r>
    </w:p>
    <w:p w14:paraId="4E513349" w14:textId="4360AAE9" w:rsidR="00F44B46" w:rsidRPr="00D747C4" w:rsidRDefault="00F44B46" w:rsidP="00B864AF">
      <w:pPr>
        <w:pStyle w:val="Standard"/>
        <w:jc w:val="both"/>
        <w:rPr>
          <w:rFonts w:asciiTheme="minorHAnsi" w:hAnsiTheme="minorHAnsi" w:cstheme="minorHAnsi"/>
          <w:b/>
          <w:bCs/>
          <w:sz w:val="22"/>
          <w:szCs w:val="22"/>
        </w:rPr>
      </w:pPr>
    </w:p>
    <w:p w14:paraId="69A8E5E7" w14:textId="34BD5F06" w:rsidR="00B864AF" w:rsidRPr="00D747C4" w:rsidRDefault="00B864AF" w:rsidP="00B864AF">
      <w:pPr>
        <w:pStyle w:val="Standard"/>
        <w:jc w:val="both"/>
        <w:rPr>
          <w:rFonts w:asciiTheme="minorHAnsi" w:hAnsiTheme="minorHAnsi" w:cstheme="minorHAnsi"/>
          <w:b/>
          <w:bCs/>
          <w:sz w:val="22"/>
          <w:szCs w:val="22"/>
        </w:rPr>
      </w:pPr>
      <w:r w:rsidRPr="00D747C4">
        <w:rPr>
          <w:rFonts w:asciiTheme="minorHAnsi" w:hAnsiTheme="minorHAnsi" w:cstheme="minorHAnsi"/>
          <w:b/>
          <w:bCs/>
          <w:noProof/>
          <w:sz w:val="22"/>
          <w:szCs w:val="22"/>
        </w:rPr>
        <w:drawing>
          <wp:inline distT="0" distB="0" distL="0" distR="0" wp14:anchorId="5FF344E4" wp14:editId="03A86799">
            <wp:extent cx="5760085" cy="2703830"/>
            <wp:effectExtent l="0" t="0" r="0" b="127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2703830"/>
                    </a:xfrm>
                    <a:prstGeom prst="rect">
                      <a:avLst/>
                    </a:prstGeom>
                  </pic:spPr>
                </pic:pic>
              </a:graphicData>
            </a:graphic>
          </wp:inline>
        </w:drawing>
      </w:r>
    </w:p>
    <w:p w14:paraId="0D9B9427" w14:textId="248F61DA" w:rsidR="00B864AF" w:rsidRPr="00D747C4" w:rsidRDefault="00B864AF" w:rsidP="00B864AF">
      <w:pPr>
        <w:pStyle w:val="Standard"/>
        <w:jc w:val="both"/>
        <w:rPr>
          <w:rFonts w:asciiTheme="minorHAnsi" w:hAnsiTheme="minorHAnsi" w:cstheme="minorHAnsi"/>
          <w:b/>
          <w:bCs/>
          <w:sz w:val="22"/>
          <w:szCs w:val="22"/>
        </w:rPr>
      </w:pPr>
    </w:p>
    <w:p w14:paraId="05A1D319" w14:textId="77777777" w:rsidR="00B864AF" w:rsidRPr="00D747C4" w:rsidRDefault="00B864AF" w:rsidP="00B864AF">
      <w:pPr>
        <w:pStyle w:val="Standard"/>
        <w:jc w:val="both"/>
        <w:rPr>
          <w:rFonts w:asciiTheme="minorHAnsi" w:hAnsiTheme="minorHAnsi" w:cstheme="minorHAnsi"/>
          <w:b/>
          <w:bCs/>
          <w:sz w:val="22"/>
          <w:szCs w:val="22"/>
        </w:rPr>
      </w:pPr>
    </w:p>
    <w:p w14:paraId="77B00D44" w14:textId="0272579F" w:rsidR="00F44B46" w:rsidRPr="00D747C4" w:rsidRDefault="00B864AF" w:rsidP="00B864AF">
      <w:pPr>
        <w:pStyle w:val="Standard"/>
        <w:jc w:val="both"/>
        <w:rPr>
          <w:rFonts w:asciiTheme="minorHAnsi" w:hAnsiTheme="minorHAnsi" w:cstheme="minorHAnsi"/>
          <w:sz w:val="22"/>
          <w:szCs w:val="22"/>
        </w:rPr>
      </w:pPr>
      <w:r w:rsidRPr="00D747C4">
        <w:rPr>
          <w:rFonts w:asciiTheme="minorHAnsi" w:hAnsiTheme="minorHAnsi" w:cstheme="minorHAnsi"/>
          <w:sz w:val="22"/>
          <w:szCs w:val="22"/>
        </w:rPr>
        <w:t xml:space="preserve"> A tabela também pode ser acessada por meio do link: </w:t>
      </w:r>
      <w:hyperlink r:id="rId26" w:history="1">
        <w:r w:rsidRPr="00D747C4">
          <w:rPr>
            <w:rStyle w:val="Hyperlink"/>
            <w:rFonts w:asciiTheme="minorHAnsi" w:hAnsiTheme="minorHAnsi" w:cstheme="minorHAnsi"/>
            <w:sz w:val="22"/>
            <w:szCs w:val="22"/>
            <w:lang w:eastAsia="zh-CN" w:bidi="ar-SA"/>
          </w:rPr>
          <w:t>https://drive.google.com/file/d/1Pts8bvqsVtOiJnTWvo_MFlCkvFkifaQB/view?usp=share_link</w:t>
        </w:r>
      </w:hyperlink>
      <w:r w:rsidR="00F44B46" w:rsidRPr="00D747C4">
        <w:rPr>
          <w:rFonts w:asciiTheme="minorHAnsi" w:hAnsiTheme="minorHAnsi" w:cstheme="minorHAnsi"/>
          <w:sz w:val="22"/>
          <w:szCs w:val="22"/>
        </w:rPr>
        <w:t xml:space="preserve"> </w:t>
      </w:r>
    </w:p>
    <w:p w14:paraId="588E4521" w14:textId="77777777" w:rsidR="00AD4BD8" w:rsidRPr="00D747C4" w:rsidRDefault="00AD4BD8" w:rsidP="00B864AF">
      <w:pPr>
        <w:pStyle w:val="Standard"/>
        <w:jc w:val="center"/>
        <w:rPr>
          <w:rFonts w:asciiTheme="minorHAnsi" w:hAnsiTheme="minorHAnsi" w:cstheme="minorHAnsi"/>
          <w:b/>
          <w:bCs/>
          <w:color w:val="00000A"/>
          <w:sz w:val="22"/>
          <w:szCs w:val="22"/>
        </w:rPr>
      </w:pPr>
    </w:p>
    <w:p w14:paraId="221F6F08" w14:textId="77777777" w:rsidR="00AD4BD8" w:rsidRPr="00D747C4" w:rsidRDefault="00AD4BD8" w:rsidP="00B864AF">
      <w:pPr>
        <w:pStyle w:val="Standard"/>
        <w:jc w:val="center"/>
        <w:rPr>
          <w:rFonts w:asciiTheme="minorHAnsi" w:hAnsiTheme="minorHAnsi" w:cstheme="minorHAnsi"/>
          <w:b/>
          <w:bCs/>
          <w:color w:val="00000A"/>
          <w:sz w:val="22"/>
          <w:szCs w:val="22"/>
        </w:rPr>
      </w:pPr>
    </w:p>
    <w:p w14:paraId="29CABDD4" w14:textId="64FEE837" w:rsidR="00B864AF" w:rsidRPr="00D747C4" w:rsidRDefault="00B864AF" w:rsidP="00B864AF">
      <w:pPr>
        <w:pStyle w:val="Standard"/>
        <w:jc w:val="center"/>
        <w:rPr>
          <w:rFonts w:asciiTheme="minorHAnsi" w:hAnsiTheme="minorHAnsi" w:cstheme="minorHAnsi"/>
          <w:b/>
          <w:bCs/>
          <w:color w:val="00000A"/>
          <w:sz w:val="22"/>
          <w:szCs w:val="22"/>
        </w:rPr>
      </w:pPr>
      <w:r w:rsidRPr="00D747C4">
        <w:rPr>
          <w:rFonts w:asciiTheme="minorHAnsi" w:hAnsiTheme="minorHAnsi" w:cstheme="minorHAnsi"/>
          <w:b/>
          <w:bCs/>
          <w:color w:val="00000A"/>
          <w:sz w:val="22"/>
          <w:szCs w:val="22"/>
        </w:rPr>
        <w:t>ANEXO IV</w:t>
      </w:r>
    </w:p>
    <w:p w14:paraId="61E14621" w14:textId="77777777" w:rsidR="00B864AF" w:rsidRPr="00D747C4" w:rsidRDefault="00B864AF" w:rsidP="00B864AF">
      <w:pPr>
        <w:pStyle w:val="Standard"/>
        <w:jc w:val="center"/>
        <w:rPr>
          <w:rFonts w:asciiTheme="minorHAnsi" w:hAnsiTheme="minorHAnsi" w:cstheme="minorHAnsi"/>
          <w:b/>
          <w:bCs/>
          <w:color w:val="000009"/>
          <w:sz w:val="22"/>
          <w:szCs w:val="22"/>
        </w:rPr>
      </w:pPr>
      <w:r w:rsidRPr="00D747C4">
        <w:rPr>
          <w:rFonts w:asciiTheme="minorHAnsi" w:hAnsiTheme="minorHAnsi" w:cstheme="minorHAnsi"/>
          <w:b/>
          <w:bCs/>
          <w:color w:val="000009"/>
          <w:sz w:val="22"/>
          <w:szCs w:val="22"/>
        </w:rPr>
        <w:t>MODELO DE PROPOSTA</w:t>
      </w:r>
    </w:p>
    <w:p w14:paraId="42008A69" w14:textId="77777777" w:rsidR="00B864AF" w:rsidRPr="00D747C4" w:rsidRDefault="00B864AF" w:rsidP="00355109">
      <w:pPr>
        <w:pStyle w:val="Standard"/>
        <w:jc w:val="center"/>
        <w:rPr>
          <w:rFonts w:asciiTheme="minorHAnsi" w:hAnsiTheme="minorHAnsi" w:cstheme="minorHAnsi"/>
          <w:color w:val="00000A"/>
          <w:sz w:val="22"/>
          <w:szCs w:val="22"/>
        </w:rPr>
      </w:pPr>
    </w:p>
    <w:p w14:paraId="19A40059" w14:textId="5C9B044B" w:rsidR="00355109" w:rsidRPr="00D747C4" w:rsidRDefault="00355109" w:rsidP="00355109">
      <w:pPr>
        <w:pStyle w:val="Standard"/>
        <w:jc w:val="center"/>
        <w:rPr>
          <w:rFonts w:asciiTheme="minorHAnsi" w:hAnsiTheme="minorHAnsi" w:cstheme="minorHAnsi"/>
          <w:color w:val="00000A"/>
          <w:sz w:val="22"/>
          <w:szCs w:val="22"/>
        </w:rPr>
      </w:pPr>
      <w:r w:rsidRPr="00D747C4">
        <w:rPr>
          <w:rFonts w:asciiTheme="minorHAnsi" w:hAnsiTheme="minorHAnsi" w:cstheme="minorHAnsi"/>
          <w:color w:val="00000A"/>
          <w:sz w:val="22"/>
          <w:szCs w:val="22"/>
        </w:rPr>
        <w:t>(Timbrado da Empresa)</w:t>
      </w:r>
    </w:p>
    <w:p w14:paraId="4F639384" w14:textId="77777777" w:rsidR="00B864AF" w:rsidRPr="00D747C4" w:rsidRDefault="00B864AF" w:rsidP="00355109">
      <w:pPr>
        <w:pStyle w:val="Standard"/>
        <w:jc w:val="center"/>
        <w:rPr>
          <w:rFonts w:asciiTheme="minorHAnsi" w:hAnsiTheme="minorHAnsi" w:cstheme="minorHAnsi"/>
          <w:color w:val="00000A"/>
          <w:sz w:val="22"/>
          <w:szCs w:val="22"/>
        </w:rPr>
      </w:pPr>
    </w:p>
    <w:p w14:paraId="0E299F08" w14:textId="77777777" w:rsidR="00355109" w:rsidRPr="00D747C4" w:rsidRDefault="00355109" w:rsidP="00355109">
      <w:pPr>
        <w:pStyle w:val="Standard"/>
        <w:jc w:val="both"/>
        <w:rPr>
          <w:rFonts w:asciiTheme="minorHAnsi" w:hAnsiTheme="minorHAnsi" w:cstheme="minorHAnsi"/>
          <w:b/>
          <w:sz w:val="22"/>
          <w:szCs w:val="22"/>
        </w:rPr>
      </w:pPr>
      <w:r w:rsidRPr="00D747C4">
        <w:rPr>
          <w:rFonts w:asciiTheme="minorHAnsi" w:hAnsiTheme="minorHAnsi" w:cstheme="minorHAnsi"/>
          <w:b/>
          <w:sz w:val="22"/>
          <w:szCs w:val="22"/>
        </w:rPr>
        <w:t>DADOS DA EMPRESA:</w:t>
      </w:r>
    </w:p>
    <w:tbl>
      <w:tblPr>
        <w:tblW w:w="8450" w:type="dxa"/>
        <w:tblInd w:w="3" w:type="dxa"/>
        <w:tblLayout w:type="fixed"/>
        <w:tblCellMar>
          <w:left w:w="10" w:type="dxa"/>
          <w:right w:w="10" w:type="dxa"/>
        </w:tblCellMar>
        <w:tblLook w:val="04A0" w:firstRow="1" w:lastRow="0" w:firstColumn="1" w:lastColumn="0" w:noHBand="0" w:noVBand="1"/>
      </w:tblPr>
      <w:tblGrid>
        <w:gridCol w:w="3667"/>
        <w:gridCol w:w="4783"/>
      </w:tblGrid>
      <w:tr w:rsidR="00355109" w:rsidRPr="00D747C4" w14:paraId="5E5B81F9" w14:textId="77777777" w:rsidTr="00517601">
        <w:trPr>
          <w:trHeight w:val="335"/>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6DC6ACC0" w14:textId="77777777" w:rsidR="00355109" w:rsidRPr="00D747C4" w:rsidRDefault="00355109" w:rsidP="00517601">
            <w:pPr>
              <w:pStyle w:val="TableParagraph"/>
              <w:ind w:left="2"/>
              <w:jc w:val="both"/>
              <w:rPr>
                <w:rFonts w:asciiTheme="minorHAnsi" w:hAnsiTheme="minorHAnsi" w:cstheme="minorHAnsi"/>
                <w:sz w:val="22"/>
                <w:szCs w:val="22"/>
                <w:lang w:val="en-US" w:eastAsia="en-US"/>
              </w:rPr>
            </w:pPr>
            <w:r w:rsidRPr="00D747C4">
              <w:rPr>
                <w:rFonts w:asciiTheme="minorHAnsi" w:hAnsiTheme="minorHAnsi" w:cstheme="minorHAnsi"/>
                <w:sz w:val="22"/>
                <w:szCs w:val="22"/>
                <w:lang w:val="en-US" w:eastAsia="en-US"/>
              </w:rPr>
              <w:t>RAZÃO SOCIAL:</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79DE4073" w14:textId="77777777" w:rsidR="00355109" w:rsidRPr="00D747C4" w:rsidRDefault="00355109" w:rsidP="00517601">
            <w:pPr>
              <w:pStyle w:val="TableParagraph"/>
              <w:jc w:val="both"/>
              <w:rPr>
                <w:rFonts w:asciiTheme="minorHAnsi" w:hAnsiTheme="minorHAnsi" w:cstheme="minorHAnsi"/>
                <w:sz w:val="22"/>
                <w:szCs w:val="22"/>
                <w:lang w:val="en-US" w:eastAsia="en-US"/>
              </w:rPr>
            </w:pPr>
          </w:p>
        </w:tc>
      </w:tr>
      <w:tr w:rsidR="00355109" w:rsidRPr="00D747C4" w14:paraId="10D339C4" w14:textId="77777777" w:rsidTr="00517601">
        <w:trPr>
          <w:trHeight w:val="333"/>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77961395" w14:textId="77777777" w:rsidR="00355109" w:rsidRPr="00D747C4" w:rsidRDefault="00355109" w:rsidP="00517601">
            <w:pPr>
              <w:pStyle w:val="TableParagraph"/>
              <w:ind w:left="2"/>
              <w:jc w:val="both"/>
              <w:rPr>
                <w:rFonts w:asciiTheme="minorHAnsi" w:hAnsiTheme="minorHAnsi" w:cstheme="minorHAnsi"/>
                <w:sz w:val="22"/>
                <w:szCs w:val="22"/>
                <w:lang w:val="en-US" w:eastAsia="en-US"/>
              </w:rPr>
            </w:pPr>
            <w:r w:rsidRPr="00D747C4">
              <w:rPr>
                <w:rFonts w:asciiTheme="minorHAnsi" w:hAnsiTheme="minorHAnsi" w:cstheme="minorHAnsi"/>
                <w:sz w:val="22"/>
                <w:szCs w:val="22"/>
                <w:lang w:val="en-US" w:eastAsia="en-US"/>
              </w:rPr>
              <w:t>NOME FANTASIA:</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537A2B12" w14:textId="77777777" w:rsidR="00355109" w:rsidRPr="00D747C4" w:rsidRDefault="00355109" w:rsidP="00517601">
            <w:pPr>
              <w:pStyle w:val="TableParagraph"/>
              <w:jc w:val="both"/>
              <w:rPr>
                <w:rFonts w:asciiTheme="minorHAnsi" w:hAnsiTheme="minorHAnsi" w:cstheme="minorHAnsi"/>
                <w:sz w:val="22"/>
                <w:szCs w:val="22"/>
                <w:lang w:val="en-US" w:eastAsia="en-US"/>
              </w:rPr>
            </w:pPr>
          </w:p>
        </w:tc>
      </w:tr>
      <w:tr w:rsidR="00355109" w:rsidRPr="00D747C4" w14:paraId="6A60036C" w14:textId="77777777" w:rsidTr="00517601">
        <w:trPr>
          <w:trHeight w:val="335"/>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125BE115" w14:textId="77777777" w:rsidR="00355109" w:rsidRPr="00D747C4" w:rsidRDefault="00355109" w:rsidP="00517601">
            <w:pPr>
              <w:pStyle w:val="TableParagraph"/>
              <w:ind w:left="2"/>
              <w:jc w:val="both"/>
              <w:rPr>
                <w:rFonts w:asciiTheme="minorHAnsi" w:hAnsiTheme="minorHAnsi" w:cstheme="minorHAnsi"/>
                <w:sz w:val="22"/>
                <w:szCs w:val="22"/>
                <w:lang w:val="en-US" w:eastAsia="en-US"/>
              </w:rPr>
            </w:pPr>
            <w:r w:rsidRPr="00D747C4">
              <w:rPr>
                <w:rFonts w:asciiTheme="minorHAnsi" w:hAnsiTheme="minorHAnsi" w:cstheme="minorHAnsi"/>
                <w:sz w:val="22"/>
                <w:szCs w:val="22"/>
                <w:lang w:val="en-US" w:eastAsia="en-US"/>
              </w:rPr>
              <w:t>CNPJ:</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69D6A40A" w14:textId="77777777" w:rsidR="00355109" w:rsidRPr="00D747C4" w:rsidRDefault="00355109" w:rsidP="00517601">
            <w:pPr>
              <w:pStyle w:val="TableParagraph"/>
              <w:jc w:val="both"/>
              <w:rPr>
                <w:rFonts w:asciiTheme="minorHAnsi" w:hAnsiTheme="minorHAnsi" w:cstheme="minorHAnsi"/>
                <w:sz w:val="22"/>
                <w:szCs w:val="22"/>
                <w:lang w:val="en-US" w:eastAsia="en-US"/>
              </w:rPr>
            </w:pPr>
          </w:p>
        </w:tc>
      </w:tr>
      <w:tr w:rsidR="00355109" w:rsidRPr="00D747C4" w14:paraId="08A63261" w14:textId="77777777" w:rsidTr="00517601">
        <w:trPr>
          <w:trHeight w:val="336"/>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007046BE" w14:textId="77777777" w:rsidR="00355109" w:rsidRPr="00D747C4" w:rsidRDefault="00355109" w:rsidP="00517601">
            <w:pPr>
              <w:pStyle w:val="TableParagraph"/>
              <w:ind w:left="2"/>
              <w:jc w:val="both"/>
              <w:rPr>
                <w:rFonts w:asciiTheme="minorHAnsi" w:hAnsiTheme="minorHAnsi" w:cstheme="minorHAnsi"/>
                <w:sz w:val="22"/>
                <w:szCs w:val="22"/>
                <w:lang w:val="en-US" w:eastAsia="en-US"/>
              </w:rPr>
            </w:pPr>
            <w:r w:rsidRPr="00D747C4">
              <w:rPr>
                <w:rFonts w:asciiTheme="minorHAnsi" w:hAnsiTheme="minorHAnsi" w:cstheme="minorHAnsi"/>
                <w:sz w:val="22"/>
                <w:szCs w:val="22"/>
                <w:lang w:val="en-US" w:eastAsia="en-US"/>
              </w:rPr>
              <w:t>TELEFONE:</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6E5687D7" w14:textId="77777777" w:rsidR="00355109" w:rsidRPr="00D747C4" w:rsidRDefault="00355109" w:rsidP="00517601">
            <w:pPr>
              <w:pStyle w:val="TableParagraph"/>
              <w:jc w:val="both"/>
              <w:rPr>
                <w:rFonts w:asciiTheme="minorHAnsi" w:hAnsiTheme="minorHAnsi" w:cstheme="minorHAnsi"/>
                <w:sz w:val="22"/>
                <w:szCs w:val="22"/>
                <w:lang w:val="en-US" w:eastAsia="en-US"/>
              </w:rPr>
            </w:pPr>
          </w:p>
        </w:tc>
      </w:tr>
      <w:tr w:rsidR="00355109" w:rsidRPr="00D747C4" w14:paraId="6F629385" w14:textId="77777777" w:rsidTr="00517601">
        <w:trPr>
          <w:trHeight w:val="333"/>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6AE76836" w14:textId="77777777" w:rsidR="00355109" w:rsidRPr="00D747C4" w:rsidRDefault="00355109" w:rsidP="00517601">
            <w:pPr>
              <w:pStyle w:val="TableParagraph"/>
              <w:ind w:left="2"/>
              <w:jc w:val="both"/>
              <w:rPr>
                <w:rFonts w:asciiTheme="minorHAnsi" w:hAnsiTheme="minorHAnsi" w:cstheme="minorHAnsi"/>
                <w:sz w:val="22"/>
                <w:szCs w:val="22"/>
                <w:lang w:val="en-US" w:eastAsia="en-US"/>
              </w:rPr>
            </w:pPr>
            <w:r w:rsidRPr="00D747C4">
              <w:rPr>
                <w:rFonts w:asciiTheme="minorHAnsi" w:hAnsiTheme="minorHAnsi" w:cstheme="minorHAnsi"/>
                <w:sz w:val="22"/>
                <w:szCs w:val="22"/>
                <w:lang w:val="en-US" w:eastAsia="en-US"/>
              </w:rPr>
              <w:t>DADOS DA CONTA:</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4A95C991" w14:textId="77777777" w:rsidR="00355109" w:rsidRPr="00D747C4" w:rsidRDefault="00355109" w:rsidP="00517601">
            <w:pPr>
              <w:pStyle w:val="TableParagraph"/>
              <w:jc w:val="both"/>
              <w:rPr>
                <w:rFonts w:asciiTheme="minorHAnsi" w:hAnsiTheme="minorHAnsi" w:cstheme="minorHAnsi"/>
                <w:sz w:val="22"/>
                <w:szCs w:val="22"/>
                <w:lang w:val="en-US" w:eastAsia="en-US"/>
              </w:rPr>
            </w:pPr>
          </w:p>
        </w:tc>
      </w:tr>
      <w:tr w:rsidR="00355109" w:rsidRPr="00D747C4" w14:paraId="3B020AB3" w14:textId="77777777" w:rsidTr="00517601">
        <w:trPr>
          <w:trHeight w:val="335"/>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33C238F9" w14:textId="77777777" w:rsidR="00355109" w:rsidRPr="00D747C4" w:rsidRDefault="00355109" w:rsidP="00517601">
            <w:pPr>
              <w:pStyle w:val="TableParagraph"/>
              <w:ind w:left="2"/>
              <w:jc w:val="both"/>
              <w:rPr>
                <w:rFonts w:asciiTheme="minorHAnsi" w:hAnsiTheme="minorHAnsi" w:cstheme="minorHAnsi"/>
                <w:sz w:val="22"/>
                <w:szCs w:val="22"/>
                <w:lang w:val="en-US" w:eastAsia="en-US"/>
              </w:rPr>
            </w:pPr>
            <w:r w:rsidRPr="00D747C4">
              <w:rPr>
                <w:rFonts w:asciiTheme="minorHAnsi" w:hAnsiTheme="minorHAnsi" w:cstheme="minorHAnsi"/>
                <w:sz w:val="22"/>
                <w:szCs w:val="22"/>
                <w:lang w:val="en-US" w:eastAsia="en-US"/>
              </w:rPr>
              <w:t>CONTATO:</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3D107269" w14:textId="77777777" w:rsidR="00355109" w:rsidRPr="00D747C4" w:rsidRDefault="00355109" w:rsidP="00517601">
            <w:pPr>
              <w:pStyle w:val="TableParagraph"/>
              <w:jc w:val="both"/>
              <w:rPr>
                <w:rFonts w:asciiTheme="minorHAnsi" w:hAnsiTheme="minorHAnsi" w:cstheme="minorHAnsi"/>
                <w:sz w:val="22"/>
                <w:szCs w:val="22"/>
                <w:lang w:val="en-US" w:eastAsia="en-US"/>
              </w:rPr>
            </w:pPr>
          </w:p>
        </w:tc>
      </w:tr>
      <w:tr w:rsidR="00355109" w:rsidRPr="00D747C4" w14:paraId="3188E885" w14:textId="77777777" w:rsidTr="00517601">
        <w:trPr>
          <w:trHeight w:val="335"/>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586145B9" w14:textId="77777777" w:rsidR="00355109" w:rsidRPr="00D747C4" w:rsidRDefault="00355109" w:rsidP="00517601">
            <w:pPr>
              <w:pStyle w:val="TableParagraph"/>
              <w:ind w:left="2"/>
              <w:jc w:val="both"/>
              <w:rPr>
                <w:rFonts w:asciiTheme="minorHAnsi" w:hAnsiTheme="minorHAnsi" w:cstheme="minorHAnsi"/>
                <w:sz w:val="22"/>
                <w:szCs w:val="22"/>
                <w:lang w:val="en-US" w:eastAsia="en-US"/>
              </w:rPr>
            </w:pPr>
            <w:r w:rsidRPr="00D747C4">
              <w:rPr>
                <w:rFonts w:asciiTheme="minorHAnsi" w:hAnsiTheme="minorHAnsi" w:cstheme="minorHAnsi"/>
                <w:sz w:val="22"/>
                <w:szCs w:val="22"/>
                <w:lang w:val="en-US" w:eastAsia="en-US"/>
              </w:rPr>
              <w:t>E-MAIL:</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26BCBC1A" w14:textId="77777777" w:rsidR="00355109" w:rsidRPr="00D747C4" w:rsidRDefault="00355109" w:rsidP="00517601">
            <w:pPr>
              <w:pStyle w:val="TableParagraph"/>
              <w:jc w:val="both"/>
              <w:rPr>
                <w:rFonts w:asciiTheme="minorHAnsi" w:hAnsiTheme="minorHAnsi" w:cstheme="minorHAnsi"/>
                <w:sz w:val="22"/>
                <w:szCs w:val="22"/>
                <w:lang w:val="en-US" w:eastAsia="en-US"/>
              </w:rPr>
            </w:pPr>
          </w:p>
        </w:tc>
      </w:tr>
      <w:tr w:rsidR="00355109" w:rsidRPr="00D747C4" w14:paraId="1D851E05" w14:textId="77777777" w:rsidTr="00517601">
        <w:trPr>
          <w:trHeight w:val="626"/>
        </w:trPr>
        <w:tc>
          <w:tcPr>
            <w:tcW w:w="3667"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6C4CFD32" w14:textId="77777777" w:rsidR="00355109" w:rsidRPr="00D747C4" w:rsidRDefault="00355109" w:rsidP="00517601">
            <w:pPr>
              <w:pStyle w:val="TableParagraph"/>
              <w:ind w:left="2"/>
              <w:jc w:val="both"/>
              <w:rPr>
                <w:rFonts w:asciiTheme="minorHAnsi" w:hAnsiTheme="minorHAnsi" w:cstheme="minorHAnsi"/>
                <w:sz w:val="22"/>
                <w:szCs w:val="22"/>
                <w:lang w:eastAsia="en-US"/>
              </w:rPr>
            </w:pPr>
            <w:r w:rsidRPr="00D747C4">
              <w:rPr>
                <w:rFonts w:asciiTheme="minorHAnsi" w:hAnsiTheme="minorHAnsi" w:cstheme="minorHAnsi"/>
                <w:sz w:val="22"/>
                <w:szCs w:val="22"/>
                <w:lang w:eastAsia="en-US"/>
              </w:rPr>
              <w:t>VALIDADE DA PROPOSTA (Não inferior a 60 dias)</w:t>
            </w:r>
          </w:p>
        </w:tc>
        <w:tc>
          <w:tcPr>
            <w:tcW w:w="4783" w:type="dxa"/>
            <w:tcBorders>
              <w:top w:val="single" w:sz="2" w:space="0" w:color="808080"/>
              <w:left w:val="single" w:sz="2" w:space="0" w:color="808080"/>
              <w:bottom w:val="single" w:sz="2" w:space="0" w:color="808080"/>
              <w:right w:val="single" w:sz="2" w:space="0" w:color="808080"/>
            </w:tcBorders>
            <w:tcMar>
              <w:top w:w="0" w:type="dxa"/>
              <w:left w:w="108" w:type="dxa"/>
              <w:bottom w:w="0" w:type="dxa"/>
              <w:right w:w="108" w:type="dxa"/>
            </w:tcMar>
          </w:tcPr>
          <w:p w14:paraId="609A60EC" w14:textId="77777777" w:rsidR="00355109" w:rsidRPr="00D747C4" w:rsidRDefault="00355109" w:rsidP="00517601">
            <w:pPr>
              <w:pStyle w:val="TableParagraph"/>
              <w:jc w:val="both"/>
              <w:rPr>
                <w:rFonts w:asciiTheme="minorHAnsi" w:hAnsiTheme="minorHAnsi" w:cstheme="minorHAnsi"/>
                <w:sz w:val="22"/>
                <w:szCs w:val="22"/>
                <w:lang w:eastAsia="en-US"/>
              </w:rPr>
            </w:pPr>
          </w:p>
        </w:tc>
      </w:tr>
    </w:tbl>
    <w:p w14:paraId="16DD68F4" w14:textId="77777777" w:rsidR="00355109" w:rsidRPr="00D747C4" w:rsidRDefault="00355109" w:rsidP="00355109">
      <w:pPr>
        <w:pStyle w:val="Textbody"/>
        <w:spacing w:after="0"/>
        <w:rPr>
          <w:rFonts w:asciiTheme="minorHAnsi" w:hAnsiTheme="minorHAnsi" w:cstheme="minorHAnsi"/>
          <w:sz w:val="22"/>
          <w:szCs w:val="22"/>
        </w:rPr>
      </w:pPr>
    </w:p>
    <w:p w14:paraId="471028E4" w14:textId="77777777" w:rsidR="00355109" w:rsidRPr="00D747C4" w:rsidRDefault="00355109" w:rsidP="00355109">
      <w:pPr>
        <w:pStyle w:val="Textbody"/>
        <w:spacing w:after="0"/>
        <w:rPr>
          <w:rFonts w:asciiTheme="minorHAnsi" w:hAnsiTheme="minorHAnsi" w:cstheme="minorHAnsi"/>
          <w:sz w:val="22"/>
          <w:szCs w:val="22"/>
        </w:rPr>
      </w:pPr>
      <w:r w:rsidRPr="00D747C4">
        <w:rPr>
          <w:rFonts w:asciiTheme="minorHAnsi" w:hAnsiTheme="minorHAnsi" w:cstheme="minorHAnsi"/>
          <w:sz w:val="22"/>
          <w:szCs w:val="22"/>
        </w:rPr>
        <w:t>Prezados Senhores,</w:t>
      </w:r>
    </w:p>
    <w:p w14:paraId="51FD7AE9" w14:textId="77777777" w:rsidR="00355109" w:rsidRPr="00D747C4" w:rsidRDefault="00355109" w:rsidP="00355109">
      <w:pPr>
        <w:pStyle w:val="Textbody"/>
        <w:spacing w:after="0"/>
        <w:rPr>
          <w:rFonts w:asciiTheme="minorHAnsi" w:hAnsiTheme="minorHAnsi" w:cstheme="minorHAnsi"/>
          <w:sz w:val="22"/>
          <w:szCs w:val="22"/>
        </w:rPr>
      </w:pPr>
    </w:p>
    <w:p w14:paraId="04610C72" w14:textId="77777777" w:rsidR="00355109" w:rsidRPr="00D747C4" w:rsidRDefault="00355109" w:rsidP="00355109">
      <w:pPr>
        <w:pStyle w:val="Textbody"/>
        <w:spacing w:after="0"/>
        <w:jc w:val="both"/>
        <w:rPr>
          <w:rFonts w:asciiTheme="minorHAnsi" w:hAnsiTheme="minorHAnsi" w:cstheme="minorHAnsi"/>
          <w:sz w:val="22"/>
          <w:szCs w:val="22"/>
        </w:rPr>
      </w:pPr>
      <w:r w:rsidRPr="00D747C4">
        <w:rPr>
          <w:rFonts w:asciiTheme="minorHAnsi" w:hAnsiTheme="minorHAnsi" w:cstheme="minorHAnsi"/>
          <w:sz w:val="22"/>
          <w:szCs w:val="22"/>
        </w:rPr>
        <w:t>Após examinar todas as cláusulas e condições estipuladas no Termo de Referência, vimos apresentar</w:t>
      </w:r>
      <w:r w:rsidRPr="00D747C4">
        <w:rPr>
          <w:rFonts w:asciiTheme="minorHAnsi" w:hAnsiTheme="minorHAnsi" w:cstheme="minorHAnsi"/>
          <w:spacing w:val="-7"/>
          <w:sz w:val="22"/>
          <w:szCs w:val="22"/>
        </w:rPr>
        <w:t xml:space="preserve"> </w:t>
      </w:r>
      <w:r w:rsidRPr="00D747C4">
        <w:rPr>
          <w:rFonts w:asciiTheme="minorHAnsi" w:hAnsiTheme="minorHAnsi" w:cstheme="minorHAnsi"/>
          <w:sz w:val="22"/>
          <w:szCs w:val="22"/>
        </w:rPr>
        <w:t>proposta</w:t>
      </w:r>
      <w:r w:rsidRPr="00D747C4">
        <w:rPr>
          <w:rFonts w:asciiTheme="minorHAnsi" w:hAnsiTheme="minorHAnsi" w:cstheme="minorHAnsi"/>
          <w:spacing w:val="-10"/>
          <w:sz w:val="22"/>
          <w:szCs w:val="22"/>
        </w:rPr>
        <w:t xml:space="preserve"> </w:t>
      </w:r>
      <w:r w:rsidRPr="00D747C4">
        <w:rPr>
          <w:rFonts w:asciiTheme="minorHAnsi" w:hAnsiTheme="minorHAnsi" w:cstheme="minorHAnsi"/>
          <w:sz w:val="22"/>
          <w:szCs w:val="22"/>
        </w:rPr>
        <w:t>nos</w:t>
      </w:r>
      <w:r w:rsidRPr="00D747C4">
        <w:rPr>
          <w:rFonts w:asciiTheme="minorHAnsi" w:hAnsiTheme="minorHAnsi" w:cstheme="minorHAnsi"/>
          <w:spacing w:val="-10"/>
          <w:sz w:val="22"/>
          <w:szCs w:val="22"/>
        </w:rPr>
        <w:t xml:space="preserve"> </w:t>
      </w:r>
      <w:r w:rsidRPr="00D747C4">
        <w:rPr>
          <w:rFonts w:asciiTheme="minorHAnsi" w:hAnsiTheme="minorHAnsi" w:cstheme="minorHAnsi"/>
          <w:sz w:val="22"/>
          <w:szCs w:val="22"/>
        </w:rPr>
        <w:t>termos</w:t>
      </w:r>
      <w:r w:rsidRPr="00D747C4">
        <w:rPr>
          <w:rFonts w:asciiTheme="minorHAnsi" w:hAnsiTheme="minorHAnsi" w:cstheme="minorHAnsi"/>
          <w:spacing w:val="-8"/>
          <w:sz w:val="22"/>
          <w:szCs w:val="22"/>
        </w:rPr>
        <w:t xml:space="preserve"> </w:t>
      </w:r>
      <w:r w:rsidRPr="00D747C4">
        <w:rPr>
          <w:rFonts w:asciiTheme="minorHAnsi" w:hAnsiTheme="minorHAnsi" w:cstheme="minorHAnsi"/>
          <w:sz w:val="22"/>
          <w:szCs w:val="22"/>
        </w:rPr>
        <w:t>consignados</w:t>
      </w:r>
      <w:r w:rsidRPr="00D747C4">
        <w:rPr>
          <w:rFonts w:asciiTheme="minorHAnsi" w:hAnsiTheme="minorHAnsi" w:cstheme="minorHAnsi"/>
          <w:spacing w:val="-10"/>
          <w:sz w:val="22"/>
          <w:szCs w:val="22"/>
        </w:rPr>
        <w:t xml:space="preserve"> </w:t>
      </w:r>
      <w:r w:rsidRPr="00D747C4">
        <w:rPr>
          <w:rFonts w:asciiTheme="minorHAnsi" w:hAnsiTheme="minorHAnsi" w:cstheme="minorHAnsi"/>
          <w:sz w:val="22"/>
          <w:szCs w:val="22"/>
        </w:rPr>
        <w:t>no</w:t>
      </w:r>
      <w:r w:rsidRPr="00D747C4">
        <w:rPr>
          <w:rFonts w:asciiTheme="minorHAnsi" w:hAnsiTheme="minorHAnsi" w:cstheme="minorHAnsi"/>
          <w:spacing w:val="-10"/>
          <w:sz w:val="22"/>
          <w:szCs w:val="22"/>
        </w:rPr>
        <w:t xml:space="preserve"> </w:t>
      </w:r>
      <w:r w:rsidRPr="00D747C4">
        <w:rPr>
          <w:rFonts w:asciiTheme="minorHAnsi" w:hAnsiTheme="minorHAnsi" w:cstheme="minorHAnsi"/>
          <w:sz w:val="22"/>
          <w:szCs w:val="22"/>
        </w:rPr>
        <w:t>mencionado</w:t>
      </w:r>
      <w:r w:rsidRPr="00D747C4">
        <w:rPr>
          <w:rFonts w:asciiTheme="minorHAnsi" w:hAnsiTheme="minorHAnsi" w:cstheme="minorHAnsi"/>
          <w:spacing w:val="-8"/>
          <w:sz w:val="22"/>
          <w:szCs w:val="22"/>
        </w:rPr>
        <w:t xml:space="preserve"> </w:t>
      </w:r>
      <w:r w:rsidRPr="00D747C4">
        <w:rPr>
          <w:rFonts w:asciiTheme="minorHAnsi" w:hAnsiTheme="minorHAnsi" w:cstheme="minorHAnsi"/>
          <w:sz w:val="22"/>
          <w:szCs w:val="22"/>
        </w:rPr>
        <w:t>ato,</w:t>
      </w:r>
      <w:r w:rsidRPr="00D747C4">
        <w:rPr>
          <w:rFonts w:asciiTheme="minorHAnsi" w:hAnsiTheme="minorHAnsi" w:cstheme="minorHAnsi"/>
          <w:spacing w:val="-9"/>
          <w:sz w:val="22"/>
          <w:szCs w:val="22"/>
        </w:rPr>
        <w:t xml:space="preserve"> </w:t>
      </w:r>
      <w:r w:rsidRPr="00D747C4">
        <w:rPr>
          <w:rFonts w:asciiTheme="minorHAnsi" w:hAnsiTheme="minorHAnsi" w:cstheme="minorHAnsi"/>
          <w:sz w:val="22"/>
          <w:szCs w:val="22"/>
        </w:rPr>
        <w:t>com</w:t>
      </w:r>
      <w:r w:rsidRPr="00D747C4">
        <w:rPr>
          <w:rFonts w:asciiTheme="minorHAnsi" w:hAnsiTheme="minorHAnsi" w:cstheme="minorHAnsi"/>
          <w:spacing w:val="-9"/>
          <w:sz w:val="22"/>
          <w:szCs w:val="22"/>
        </w:rPr>
        <w:t xml:space="preserve"> </w:t>
      </w:r>
      <w:r w:rsidRPr="00D747C4">
        <w:rPr>
          <w:rFonts w:asciiTheme="minorHAnsi" w:hAnsiTheme="minorHAnsi" w:cstheme="minorHAnsi"/>
          <w:sz w:val="22"/>
          <w:szCs w:val="22"/>
        </w:rPr>
        <w:t>os</w:t>
      </w:r>
      <w:r w:rsidRPr="00D747C4">
        <w:rPr>
          <w:rFonts w:asciiTheme="minorHAnsi" w:hAnsiTheme="minorHAnsi" w:cstheme="minorHAnsi"/>
          <w:spacing w:val="-10"/>
          <w:sz w:val="22"/>
          <w:szCs w:val="22"/>
        </w:rPr>
        <w:t xml:space="preserve"> </w:t>
      </w:r>
      <w:r w:rsidRPr="00D747C4">
        <w:rPr>
          <w:rFonts w:asciiTheme="minorHAnsi" w:hAnsiTheme="minorHAnsi" w:cstheme="minorHAnsi"/>
          <w:sz w:val="22"/>
          <w:szCs w:val="22"/>
        </w:rPr>
        <w:t>quais</w:t>
      </w:r>
      <w:r w:rsidRPr="00D747C4">
        <w:rPr>
          <w:rFonts w:asciiTheme="minorHAnsi" w:hAnsiTheme="minorHAnsi" w:cstheme="minorHAnsi"/>
          <w:spacing w:val="-7"/>
          <w:sz w:val="22"/>
          <w:szCs w:val="22"/>
        </w:rPr>
        <w:t xml:space="preserve"> </w:t>
      </w:r>
      <w:r w:rsidRPr="00D747C4">
        <w:rPr>
          <w:rFonts w:asciiTheme="minorHAnsi" w:hAnsiTheme="minorHAnsi" w:cstheme="minorHAnsi"/>
          <w:sz w:val="22"/>
          <w:szCs w:val="22"/>
        </w:rPr>
        <w:t>concordamos plenamente:</w:t>
      </w:r>
    </w:p>
    <w:p w14:paraId="40BCCA6A" w14:textId="77777777" w:rsidR="00F44B46" w:rsidRPr="00D747C4" w:rsidRDefault="00F44B46" w:rsidP="00F44B46">
      <w:pPr>
        <w:pStyle w:val="NormalWeb"/>
        <w:spacing w:before="0" w:after="0"/>
        <w:jc w:val="both"/>
        <w:rPr>
          <w:rFonts w:asciiTheme="minorHAnsi" w:hAnsiTheme="minorHAnsi" w:cstheme="minorHAnsi"/>
          <w:sz w:val="22"/>
          <w:szCs w:val="22"/>
        </w:rPr>
      </w:pPr>
    </w:p>
    <w:p w14:paraId="25AE1056" w14:textId="77777777" w:rsidR="00F44B46" w:rsidRPr="00D747C4" w:rsidRDefault="00F44B46" w:rsidP="00F44B46">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EVENTO 1 - FÓRUM DE PRESIDENTES DE CAU/UFs</w:t>
      </w:r>
    </w:p>
    <w:p w14:paraId="21B58631"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DATA: 13 e 14 de abril de 2023</w:t>
      </w:r>
    </w:p>
    <w:p w14:paraId="4BE9BC33"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9h às 18h</w:t>
      </w:r>
    </w:p>
    <w:p w14:paraId="60E5C56B" w14:textId="77777777" w:rsidR="00F44B46" w:rsidRPr="00D747C4" w:rsidRDefault="00F44B46" w:rsidP="00F44B46">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Salão de eventos em hotel</w:t>
      </w:r>
    </w:p>
    <w:p w14:paraId="69D3925B"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30</w:t>
      </w:r>
    </w:p>
    <w:tbl>
      <w:tblPr>
        <w:tblStyle w:val="Tabelacomgrade"/>
        <w:tblpPr w:leftFromText="180" w:rightFromText="180" w:vertAnchor="text" w:horzAnchor="page" w:tblpX="598" w:tblpY="96"/>
        <w:tblOverlap w:val="never"/>
        <w:tblW w:w="10987" w:type="dxa"/>
        <w:tblLayout w:type="fixed"/>
        <w:tblLook w:val="04A0" w:firstRow="1" w:lastRow="0" w:firstColumn="1" w:lastColumn="0" w:noHBand="0" w:noVBand="1"/>
      </w:tblPr>
      <w:tblGrid>
        <w:gridCol w:w="1156"/>
        <w:gridCol w:w="2031"/>
        <w:gridCol w:w="3000"/>
        <w:gridCol w:w="1425"/>
        <w:gridCol w:w="1113"/>
        <w:gridCol w:w="1287"/>
        <w:gridCol w:w="975"/>
      </w:tblGrid>
      <w:tr w:rsidR="00F44B46" w:rsidRPr="00D747C4" w14:paraId="2725DA04" w14:textId="77777777" w:rsidTr="00DC6877">
        <w:tc>
          <w:tcPr>
            <w:tcW w:w="1156" w:type="dxa"/>
            <w:shd w:val="clear" w:color="auto" w:fill="D0CECE" w:themeFill="background2" w:themeFillShade="E6"/>
            <w:vAlign w:val="center"/>
          </w:tcPr>
          <w:p w14:paraId="74A289E4"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2031" w:type="dxa"/>
            <w:shd w:val="clear" w:color="auto" w:fill="D0CECE" w:themeFill="background2" w:themeFillShade="E6"/>
            <w:vAlign w:val="center"/>
          </w:tcPr>
          <w:p w14:paraId="1A90F20E"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3000" w:type="dxa"/>
            <w:shd w:val="clear" w:color="auto" w:fill="D0CECE" w:themeFill="background2" w:themeFillShade="E6"/>
            <w:vAlign w:val="center"/>
          </w:tcPr>
          <w:p w14:paraId="45A2D13C"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425" w:type="dxa"/>
            <w:shd w:val="clear" w:color="auto" w:fill="D0CECE" w:themeFill="background2" w:themeFillShade="E6"/>
            <w:vAlign w:val="center"/>
          </w:tcPr>
          <w:p w14:paraId="1241D5F3"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UNIDADE</w:t>
            </w:r>
          </w:p>
        </w:tc>
        <w:tc>
          <w:tcPr>
            <w:tcW w:w="1113" w:type="dxa"/>
            <w:shd w:val="clear" w:color="auto" w:fill="D0CECE" w:themeFill="background2" w:themeFillShade="E6"/>
            <w:vAlign w:val="center"/>
          </w:tcPr>
          <w:p w14:paraId="02B97504"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c>
          <w:tcPr>
            <w:tcW w:w="1287" w:type="dxa"/>
            <w:shd w:val="clear" w:color="auto" w:fill="D0CECE" w:themeFill="background2" w:themeFillShade="E6"/>
            <w:vAlign w:val="center"/>
          </w:tcPr>
          <w:p w14:paraId="1FCAD49A"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VALOR UNITÁRIO</w:t>
            </w:r>
          </w:p>
        </w:tc>
        <w:tc>
          <w:tcPr>
            <w:tcW w:w="975" w:type="dxa"/>
            <w:shd w:val="clear" w:color="auto" w:fill="D0CECE" w:themeFill="background2" w:themeFillShade="E6"/>
            <w:vAlign w:val="center"/>
          </w:tcPr>
          <w:p w14:paraId="434AC9A0"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VALOR TOTAL</w:t>
            </w:r>
          </w:p>
        </w:tc>
      </w:tr>
      <w:tr w:rsidR="00F44B46" w:rsidRPr="00D747C4" w14:paraId="5E8BBD9A" w14:textId="77777777" w:rsidTr="00DC6877">
        <w:tc>
          <w:tcPr>
            <w:tcW w:w="1156" w:type="dxa"/>
            <w:vAlign w:val="center"/>
          </w:tcPr>
          <w:p w14:paraId="72298B97"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2031" w:type="dxa"/>
            <w:vAlign w:val="center"/>
          </w:tcPr>
          <w:p w14:paraId="3EDD0C4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Espaço físico*</w:t>
            </w:r>
          </w:p>
        </w:tc>
        <w:tc>
          <w:tcPr>
            <w:tcW w:w="3000" w:type="dxa"/>
            <w:vAlign w:val="center"/>
          </w:tcPr>
          <w:p w14:paraId="412CD35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Salão apropriado à realização de eventos institucionais com capacidade para 30 pessoas, com estrutura de apoio incluindo local para servir lanches e sanitários.</w:t>
            </w:r>
          </w:p>
        </w:tc>
        <w:tc>
          <w:tcPr>
            <w:tcW w:w="1425" w:type="dxa"/>
            <w:vAlign w:val="center"/>
          </w:tcPr>
          <w:p w14:paraId="6FB4786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vAlign w:val="center"/>
          </w:tcPr>
          <w:p w14:paraId="797B484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salão</w:t>
            </w:r>
          </w:p>
        </w:tc>
        <w:tc>
          <w:tcPr>
            <w:tcW w:w="1287" w:type="dxa"/>
            <w:vAlign w:val="center"/>
          </w:tcPr>
          <w:p w14:paraId="098FBAC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69FE5EE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79A02B82" w14:textId="77777777" w:rsidTr="00DC6877">
        <w:tc>
          <w:tcPr>
            <w:tcW w:w="1156" w:type="dxa"/>
            <w:vAlign w:val="center"/>
          </w:tcPr>
          <w:p w14:paraId="31F59630"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2</w:t>
            </w:r>
          </w:p>
        </w:tc>
        <w:tc>
          <w:tcPr>
            <w:tcW w:w="2031" w:type="dxa"/>
            <w:vAlign w:val="center"/>
          </w:tcPr>
          <w:p w14:paraId="358F6FB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recepção</w:t>
            </w:r>
          </w:p>
        </w:tc>
        <w:tc>
          <w:tcPr>
            <w:tcW w:w="3000" w:type="dxa"/>
            <w:vAlign w:val="center"/>
          </w:tcPr>
          <w:p w14:paraId="5ABE069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para credenciamento dos participantes, controle de frequência e entrega dos kits</w:t>
            </w:r>
          </w:p>
        </w:tc>
        <w:tc>
          <w:tcPr>
            <w:tcW w:w="1425" w:type="dxa"/>
            <w:vAlign w:val="center"/>
          </w:tcPr>
          <w:p w14:paraId="470EB3E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vAlign w:val="center"/>
          </w:tcPr>
          <w:p w14:paraId="1A188CD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mesa</w:t>
            </w:r>
          </w:p>
        </w:tc>
        <w:tc>
          <w:tcPr>
            <w:tcW w:w="1287" w:type="dxa"/>
            <w:vAlign w:val="center"/>
          </w:tcPr>
          <w:p w14:paraId="3AE011D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411910A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E7D3365" w14:textId="77777777" w:rsidTr="00DC6877">
        <w:tc>
          <w:tcPr>
            <w:tcW w:w="1156" w:type="dxa"/>
            <w:vAlign w:val="center"/>
          </w:tcPr>
          <w:p w14:paraId="10B20274"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2031" w:type="dxa"/>
            <w:vAlign w:val="center"/>
          </w:tcPr>
          <w:p w14:paraId="1814E91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participantes</w:t>
            </w:r>
          </w:p>
        </w:tc>
        <w:tc>
          <w:tcPr>
            <w:tcW w:w="3000" w:type="dxa"/>
            <w:vAlign w:val="center"/>
          </w:tcPr>
          <w:p w14:paraId="753F061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Conjunto de mesas e cadeiras, dispostas em formato U, para 30 pessoas com espaço para uso individual de notebooks.</w:t>
            </w:r>
          </w:p>
        </w:tc>
        <w:tc>
          <w:tcPr>
            <w:tcW w:w="1425" w:type="dxa"/>
            <w:vAlign w:val="center"/>
          </w:tcPr>
          <w:p w14:paraId="0DD9D8C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vAlign w:val="center"/>
          </w:tcPr>
          <w:p w14:paraId="795D3EB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 mesas</w:t>
            </w:r>
          </w:p>
        </w:tc>
        <w:tc>
          <w:tcPr>
            <w:tcW w:w="1287" w:type="dxa"/>
            <w:vAlign w:val="center"/>
          </w:tcPr>
          <w:p w14:paraId="093B4A0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4293785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DFE50CB" w14:textId="77777777" w:rsidTr="00DC6877">
        <w:tc>
          <w:tcPr>
            <w:tcW w:w="1156" w:type="dxa"/>
            <w:vAlign w:val="center"/>
          </w:tcPr>
          <w:p w14:paraId="14297898"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2031" w:type="dxa"/>
            <w:vAlign w:val="center"/>
          </w:tcPr>
          <w:p w14:paraId="16041CF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Projetor e telão e de apoio</w:t>
            </w:r>
          </w:p>
        </w:tc>
        <w:tc>
          <w:tcPr>
            <w:tcW w:w="3000" w:type="dxa"/>
            <w:vAlign w:val="center"/>
          </w:tcPr>
          <w:p w14:paraId="36D7D69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xml:space="preserve">Equipamentos suficientes e adequados para projeção de imagens em telão durante o evento incluindo </w:t>
            </w:r>
            <w:r w:rsidRPr="00D747C4">
              <w:rPr>
                <w:rFonts w:asciiTheme="minorHAnsi" w:hAnsiTheme="minorHAnsi" w:cstheme="minorHAnsi"/>
                <w:sz w:val="22"/>
                <w:szCs w:val="22"/>
              </w:rPr>
              <w:t>data show com tela 150 polegadas.</w:t>
            </w:r>
          </w:p>
        </w:tc>
        <w:tc>
          <w:tcPr>
            <w:tcW w:w="1425" w:type="dxa"/>
            <w:vAlign w:val="center"/>
          </w:tcPr>
          <w:p w14:paraId="11514FA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vAlign w:val="center"/>
          </w:tcPr>
          <w:p w14:paraId="776994D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projetor e 1 telão</w:t>
            </w:r>
          </w:p>
        </w:tc>
        <w:tc>
          <w:tcPr>
            <w:tcW w:w="1287" w:type="dxa"/>
            <w:vAlign w:val="center"/>
          </w:tcPr>
          <w:p w14:paraId="2880719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6291C9F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69088341" w14:textId="77777777" w:rsidTr="00DC6877">
        <w:tc>
          <w:tcPr>
            <w:tcW w:w="1156" w:type="dxa"/>
            <w:tcBorders>
              <w:bottom w:val="single" w:sz="4" w:space="0" w:color="auto"/>
            </w:tcBorders>
            <w:vAlign w:val="center"/>
          </w:tcPr>
          <w:p w14:paraId="706E2E78"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5</w:t>
            </w:r>
          </w:p>
        </w:tc>
        <w:tc>
          <w:tcPr>
            <w:tcW w:w="2031" w:type="dxa"/>
            <w:tcBorders>
              <w:bottom w:val="single" w:sz="4" w:space="0" w:color="auto"/>
            </w:tcBorders>
            <w:vAlign w:val="center"/>
          </w:tcPr>
          <w:p w14:paraId="4DF9B0A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Microfones e caixas de som e mesa de controle</w:t>
            </w:r>
          </w:p>
        </w:tc>
        <w:tc>
          <w:tcPr>
            <w:tcW w:w="3000" w:type="dxa"/>
            <w:tcBorders>
              <w:bottom w:val="single" w:sz="4" w:space="0" w:color="auto"/>
            </w:tcBorders>
            <w:vAlign w:val="center"/>
          </w:tcPr>
          <w:p w14:paraId="7EFB92B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Equipamentos suficientes e adequados para captação, transmissão e amplificação da voz incluindo microfones, mesa de controle e caixas de som.</w:t>
            </w:r>
          </w:p>
        </w:tc>
        <w:tc>
          <w:tcPr>
            <w:tcW w:w="1425" w:type="dxa"/>
            <w:tcBorders>
              <w:bottom w:val="single" w:sz="4" w:space="0" w:color="auto"/>
            </w:tcBorders>
            <w:vAlign w:val="center"/>
          </w:tcPr>
          <w:p w14:paraId="14388DB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tcBorders>
              <w:bottom w:val="single" w:sz="4" w:space="0" w:color="auto"/>
            </w:tcBorders>
            <w:vAlign w:val="center"/>
          </w:tcPr>
          <w:p w14:paraId="58A061B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 microfones e 2 caixas de som (mínimo)</w:t>
            </w:r>
          </w:p>
        </w:tc>
        <w:tc>
          <w:tcPr>
            <w:tcW w:w="1287" w:type="dxa"/>
            <w:tcBorders>
              <w:bottom w:val="single" w:sz="4" w:space="0" w:color="auto"/>
            </w:tcBorders>
            <w:vAlign w:val="center"/>
          </w:tcPr>
          <w:p w14:paraId="1BD0AB7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tcBorders>
              <w:bottom w:val="single" w:sz="4" w:space="0" w:color="auto"/>
            </w:tcBorders>
            <w:vAlign w:val="center"/>
          </w:tcPr>
          <w:p w14:paraId="2F4E470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130C52C7" w14:textId="77777777" w:rsidTr="00DC6877">
        <w:tc>
          <w:tcPr>
            <w:tcW w:w="1156" w:type="dxa"/>
            <w:tcBorders>
              <w:bottom w:val="single" w:sz="4" w:space="0" w:color="auto"/>
            </w:tcBorders>
            <w:vAlign w:val="center"/>
          </w:tcPr>
          <w:p w14:paraId="06A04409"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6</w:t>
            </w:r>
          </w:p>
        </w:tc>
        <w:tc>
          <w:tcPr>
            <w:tcW w:w="2031" w:type="dxa"/>
            <w:tcBorders>
              <w:bottom w:val="single" w:sz="4" w:space="0" w:color="auto"/>
            </w:tcBorders>
            <w:vAlign w:val="center"/>
          </w:tcPr>
          <w:p w14:paraId="4D5EC49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Internet Wi fi</w:t>
            </w:r>
          </w:p>
        </w:tc>
        <w:tc>
          <w:tcPr>
            <w:tcW w:w="3000" w:type="dxa"/>
            <w:tcBorders>
              <w:bottom w:val="single" w:sz="4" w:space="0" w:color="auto"/>
            </w:tcBorders>
            <w:vAlign w:val="center"/>
          </w:tcPr>
          <w:p w14:paraId="47A7CA7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Disposição de Internet Wi fi de alta velocidade, acima de 300 MB, para acesso de todos os participantes</w:t>
            </w:r>
          </w:p>
        </w:tc>
        <w:tc>
          <w:tcPr>
            <w:tcW w:w="1425" w:type="dxa"/>
            <w:tcBorders>
              <w:bottom w:val="single" w:sz="4" w:space="0" w:color="auto"/>
            </w:tcBorders>
            <w:vAlign w:val="center"/>
          </w:tcPr>
          <w:p w14:paraId="0B0EFE4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tcBorders>
              <w:bottom w:val="single" w:sz="4" w:space="0" w:color="auto"/>
            </w:tcBorders>
            <w:vAlign w:val="center"/>
          </w:tcPr>
          <w:p w14:paraId="593D31A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Wi fi de alta velocidade, acima de 300 MB</w:t>
            </w:r>
          </w:p>
        </w:tc>
        <w:tc>
          <w:tcPr>
            <w:tcW w:w="1287" w:type="dxa"/>
            <w:tcBorders>
              <w:bottom w:val="single" w:sz="4" w:space="0" w:color="auto"/>
            </w:tcBorders>
            <w:vAlign w:val="center"/>
          </w:tcPr>
          <w:p w14:paraId="1BA76B7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tcBorders>
              <w:bottom w:val="single" w:sz="4" w:space="0" w:color="auto"/>
            </w:tcBorders>
            <w:vAlign w:val="center"/>
          </w:tcPr>
          <w:p w14:paraId="00D1FE1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79AEA81" w14:textId="77777777" w:rsidTr="00DC6877">
        <w:tc>
          <w:tcPr>
            <w:tcW w:w="1156" w:type="dxa"/>
            <w:tcBorders>
              <w:bottom w:val="single" w:sz="4" w:space="0" w:color="auto"/>
            </w:tcBorders>
            <w:vAlign w:val="center"/>
          </w:tcPr>
          <w:p w14:paraId="5AD06127"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7</w:t>
            </w:r>
          </w:p>
        </w:tc>
        <w:tc>
          <w:tcPr>
            <w:tcW w:w="2031" w:type="dxa"/>
            <w:tcBorders>
              <w:bottom w:val="single" w:sz="4" w:space="0" w:color="auto"/>
            </w:tcBorders>
            <w:vAlign w:val="center"/>
          </w:tcPr>
          <w:p w14:paraId="072BF7B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com água, café e chá durante todo o evento</w:t>
            </w:r>
          </w:p>
        </w:tc>
        <w:tc>
          <w:tcPr>
            <w:tcW w:w="3000" w:type="dxa"/>
            <w:tcBorders>
              <w:bottom w:val="single" w:sz="4" w:space="0" w:color="auto"/>
            </w:tcBorders>
            <w:vAlign w:val="center"/>
          </w:tcPr>
          <w:p w14:paraId="3CCBD24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Disposição de água mineral, café com e sem açúcar e água quente para chá com disposição de saches de sabores variados durante todo o tempo de realização do evento.</w:t>
            </w:r>
          </w:p>
        </w:tc>
        <w:tc>
          <w:tcPr>
            <w:tcW w:w="1425" w:type="dxa"/>
            <w:tcBorders>
              <w:bottom w:val="single" w:sz="4" w:space="0" w:color="auto"/>
            </w:tcBorders>
            <w:vAlign w:val="center"/>
          </w:tcPr>
          <w:p w14:paraId="724F6FC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13" w:type="dxa"/>
            <w:tcBorders>
              <w:bottom w:val="single" w:sz="4" w:space="0" w:color="auto"/>
            </w:tcBorders>
            <w:vAlign w:val="center"/>
          </w:tcPr>
          <w:p w14:paraId="6C7FC15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 por dia</w:t>
            </w:r>
          </w:p>
          <w:p w14:paraId="7C2817D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2928789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(60 no total)</w:t>
            </w:r>
          </w:p>
        </w:tc>
        <w:tc>
          <w:tcPr>
            <w:tcW w:w="1287" w:type="dxa"/>
            <w:tcBorders>
              <w:bottom w:val="single" w:sz="4" w:space="0" w:color="auto"/>
            </w:tcBorders>
            <w:vAlign w:val="center"/>
          </w:tcPr>
          <w:p w14:paraId="10A703B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tcBorders>
              <w:bottom w:val="single" w:sz="4" w:space="0" w:color="auto"/>
            </w:tcBorders>
            <w:vAlign w:val="center"/>
          </w:tcPr>
          <w:p w14:paraId="7246223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5227DDE6" w14:textId="77777777" w:rsidTr="00DC6877">
        <w:tc>
          <w:tcPr>
            <w:tcW w:w="1156" w:type="dxa"/>
            <w:tcBorders>
              <w:bottom w:val="single" w:sz="4" w:space="0" w:color="auto"/>
            </w:tcBorders>
            <w:vAlign w:val="center"/>
          </w:tcPr>
          <w:p w14:paraId="5D230099"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8</w:t>
            </w:r>
          </w:p>
        </w:tc>
        <w:tc>
          <w:tcPr>
            <w:tcW w:w="2031" w:type="dxa"/>
            <w:tcBorders>
              <w:bottom w:val="single" w:sz="4" w:space="0" w:color="auto"/>
            </w:tcBorders>
            <w:vAlign w:val="center"/>
          </w:tcPr>
          <w:p w14:paraId="22DACE17"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4 Coffee Breaks* servidos nos seguintes dias e horários:</w:t>
            </w:r>
          </w:p>
          <w:p w14:paraId="3F212066" w14:textId="77777777" w:rsidR="00F44B46" w:rsidRPr="00D747C4" w:rsidRDefault="00F44B46" w:rsidP="00DC6877">
            <w:pPr>
              <w:widowControl/>
              <w:jc w:val="center"/>
              <w:rPr>
                <w:rFonts w:asciiTheme="minorHAnsi" w:hAnsiTheme="minorHAnsi" w:cstheme="minorHAnsi"/>
                <w:sz w:val="22"/>
                <w:szCs w:val="22"/>
              </w:rPr>
            </w:pPr>
          </w:p>
          <w:p w14:paraId="74E4ACF0"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13/04 - 10h30m</w:t>
            </w:r>
          </w:p>
          <w:p w14:paraId="03CB62C2"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13/04 - 16h00m</w:t>
            </w:r>
          </w:p>
          <w:p w14:paraId="2C9871C9"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14/04 - 10h30m</w:t>
            </w:r>
          </w:p>
          <w:p w14:paraId="6F520688"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14/04 - 16h00m</w:t>
            </w:r>
          </w:p>
          <w:p w14:paraId="38D1796E" w14:textId="77777777" w:rsidR="00F44B46" w:rsidRPr="00D747C4" w:rsidRDefault="00F44B46" w:rsidP="00DC6877">
            <w:pPr>
              <w:widowControl/>
              <w:jc w:val="center"/>
              <w:rPr>
                <w:rFonts w:asciiTheme="minorHAnsi" w:hAnsiTheme="minorHAnsi" w:cstheme="minorHAnsi"/>
                <w:sz w:val="22"/>
                <w:szCs w:val="22"/>
              </w:rPr>
            </w:pPr>
          </w:p>
          <w:p w14:paraId="572C4BB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tc>
        <w:tc>
          <w:tcPr>
            <w:tcW w:w="3000" w:type="dxa"/>
            <w:tcBorders>
              <w:bottom w:val="single" w:sz="4" w:space="0" w:color="auto"/>
            </w:tcBorders>
            <w:vAlign w:val="center"/>
          </w:tcPr>
          <w:p w14:paraId="5960EA97"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Bebidas: 2 tipos de refrigerantes normal e zero, 2 opções de suco natural de fruta como laranja, abacaxi, caju, maracujá, frutas vermelhas.</w:t>
            </w:r>
          </w:p>
          <w:p w14:paraId="76149784"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Alimentos: 2 tipos de frutas picadas como abacaxi, melão, manga ou 1 salada de frutas variadas. 3 tipos de quitandas como pão de queijo, biscoito de queijo, broa de milho; palito de queijo. 2 tipos de bolos como chocolate, baunilha, iogurte, laranja, mandioca, milho. 3 tipos de mini salgados como folheados, empadas, coxinhas, enroladinho de queijo, croquete, quibe, esfirra, diplomata, napolitano, bolinha de queijo. 1 tipo de comida típica como pamonha ou mini empadão goiano.</w:t>
            </w:r>
          </w:p>
          <w:p w14:paraId="0F059C0A" w14:textId="77777777" w:rsidR="00F44B46" w:rsidRPr="00D747C4" w:rsidRDefault="00F44B46" w:rsidP="00DC6877">
            <w:pPr>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Oferecer opções diferentes de alimentos para cada turno</w:t>
            </w:r>
          </w:p>
          <w:p w14:paraId="653FF37D"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Dispor de mesa para servir os coffee breaks</w:t>
            </w:r>
          </w:p>
        </w:tc>
        <w:tc>
          <w:tcPr>
            <w:tcW w:w="1425" w:type="dxa"/>
            <w:tcBorders>
              <w:bottom w:val="single" w:sz="4" w:space="0" w:color="auto"/>
            </w:tcBorders>
            <w:vAlign w:val="center"/>
          </w:tcPr>
          <w:p w14:paraId="616CE3A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13" w:type="dxa"/>
            <w:tcBorders>
              <w:bottom w:val="single" w:sz="4" w:space="0" w:color="auto"/>
            </w:tcBorders>
            <w:vAlign w:val="center"/>
          </w:tcPr>
          <w:p w14:paraId="2966E81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 por Coffee Break</w:t>
            </w:r>
          </w:p>
          <w:p w14:paraId="6BE3AE4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18A28CE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2F05288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73F19BD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(120 no total)</w:t>
            </w:r>
          </w:p>
        </w:tc>
        <w:tc>
          <w:tcPr>
            <w:tcW w:w="1287" w:type="dxa"/>
            <w:tcBorders>
              <w:bottom w:val="single" w:sz="4" w:space="0" w:color="auto"/>
            </w:tcBorders>
            <w:vAlign w:val="center"/>
          </w:tcPr>
          <w:p w14:paraId="16F543A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tcBorders>
              <w:bottom w:val="single" w:sz="4" w:space="0" w:color="auto"/>
            </w:tcBorders>
            <w:vAlign w:val="center"/>
          </w:tcPr>
          <w:p w14:paraId="5A322E5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15F3778D" w14:textId="77777777" w:rsidTr="00DC6877">
        <w:tc>
          <w:tcPr>
            <w:tcW w:w="1156" w:type="dxa"/>
            <w:vAlign w:val="center"/>
          </w:tcPr>
          <w:p w14:paraId="5E789FC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5496DD0D"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9</w:t>
            </w:r>
          </w:p>
        </w:tc>
        <w:tc>
          <w:tcPr>
            <w:tcW w:w="2031" w:type="dxa"/>
            <w:vAlign w:val="center"/>
          </w:tcPr>
          <w:p w14:paraId="3AAB1F4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51DCB62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tamanho médio</w:t>
            </w:r>
          </w:p>
        </w:tc>
        <w:tc>
          <w:tcPr>
            <w:tcW w:w="3000" w:type="dxa"/>
            <w:vAlign w:val="center"/>
          </w:tcPr>
          <w:p w14:paraId="1B4590BA" w14:textId="77777777" w:rsidR="00F44B46" w:rsidRPr="00D747C4" w:rsidRDefault="00F44B46" w:rsidP="00DC6877">
            <w:pPr>
              <w:jc w:val="center"/>
              <w:rPr>
                <w:rFonts w:asciiTheme="minorHAnsi" w:eastAsia="Mangal" w:hAnsiTheme="minorHAnsi" w:cstheme="minorHAnsi"/>
                <w:bCs/>
                <w:sz w:val="22"/>
                <w:szCs w:val="22"/>
                <w:shd w:val="clear" w:color="auto" w:fill="FFFFFF"/>
              </w:rPr>
            </w:pPr>
          </w:p>
          <w:p w14:paraId="56CDE1C5"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xml:space="preserve">Arranjo de flores nobres e/ou tropicais naturais para a </w:t>
            </w:r>
            <w:r w:rsidRPr="00D747C4">
              <w:rPr>
                <w:rFonts w:asciiTheme="minorHAnsi" w:eastAsia="TTE4D89ED0t00" w:hAnsiTheme="minorHAnsi" w:cstheme="minorHAnsi"/>
                <w:bCs/>
                <w:sz w:val="22"/>
                <w:szCs w:val="22"/>
              </w:rPr>
              <w:t>mesa do Coffee Break</w:t>
            </w:r>
            <w:r w:rsidRPr="00D747C4">
              <w:rPr>
                <w:rFonts w:asciiTheme="minorHAnsi" w:eastAsia="Mangal" w:hAnsiTheme="minorHAnsi" w:cstheme="minorHAnsi"/>
                <w:bCs/>
                <w:sz w:val="22"/>
                <w:szCs w:val="22"/>
                <w:shd w:val="clear" w:color="auto" w:fill="FFFFFF"/>
              </w:rPr>
              <w:t>. Sujeito à aprovação do contratante.</w:t>
            </w:r>
          </w:p>
        </w:tc>
        <w:tc>
          <w:tcPr>
            <w:tcW w:w="1425" w:type="dxa"/>
            <w:vAlign w:val="center"/>
          </w:tcPr>
          <w:p w14:paraId="335B373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4D62A52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vAlign w:val="center"/>
          </w:tcPr>
          <w:p w14:paraId="5C66B76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6B96323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287" w:type="dxa"/>
            <w:vAlign w:val="center"/>
          </w:tcPr>
          <w:p w14:paraId="7C1185B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474331D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77DCE5A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7062B62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06A168D" w14:textId="77777777" w:rsidTr="00DC6877">
        <w:tc>
          <w:tcPr>
            <w:tcW w:w="1156" w:type="dxa"/>
            <w:vAlign w:val="center"/>
          </w:tcPr>
          <w:p w14:paraId="383E0D4D"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10</w:t>
            </w:r>
          </w:p>
        </w:tc>
        <w:tc>
          <w:tcPr>
            <w:tcW w:w="2031" w:type="dxa"/>
            <w:vAlign w:val="center"/>
          </w:tcPr>
          <w:p w14:paraId="3F911BD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Kit para participantes</w:t>
            </w:r>
          </w:p>
        </w:tc>
        <w:tc>
          <w:tcPr>
            <w:tcW w:w="3000" w:type="dxa"/>
            <w:vAlign w:val="center"/>
          </w:tcPr>
          <w:p w14:paraId="3CE5CAEB"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Kit com sacola, pasta, bloco de notas e caneta e crachá para participação no evento.</w:t>
            </w:r>
          </w:p>
        </w:tc>
        <w:tc>
          <w:tcPr>
            <w:tcW w:w="1425" w:type="dxa"/>
            <w:vAlign w:val="center"/>
          </w:tcPr>
          <w:p w14:paraId="56A65B9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Kits</w:t>
            </w:r>
          </w:p>
        </w:tc>
        <w:tc>
          <w:tcPr>
            <w:tcW w:w="1113" w:type="dxa"/>
            <w:vAlign w:val="center"/>
          </w:tcPr>
          <w:p w14:paraId="4715390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w:t>
            </w:r>
          </w:p>
        </w:tc>
        <w:tc>
          <w:tcPr>
            <w:tcW w:w="1287" w:type="dxa"/>
            <w:vAlign w:val="center"/>
          </w:tcPr>
          <w:p w14:paraId="143994B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000AFBC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6D8B69A" w14:textId="77777777" w:rsidTr="00DC6877">
        <w:tc>
          <w:tcPr>
            <w:tcW w:w="1156" w:type="dxa"/>
            <w:vAlign w:val="center"/>
          </w:tcPr>
          <w:p w14:paraId="40EFF278"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11</w:t>
            </w:r>
          </w:p>
        </w:tc>
        <w:tc>
          <w:tcPr>
            <w:tcW w:w="2031" w:type="dxa"/>
            <w:vAlign w:val="center"/>
          </w:tcPr>
          <w:p w14:paraId="5035C58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Banner Informativo</w:t>
            </w:r>
          </w:p>
        </w:tc>
        <w:tc>
          <w:tcPr>
            <w:tcW w:w="3000" w:type="dxa"/>
            <w:vAlign w:val="center"/>
          </w:tcPr>
          <w:p w14:paraId="39E6AC85"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Banner em lona medindo 0,8 metros por 1,8 metros, com plotagem colorida e suporte para identificação do evento. Arte cedida pelo contratante.</w:t>
            </w:r>
          </w:p>
        </w:tc>
        <w:tc>
          <w:tcPr>
            <w:tcW w:w="1425" w:type="dxa"/>
            <w:vAlign w:val="center"/>
          </w:tcPr>
          <w:p w14:paraId="61754F2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3" w:type="dxa"/>
            <w:vAlign w:val="center"/>
          </w:tcPr>
          <w:p w14:paraId="6C6B113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287" w:type="dxa"/>
            <w:vAlign w:val="center"/>
          </w:tcPr>
          <w:p w14:paraId="627F663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4C80DE3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14FC9CF7" w14:textId="77777777" w:rsidTr="00DC6877">
        <w:tc>
          <w:tcPr>
            <w:tcW w:w="1156" w:type="dxa"/>
            <w:vAlign w:val="center"/>
          </w:tcPr>
          <w:p w14:paraId="42E1D948"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12</w:t>
            </w:r>
          </w:p>
        </w:tc>
        <w:tc>
          <w:tcPr>
            <w:tcW w:w="2031" w:type="dxa"/>
            <w:vAlign w:val="center"/>
          </w:tcPr>
          <w:p w14:paraId="6D5986D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Atração cultural local</w:t>
            </w:r>
          </w:p>
        </w:tc>
        <w:tc>
          <w:tcPr>
            <w:tcW w:w="3000" w:type="dxa"/>
            <w:vAlign w:val="center"/>
          </w:tcPr>
          <w:p w14:paraId="1E976863"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Cantor, músico ou ator local com performance regional</w:t>
            </w:r>
          </w:p>
        </w:tc>
        <w:tc>
          <w:tcPr>
            <w:tcW w:w="1425" w:type="dxa"/>
            <w:vAlign w:val="center"/>
          </w:tcPr>
          <w:p w14:paraId="318C55F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Minutos</w:t>
            </w:r>
          </w:p>
        </w:tc>
        <w:tc>
          <w:tcPr>
            <w:tcW w:w="1113" w:type="dxa"/>
            <w:vAlign w:val="center"/>
          </w:tcPr>
          <w:p w14:paraId="6FC9A5F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30</w:t>
            </w:r>
          </w:p>
        </w:tc>
        <w:tc>
          <w:tcPr>
            <w:tcW w:w="1287" w:type="dxa"/>
            <w:vAlign w:val="center"/>
          </w:tcPr>
          <w:p w14:paraId="25F0BD0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5" w:type="dxa"/>
            <w:vAlign w:val="center"/>
          </w:tcPr>
          <w:p w14:paraId="1F90E70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762196F" w14:textId="77777777" w:rsidTr="00DC6877">
        <w:tc>
          <w:tcPr>
            <w:tcW w:w="10012" w:type="dxa"/>
            <w:gridSpan w:val="6"/>
            <w:vAlign w:val="center"/>
          </w:tcPr>
          <w:p w14:paraId="3A1E6EE5" w14:textId="194732C1" w:rsidR="00F44B46" w:rsidRPr="00D747C4" w:rsidRDefault="00F44B46" w:rsidP="00DC6877">
            <w:pPr>
              <w:widowControl/>
              <w:jc w:val="right"/>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VALOR TOTAL DO EVENTO</w:t>
            </w:r>
            <w:r w:rsidR="002273AF" w:rsidRPr="00D747C4">
              <w:rPr>
                <w:rFonts w:asciiTheme="minorHAnsi" w:eastAsia="Mangal" w:hAnsiTheme="minorHAnsi" w:cstheme="minorHAnsi"/>
                <w:b/>
                <w:sz w:val="22"/>
                <w:szCs w:val="22"/>
                <w:shd w:val="clear" w:color="auto" w:fill="FFFFFF"/>
              </w:rPr>
              <w:t xml:space="preserve"> 1</w:t>
            </w:r>
          </w:p>
        </w:tc>
        <w:tc>
          <w:tcPr>
            <w:tcW w:w="975" w:type="dxa"/>
            <w:vAlign w:val="center"/>
          </w:tcPr>
          <w:p w14:paraId="3C9125C0"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R$</w:t>
            </w:r>
          </w:p>
        </w:tc>
      </w:tr>
    </w:tbl>
    <w:p w14:paraId="79767344" w14:textId="77777777" w:rsidR="00F44B46" w:rsidRPr="00D747C4" w:rsidRDefault="00F44B46" w:rsidP="00F44B46">
      <w:pPr>
        <w:widowControl/>
        <w:autoSpaceDE w:val="0"/>
        <w:rPr>
          <w:rFonts w:asciiTheme="minorHAnsi" w:eastAsia="TTE4D89ED0t00" w:hAnsiTheme="minorHAnsi" w:cstheme="minorHAnsi"/>
          <w:b/>
          <w:bCs/>
          <w:sz w:val="22"/>
          <w:szCs w:val="22"/>
        </w:rPr>
      </w:pPr>
    </w:p>
    <w:p w14:paraId="5030DD88" w14:textId="77777777" w:rsidR="00F44B46" w:rsidRPr="00D747C4" w:rsidRDefault="00F44B46" w:rsidP="00F44B46">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EVENTO 2 - SEMINÁRIO DE ARQUITETURA E URBANISMO</w:t>
      </w:r>
    </w:p>
    <w:p w14:paraId="7DAF7E8C"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 xml:space="preserve">DATA: </w:t>
      </w:r>
      <w:r w:rsidRPr="00D747C4">
        <w:rPr>
          <w:rFonts w:asciiTheme="minorHAnsi" w:hAnsiTheme="minorHAnsi" w:cstheme="minorHAnsi"/>
          <w:bCs/>
          <w:sz w:val="22"/>
          <w:szCs w:val="22"/>
        </w:rPr>
        <w:t>1º de junho de 2023</w:t>
      </w:r>
    </w:p>
    <w:p w14:paraId="5096C063"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9h às 18h</w:t>
      </w:r>
    </w:p>
    <w:p w14:paraId="425F75CC" w14:textId="77777777" w:rsidR="00F44B46" w:rsidRPr="00D747C4" w:rsidRDefault="00F44B46" w:rsidP="00F44B46">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Salão de eventos</w:t>
      </w:r>
    </w:p>
    <w:p w14:paraId="6336F929"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100</w:t>
      </w:r>
    </w:p>
    <w:tbl>
      <w:tblPr>
        <w:tblStyle w:val="Tabelacomgrade"/>
        <w:tblW w:w="11163" w:type="dxa"/>
        <w:tblInd w:w="-1134" w:type="dxa"/>
        <w:tblLayout w:type="fixed"/>
        <w:tblLook w:val="04A0" w:firstRow="1" w:lastRow="0" w:firstColumn="1" w:lastColumn="0" w:noHBand="0" w:noVBand="1"/>
      </w:tblPr>
      <w:tblGrid>
        <w:gridCol w:w="1150"/>
        <w:gridCol w:w="2050"/>
        <w:gridCol w:w="3025"/>
        <w:gridCol w:w="1400"/>
        <w:gridCol w:w="1125"/>
        <w:gridCol w:w="1363"/>
        <w:gridCol w:w="1050"/>
      </w:tblGrid>
      <w:tr w:rsidR="00F44B46" w:rsidRPr="00D747C4" w14:paraId="02BCC2B4" w14:textId="77777777" w:rsidTr="00DC6877">
        <w:tc>
          <w:tcPr>
            <w:tcW w:w="1150" w:type="dxa"/>
            <w:shd w:val="clear" w:color="auto" w:fill="D0CECE" w:themeFill="background2" w:themeFillShade="E6"/>
            <w:vAlign w:val="center"/>
          </w:tcPr>
          <w:p w14:paraId="4F0182D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2050" w:type="dxa"/>
            <w:shd w:val="clear" w:color="auto" w:fill="D0CECE" w:themeFill="background2" w:themeFillShade="E6"/>
            <w:vAlign w:val="center"/>
          </w:tcPr>
          <w:p w14:paraId="08066AD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3025" w:type="dxa"/>
            <w:shd w:val="clear" w:color="auto" w:fill="D0CECE" w:themeFill="background2" w:themeFillShade="E6"/>
            <w:vAlign w:val="center"/>
          </w:tcPr>
          <w:p w14:paraId="793DC56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400" w:type="dxa"/>
            <w:shd w:val="clear" w:color="auto" w:fill="D0CECE" w:themeFill="background2" w:themeFillShade="E6"/>
            <w:vAlign w:val="center"/>
          </w:tcPr>
          <w:p w14:paraId="51CAA73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UNIDADE</w:t>
            </w:r>
          </w:p>
        </w:tc>
        <w:tc>
          <w:tcPr>
            <w:tcW w:w="1125" w:type="dxa"/>
            <w:shd w:val="clear" w:color="auto" w:fill="D0CECE" w:themeFill="background2" w:themeFillShade="E6"/>
            <w:vAlign w:val="center"/>
          </w:tcPr>
          <w:p w14:paraId="667E5FD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c>
          <w:tcPr>
            <w:tcW w:w="1363" w:type="dxa"/>
            <w:shd w:val="clear" w:color="auto" w:fill="D0CECE" w:themeFill="background2" w:themeFillShade="E6"/>
            <w:vAlign w:val="center"/>
          </w:tcPr>
          <w:p w14:paraId="1930B4E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VALOR UNITÁRIO</w:t>
            </w:r>
          </w:p>
        </w:tc>
        <w:tc>
          <w:tcPr>
            <w:tcW w:w="1050" w:type="dxa"/>
            <w:shd w:val="clear" w:color="auto" w:fill="D0CECE" w:themeFill="background2" w:themeFillShade="E6"/>
            <w:vAlign w:val="center"/>
          </w:tcPr>
          <w:p w14:paraId="7C98889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VALOR TOTAL</w:t>
            </w:r>
          </w:p>
        </w:tc>
      </w:tr>
      <w:tr w:rsidR="00F44B46" w:rsidRPr="00D747C4" w14:paraId="13AC76FA" w14:textId="77777777" w:rsidTr="00DC6877">
        <w:tc>
          <w:tcPr>
            <w:tcW w:w="1150" w:type="dxa"/>
            <w:vAlign w:val="center"/>
          </w:tcPr>
          <w:p w14:paraId="1E862F8F"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2050" w:type="dxa"/>
            <w:vAlign w:val="center"/>
          </w:tcPr>
          <w:p w14:paraId="1CDB555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Espaço físico*</w:t>
            </w:r>
          </w:p>
        </w:tc>
        <w:tc>
          <w:tcPr>
            <w:tcW w:w="3025" w:type="dxa"/>
            <w:vAlign w:val="center"/>
          </w:tcPr>
          <w:p w14:paraId="2565098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Salão apropriado à realização de eventos institucionais com capacidade para 100 pessoas, com estrutura de apoio incluindo local para servir lanches e sanitários.</w:t>
            </w:r>
          </w:p>
        </w:tc>
        <w:tc>
          <w:tcPr>
            <w:tcW w:w="1400" w:type="dxa"/>
            <w:vAlign w:val="center"/>
          </w:tcPr>
          <w:p w14:paraId="302A3DC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vAlign w:val="center"/>
          </w:tcPr>
          <w:p w14:paraId="5F8FEF2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salão</w:t>
            </w:r>
          </w:p>
        </w:tc>
        <w:tc>
          <w:tcPr>
            <w:tcW w:w="1363" w:type="dxa"/>
            <w:vAlign w:val="center"/>
          </w:tcPr>
          <w:p w14:paraId="2FD777E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vAlign w:val="center"/>
          </w:tcPr>
          <w:p w14:paraId="78208C1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3E65997E" w14:textId="77777777" w:rsidTr="00DC6877">
        <w:tc>
          <w:tcPr>
            <w:tcW w:w="1150" w:type="dxa"/>
            <w:vAlign w:val="center"/>
          </w:tcPr>
          <w:p w14:paraId="5A5D1615"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2</w:t>
            </w:r>
          </w:p>
        </w:tc>
        <w:tc>
          <w:tcPr>
            <w:tcW w:w="2050" w:type="dxa"/>
            <w:vAlign w:val="center"/>
          </w:tcPr>
          <w:p w14:paraId="4025057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recepção</w:t>
            </w:r>
          </w:p>
        </w:tc>
        <w:tc>
          <w:tcPr>
            <w:tcW w:w="3025" w:type="dxa"/>
            <w:vAlign w:val="center"/>
          </w:tcPr>
          <w:p w14:paraId="6750486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em formato I para permanência de 3 pessoas para credenciamento dos participantes, controle de frequência e entrega dos kits.</w:t>
            </w:r>
          </w:p>
        </w:tc>
        <w:tc>
          <w:tcPr>
            <w:tcW w:w="1400" w:type="dxa"/>
            <w:vAlign w:val="center"/>
          </w:tcPr>
          <w:p w14:paraId="0DF76A6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vAlign w:val="center"/>
          </w:tcPr>
          <w:p w14:paraId="67B974A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mesa média</w:t>
            </w:r>
          </w:p>
        </w:tc>
        <w:tc>
          <w:tcPr>
            <w:tcW w:w="1363" w:type="dxa"/>
            <w:vAlign w:val="center"/>
          </w:tcPr>
          <w:p w14:paraId="50BC8A2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vAlign w:val="center"/>
          </w:tcPr>
          <w:p w14:paraId="6C0CB41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605D3104" w14:textId="77777777" w:rsidTr="00DC6877">
        <w:tc>
          <w:tcPr>
            <w:tcW w:w="1150" w:type="dxa"/>
            <w:vAlign w:val="center"/>
          </w:tcPr>
          <w:p w14:paraId="5ABE4705"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2050" w:type="dxa"/>
            <w:vAlign w:val="center"/>
          </w:tcPr>
          <w:p w14:paraId="50B7794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solene</w:t>
            </w:r>
          </w:p>
        </w:tc>
        <w:tc>
          <w:tcPr>
            <w:tcW w:w="3025" w:type="dxa"/>
            <w:vAlign w:val="center"/>
          </w:tcPr>
          <w:p w14:paraId="29B3CF2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em formato I para permanência de 6 pessoas entre autoridades e palestrantes.</w:t>
            </w:r>
          </w:p>
        </w:tc>
        <w:tc>
          <w:tcPr>
            <w:tcW w:w="1400" w:type="dxa"/>
            <w:vAlign w:val="center"/>
          </w:tcPr>
          <w:p w14:paraId="721E5CB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vAlign w:val="center"/>
          </w:tcPr>
          <w:p w14:paraId="11D79AA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mesa longa</w:t>
            </w:r>
          </w:p>
        </w:tc>
        <w:tc>
          <w:tcPr>
            <w:tcW w:w="1363" w:type="dxa"/>
            <w:vAlign w:val="center"/>
          </w:tcPr>
          <w:p w14:paraId="17546E6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vAlign w:val="center"/>
          </w:tcPr>
          <w:p w14:paraId="1D1C43A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535088D" w14:textId="77777777" w:rsidTr="00DC6877">
        <w:tc>
          <w:tcPr>
            <w:tcW w:w="1150" w:type="dxa"/>
            <w:vAlign w:val="center"/>
          </w:tcPr>
          <w:p w14:paraId="722E593E"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2050" w:type="dxa"/>
            <w:vAlign w:val="center"/>
          </w:tcPr>
          <w:p w14:paraId="772283D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a mesa solene</w:t>
            </w:r>
          </w:p>
        </w:tc>
        <w:tc>
          <w:tcPr>
            <w:tcW w:w="3025" w:type="dxa"/>
            <w:vAlign w:val="center"/>
          </w:tcPr>
          <w:p w14:paraId="0229246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a permanência de 6 pessoas entre autoridades e palestrantes.</w:t>
            </w:r>
          </w:p>
        </w:tc>
        <w:tc>
          <w:tcPr>
            <w:tcW w:w="1400" w:type="dxa"/>
            <w:vAlign w:val="center"/>
          </w:tcPr>
          <w:p w14:paraId="7F67488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vAlign w:val="center"/>
          </w:tcPr>
          <w:p w14:paraId="3856689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 cadeiras</w:t>
            </w:r>
          </w:p>
        </w:tc>
        <w:tc>
          <w:tcPr>
            <w:tcW w:w="1363" w:type="dxa"/>
            <w:vAlign w:val="center"/>
          </w:tcPr>
          <w:p w14:paraId="65F6677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vAlign w:val="center"/>
          </w:tcPr>
          <w:p w14:paraId="38EBB2B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E2C2BD2" w14:textId="77777777" w:rsidTr="00DC6877">
        <w:tc>
          <w:tcPr>
            <w:tcW w:w="1150" w:type="dxa"/>
            <w:vAlign w:val="center"/>
          </w:tcPr>
          <w:p w14:paraId="1E95E7C9"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5</w:t>
            </w:r>
          </w:p>
        </w:tc>
        <w:tc>
          <w:tcPr>
            <w:tcW w:w="2050" w:type="dxa"/>
            <w:vAlign w:val="center"/>
          </w:tcPr>
          <w:p w14:paraId="77E9C65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participantes</w:t>
            </w:r>
          </w:p>
        </w:tc>
        <w:tc>
          <w:tcPr>
            <w:tcW w:w="3025" w:type="dxa"/>
            <w:vAlign w:val="center"/>
          </w:tcPr>
          <w:p w14:paraId="5E6AB38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Cadeiras para 100 pessoas.</w:t>
            </w:r>
          </w:p>
        </w:tc>
        <w:tc>
          <w:tcPr>
            <w:tcW w:w="1400" w:type="dxa"/>
            <w:vAlign w:val="center"/>
          </w:tcPr>
          <w:p w14:paraId="3E76E7B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vAlign w:val="center"/>
          </w:tcPr>
          <w:p w14:paraId="72A31F0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100 cadeiras</w:t>
            </w:r>
          </w:p>
        </w:tc>
        <w:tc>
          <w:tcPr>
            <w:tcW w:w="1363" w:type="dxa"/>
            <w:vAlign w:val="center"/>
          </w:tcPr>
          <w:p w14:paraId="76E961E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vAlign w:val="center"/>
          </w:tcPr>
          <w:p w14:paraId="725E7E9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761FFA3F" w14:textId="77777777" w:rsidTr="00DC6877">
        <w:tc>
          <w:tcPr>
            <w:tcW w:w="1150" w:type="dxa"/>
            <w:vAlign w:val="center"/>
          </w:tcPr>
          <w:p w14:paraId="6F99E895"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6</w:t>
            </w:r>
          </w:p>
        </w:tc>
        <w:tc>
          <w:tcPr>
            <w:tcW w:w="2050" w:type="dxa"/>
            <w:vAlign w:val="center"/>
          </w:tcPr>
          <w:p w14:paraId="7E7C9F6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Projetor e telão e de apoio</w:t>
            </w:r>
          </w:p>
        </w:tc>
        <w:tc>
          <w:tcPr>
            <w:tcW w:w="3025" w:type="dxa"/>
            <w:vAlign w:val="center"/>
          </w:tcPr>
          <w:p w14:paraId="0DFC154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xml:space="preserve">Equipamentos suficientes e adequados para projeção de imagens em telão durante o evento incluindo </w:t>
            </w:r>
            <w:r w:rsidRPr="00D747C4">
              <w:rPr>
                <w:rFonts w:asciiTheme="minorHAnsi" w:hAnsiTheme="minorHAnsi" w:cstheme="minorHAnsi"/>
                <w:sz w:val="22"/>
                <w:szCs w:val="22"/>
              </w:rPr>
              <w:t>data show com tela 150 polegadas.</w:t>
            </w:r>
          </w:p>
        </w:tc>
        <w:tc>
          <w:tcPr>
            <w:tcW w:w="1400" w:type="dxa"/>
            <w:vAlign w:val="center"/>
          </w:tcPr>
          <w:p w14:paraId="1AC8023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vAlign w:val="center"/>
          </w:tcPr>
          <w:p w14:paraId="0609697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projetor e 1 telão</w:t>
            </w:r>
          </w:p>
        </w:tc>
        <w:tc>
          <w:tcPr>
            <w:tcW w:w="1363" w:type="dxa"/>
            <w:vAlign w:val="center"/>
          </w:tcPr>
          <w:p w14:paraId="321F0B1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vAlign w:val="center"/>
          </w:tcPr>
          <w:p w14:paraId="6BFA230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0E04ED4" w14:textId="77777777" w:rsidTr="00DC6877">
        <w:tc>
          <w:tcPr>
            <w:tcW w:w="1150" w:type="dxa"/>
            <w:tcBorders>
              <w:bottom w:val="single" w:sz="4" w:space="0" w:color="auto"/>
            </w:tcBorders>
            <w:vAlign w:val="center"/>
          </w:tcPr>
          <w:p w14:paraId="43D03035"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7</w:t>
            </w:r>
          </w:p>
        </w:tc>
        <w:tc>
          <w:tcPr>
            <w:tcW w:w="2050" w:type="dxa"/>
            <w:tcBorders>
              <w:bottom w:val="single" w:sz="4" w:space="0" w:color="auto"/>
            </w:tcBorders>
            <w:vAlign w:val="center"/>
          </w:tcPr>
          <w:p w14:paraId="24D63BB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Microfones e caixas de som e mesa de controle</w:t>
            </w:r>
          </w:p>
        </w:tc>
        <w:tc>
          <w:tcPr>
            <w:tcW w:w="3025" w:type="dxa"/>
            <w:tcBorders>
              <w:bottom w:val="single" w:sz="4" w:space="0" w:color="auto"/>
            </w:tcBorders>
            <w:vAlign w:val="center"/>
          </w:tcPr>
          <w:p w14:paraId="49BCD85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Equipamentos suficientes e adequados para captação, transmissão e amplificação da voz incluindo microfones, mesa de controle e caixas de som.</w:t>
            </w:r>
          </w:p>
        </w:tc>
        <w:tc>
          <w:tcPr>
            <w:tcW w:w="1400" w:type="dxa"/>
            <w:tcBorders>
              <w:bottom w:val="single" w:sz="4" w:space="0" w:color="auto"/>
            </w:tcBorders>
            <w:vAlign w:val="center"/>
          </w:tcPr>
          <w:p w14:paraId="6CC4F9D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tcBorders>
              <w:bottom w:val="single" w:sz="4" w:space="0" w:color="auto"/>
            </w:tcBorders>
            <w:vAlign w:val="center"/>
          </w:tcPr>
          <w:p w14:paraId="5BB1A4B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 microfones e 2 caixas de som (mínimo)</w:t>
            </w:r>
          </w:p>
        </w:tc>
        <w:tc>
          <w:tcPr>
            <w:tcW w:w="1363" w:type="dxa"/>
            <w:tcBorders>
              <w:bottom w:val="single" w:sz="4" w:space="0" w:color="auto"/>
            </w:tcBorders>
            <w:vAlign w:val="center"/>
          </w:tcPr>
          <w:p w14:paraId="4907F03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tcBorders>
              <w:bottom w:val="single" w:sz="4" w:space="0" w:color="auto"/>
            </w:tcBorders>
            <w:vAlign w:val="center"/>
          </w:tcPr>
          <w:p w14:paraId="5098617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5DB481F7" w14:textId="77777777" w:rsidTr="00DC6877">
        <w:tc>
          <w:tcPr>
            <w:tcW w:w="1150" w:type="dxa"/>
            <w:tcBorders>
              <w:bottom w:val="single" w:sz="4" w:space="0" w:color="auto"/>
            </w:tcBorders>
            <w:vAlign w:val="center"/>
          </w:tcPr>
          <w:p w14:paraId="383CD5C3"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8</w:t>
            </w:r>
          </w:p>
        </w:tc>
        <w:tc>
          <w:tcPr>
            <w:tcW w:w="2050" w:type="dxa"/>
            <w:tcBorders>
              <w:bottom w:val="single" w:sz="4" w:space="0" w:color="auto"/>
            </w:tcBorders>
            <w:vAlign w:val="center"/>
          </w:tcPr>
          <w:p w14:paraId="10E15CE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Internet Wi fi</w:t>
            </w:r>
          </w:p>
        </w:tc>
        <w:tc>
          <w:tcPr>
            <w:tcW w:w="3025" w:type="dxa"/>
            <w:tcBorders>
              <w:bottom w:val="single" w:sz="4" w:space="0" w:color="auto"/>
            </w:tcBorders>
            <w:vAlign w:val="center"/>
          </w:tcPr>
          <w:p w14:paraId="30B5DEA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Disposição de Internet Wi fi de alta velocidade, acima de 300 MB, para acesso de todos os participantes</w:t>
            </w:r>
          </w:p>
        </w:tc>
        <w:tc>
          <w:tcPr>
            <w:tcW w:w="1400" w:type="dxa"/>
            <w:tcBorders>
              <w:bottom w:val="single" w:sz="4" w:space="0" w:color="auto"/>
            </w:tcBorders>
            <w:vAlign w:val="center"/>
          </w:tcPr>
          <w:p w14:paraId="4C2BE3F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tcBorders>
              <w:bottom w:val="single" w:sz="4" w:space="0" w:color="auto"/>
            </w:tcBorders>
            <w:vAlign w:val="center"/>
          </w:tcPr>
          <w:p w14:paraId="4AD479A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Wi fi de alta velocidade, acima de 300 MB</w:t>
            </w:r>
          </w:p>
        </w:tc>
        <w:tc>
          <w:tcPr>
            <w:tcW w:w="1363" w:type="dxa"/>
            <w:tcBorders>
              <w:bottom w:val="single" w:sz="4" w:space="0" w:color="auto"/>
            </w:tcBorders>
            <w:vAlign w:val="center"/>
          </w:tcPr>
          <w:p w14:paraId="544AF09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tcBorders>
              <w:bottom w:val="single" w:sz="4" w:space="0" w:color="auto"/>
            </w:tcBorders>
            <w:vAlign w:val="center"/>
          </w:tcPr>
          <w:p w14:paraId="59FD18F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5778D0A2" w14:textId="77777777" w:rsidTr="00DC6877">
        <w:tc>
          <w:tcPr>
            <w:tcW w:w="1150" w:type="dxa"/>
            <w:tcBorders>
              <w:bottom w:val="single" w:sz="4" w:space="0" w:color="auto"/>
            </w:tcBorders>
            <w:vAlign w:val="center"/>
          </w:tcPr>
          <w:p w14:paraId="70EADBAF"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9</w:t>
            </w:r>
          </w:p>
        </w:tc>
        <w:tc>
          <w:tcPr>
            <w:tcW w:w="2050" w:type="dxa"/>
            <w:tcBorders>
              <w:bottom w:val="single" w:sz="4" w:space="0" w:color="auto"/>
            </w:tcBorders>
            <w:vAlign w:val="center"/>
          </w:tcPr>
          <w:p w14:paraId="7CFACB8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 com água, café e chá durante todo o evento</w:t>
            </w:r>
          </w:p>
        </w:tc>
        <w:tc>
          <w:tcPr>
            <w:tcW w:w="3025" w:type="dxa"/>
            <w:tcBorders>
              <w:bottom w:val="single" w:sz="4" w:space="0" w:color="auto"/>
            </w:tcBorders>
            <w:vAlign w:val="center"/>
          </w:tcPr>
          <w:p w14:paraId="3C5FA72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Disposição de água mineral, café com e sem açúcar e água quente para chá com disposição de saches de sabores variados durante todo o tempo de realização do evento.</w:t>
            </w:r>
          </w:p>
        </w:tc>
        <w:tc>
          <w:tcPr>
            <w:tcW w:w="1400" w:type="dxa"/>
            <w:tcBorders>
              <w:bottom w:val="single" w:sz="4" w:space="0" w:color="auto"/>
            </w:tcBorders>
            <w:vAlign w:val="center"/>
          </w:tcPr>
          <w:p w14:paraId="3C9D6A2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25" w:type="dxa"/>
            <w:tcBorders>
              <w:bottom w:val="single" w:sz="4" w:space="0" w:color="auto"/>
            </w:tcBorders>
            <w:vAlign w:val="center"/>
          </w:tcPr>
          <w:p w14:paraId="7DFE16D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100 por dia</w:t>
            </w:r>
          </w:p>
        </w:tc>
        <w:tc>
          <w:tcPr>
            <w:tcW w:w="1363" w:type="dxa"/>
            <w:tcBorders>
              <w:bottom w:val="single" w:sz="4" w:space="0" w:color="auto"/>
            </w:tcBorders>
            <w:vAlign w:val="center"/>
          </w:tcPr>
          <w:p w14:paraId="17BFD4B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tcBorders>
              <w:bottom w:val="single" w:sz="4" w:space="0" w:color="auto"/>
            </w:tcBorders>
            <w:vAlign w:val="center"/>
          </w:tcPr>
          <w:p w14:paraId="354FF50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3F5BE56" w14:textId="77777777" w:rsidTr="00DC6877">
        <w:tc>
          <w:tcPr>
            <w:tcW w:w="1150" w:type="dxa"/>
            <w:tcBorders>
              <w:bottom w:val="single" w:sz="4" w:space="0" w:color="auto"/>
            </w:tcBorders>
            <w:vAlign w:val="center"/>
          </w:tcPr>
          <w:p w14:paraId="50E8B9AE"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10</w:t>
            </w:r>
          </w:p>
        </w:tc>
        <w:tc>
          <w:tcPr>
            <w:tcW w:w="2050" w:type="dxa"/>
            <w:tcBorders>
              <w:bottom w:val="single" w:sz="4" w:space="0" w:color="auto"/>
            </w:tcBorders>
            <w:vAlign w:val="center"/>
          </w:tcPr>
          <w:p w14:paraId="0B283875"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2 Coffee Break* servidos nos seguintes horários:</w:t>
            </w:r>
          </w:p>
          <w:p w14:paraId="210A97BA"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10h30m</w:t>
            </w:r>
          </w:p>
          <w:p w14:paraId="2E6B8F64"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16h00m</w:t>
            </w:r>
          </w:p>
          <w:p w14:paraId="6F68BA7B" w14:textId="77777777" w:rsidR="00F44B46" w:rsidRPr="00D747C4" w:rsidRDefault="00F44B46" w:rsidP="00DC6877">
            <w:pPr>
              <w:widowControl/>
              <w:jc w:val="center"/>
              <w:rPr>
                <w:rFonts w:asciiTheme="minorHAnsi" w:hAnsiTheme="minorHAnsi" w:cstheme="minorHAnsi"/>
                <w:sz w:val="22"/>
                <w:szCs w:val="22"/>
              </w:rPr>
            </w:pPr>
          </w:p>
          <w:p w14:paraId="1FC6E1A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tc>
        <w:tc>
          <w:tcPr>
            <w:tcW w:w="3025" w:type="dxa"/>
            <w:tcBorders>
              <w:bottom w:val="single" w:sz="4" w:space="0" w:color="auto"/>
            </w:tcBorders>
            <w:vAlign w:val="center"/>
          </w:tcPr>
          <w:p w14:paraId="2BCB2C38"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Bebidas: 2 tipos de refrigerantes normal e zero, 2 opções de suco natural como caju ou abacaxi. Alimentos: 2 tipos de frutas picadas como abacaxi, melão, manga ou 1 salada de frutas variadas. 3 tipos de quitandas como pão de queijo, biscoito de queijo, broa de milho; palito de queijo. 2 tipos de bolos como chocolate, baunilha, iogurte, laranja, mandioca, milho. 3 tipos de mini salgados como folheados, empadas, coxinhas, enroladinho de queijo, croquete, quibe, esfirra, diplomata, napolitano, bolinha de queijo. 1 tipo de comida típica como pamonha ou mini empadão goiano.</w:t>
            </w:r>
          </w:p>
          <w:p w14:paraId="2C6C1971" w14:textId="77777777" w:rsidR="00F44B46" w:rsidRPr="00D747C4" w:rsidRDefault="00F44B46" w:rsidP="00DC6877">
            <w:pPr>
              <w:jc w:val="center"/>
              <w:rPr>
                <w:rFonts w:asciiTheme="minorHAnsi" w:hAnsiTheme="minorHAnsi" w:cstheme="minorHAnsi"/>
                <w:sz w:val="22"/>
                <w:szCs w:val="22"/>
              </w:rPr>
            </w:pPr>
          </w:p>
          <w:p w14:paraId="4A18C743"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Dispor de mesa para servir os coffee breaks</w:t>
            </w:r>
          </w:p>
        </w:tc>
        <w:tc>
          <w:tcPr>
            <w:tcW w:w="1400" w:type="dxa"/>
            <w:tcBorders>
              <w:bottom w:val="single" w:sz="4" w:space="0" w:color="auto"/>
            </w:tcBorders>
            <w:vAlign w:val="center"/>
          </w:tcPr>
          <w:p w14:paraId="33A12C8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25" w:type="dxa"/>
            <w:tcBorders>
              <w:bottom w:val="single" w:sz="4" w:space="0" w:color="auto"/>
            </w:tcBorders>
            <w:vAlign w:val="center"/>
          </w:tcPr>
          <w:p w14:paraId="49372DE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100 por Coffee Break com opções diferentes de alimentos para cada turno</w:t>
            </w:r>
          </w:p>
          <w:p w14:paraId="64E913D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p w14:paraId="5CAA206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(200 no total)</w:t>
            </w:r>
          </w:p>
        </w:tc>
        <w:tc>
          <w:tcPr>
            <w:tcW w:w="1363" w:type="dxa"/>
            <w:tcBorders>
              <w:bottom w:val="single" w:sz="4" w:space="0" w:color="auto"/>
            </w:tcBorders>
            <w:vAlign w:val="center"/>
          </w:tcPr>
          <w:p w14:paraId="05A9E35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tcBorders>
              <w:bottom w:val="single" w:sz="4" w:space="0" w:color="auto"/>
            </w:tcBorders>
            <w:vAlign w:val="center"/>
          </w:tcPr>
          <w:p w14:paraId="618344D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C152580" w14:textId="77777777" w:rsidTr="00DC6877">
        <w:tc>
          <w:tcPr>
            <w:tcW w:w="1150" w:type="dxa"/>
            <w:tcBorders>
              <w:bottom w:val="single" w:sz="4" w:space="0" w:color="auto"/>
            </w:tcBorders>
            <w:vAlign w:val="center"/>
          </w:tcPr>
          <w:p w14:paraId="059399E0"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11</w:t>
            </w:r>
          </w:p>
        </w:tc>
        <w:tc>
          <w:tcPr>
            <w:tcW w:w="2050" w:type="dxa"/>
            <w:tcBorders>
              <w:bottom w:val="single" w:sz="4" w:space="0" w:color="auto"/>
            </w:tcBorders>
            <w:vAlign w:val="center"/>
          </w:tcPr>
          <w:p w14:paraId="0A82D56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tamanho grande (mesa solene)</w:t>
            </w:r>
          </w:p>
        </w:tc>
        <w:tc>
          <w:tcPr>
            <w:tcW w:w="3025" w:type="dxa"/>
            <w:tcBorders>
              <w:bottom w:val="single" w:sz="4" w:space="0" w:color="auto"/>
            </w:tcBorders>
            <w:vAlign w:val="center"/>
          </w:tcPr>
          <w:p w14:paraId="5842B97F"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400" w:type="dxa"/>
            <w:tcBorders>
              <w:bottom w:val="single" w:sz="4" w:space="0" w:color="auto"/>
            </w:tcBorders>
            <w:vAlign w:val="center"/>
          </w:tcPr>
          <w:p w14:paraId="12D3237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tcBorders>
              <w:bottom w:val="single" w:sz="4" w:space="0" w:color="auto"/>
            </w:tcBorders>
            <w:vAlign w:val="center"/>
          </w:tcPr>
          <w:p w14:paraId="490550E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363" w:type="dxa"/>
            <w:tcBorders>
              <w:bottom w:val="single" w:sz="4" w:space="0" w:color="auto"/>
            </w:tcBorders>
            <w:vAlign w:val="center"/>
          </w:tcPr>
          <w:p w14:paraId="6BFD3CE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tcBorders>
              <w:bottom w:val="single" w:sz="4" w:space="0" w:color="auto"/>
            </w:tcBorders>
            <w:vAlign w:val="center"/>
          </w:tcPr>
          <w:p w14:paraId="6D16505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2B95CFF" w14:textId="77777777" w:rsidTr="00DC6877">
        <w:tc>
          <w:tcPr>
            <w:tcW w:w="1150" w:type="dxa"/>
            <w:tcBorders>
              <w:bottom w:val="single" w:sz="4" w:space="0" w:color="auto"/>
            </w:tcBorders>
            <w:vAlign w:val="center"/>
          </w:tcPr>
          <w:p w14:paraId="224C57C6"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12</w:t>
            </w:r>
          </w:p>
        </w:tc>
        <w:tc>
          <w:tcPr>
            <w:tcW w:w="2050" w:type="dxa"/>
            <w:tcBorders>
              <w:bottom w:val="single" w:sz="4" w:space="0" w:color="auto"/>
            </w:tcBorders>
            <w:vAlign w:val="center"/>
          </w:tcPr>
          <w:p w14:paraId="65D00A3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tamanho médio (mesa Coffee Break)</w:t>
            </w:r>
          </w:p>
        </w:tc>
        <w:tc>
          <w:tcPr>
            <w:tcW w:w="3025" w:type="dxa"/>
            <w:tcBorders>
              <w:bottom w:val="single" w:sz="4" w:space="0" w:color="auto"/>
            </w:tcBorders>
            <w:vAlign w:val="center"/>
          </w:tcPr>
          <w:p w14:paraId="7924BE2A"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400" w:type="dxa"/>
            <w:tcBorders>
              <w:bottom w:val="single" w:sz="4" w:space="0" w:color="auto"/>
            </w:tcBorders>
            <w:vAlign w:val="center"/>
          </w:tcPr>
          <w:p w14:paraId="11A0377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tcBorders>
              <w:bottom w:val="single" w:sz="4" w:space="0" w:color="auto"/>
            </w:tcBorders>
            <w:vAlign w:val="center"/>
          </w:tcPr>
          <w:p w14:paraId="4A7C7A6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363" w:type="dxa"/>
            <w:tcBorders>
              <w:bottom w:val="single" w:sz="4" w:space="0" w:color="auto"/>
            </w:tcBorders>
            <w:vAlign w:val="center"/>
          </w:tcPr>
          <w:p w14:paraId="2471187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tcBorders>
              <w:bottom w:val="single" w:sz="4" w:space="0" w:color="auto"/>
            </w:tcBorders>
            <w:vAlign w:val="center"/>
          </w:tcPr>
          <w:p w14:paraId="21C44C8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231B451" w14:textId="77777777" w:rsidTr="00DC6877">
        <w:tc>
          <w:tcPr>
            <w:tcW w:w="1150" w:type="dxa"/>
            <w:vAlign w:val="center"/>
          </w:tcPr>
          <w:p w14:paraId="1C3156B7"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13</w:t>
            </w:r>
          </w:p>
        </w:tc>
        <w:tc>
          <w:tcPr>
            <w:tcW w:w="2050" w:type="dxa"/>
            <w:vAlign w:val="center"/>
          </w:tcPr>
          <w:p w14:paraId="2BD8672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Banners Informativos***</w:t>
            </w:r>
          </w:p>
        </w:tc>
        <w:tc>
          <w:tcPr>
            <w:tcW w:w="3025" w:type="dxa"/>
            <w:vAlign w:val="center"/>
          </w:tcPr>
          <w:p w14:paraId="27FAF8C6"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Banners em lona medindo 0,8 metros por 1,8 metros, com plotagem colorida e suporte para identificação do evento. Arte cedida pelo contratante.</w:t>
            </w:r>
          </w:p>
        </w:tc>
        <w:tc>
          <w:tcPr>
            <w:tcW w:w="1400" w:type="dxa"/>
            <w:vAlign w:val="center"/>
          </w:tcPr>
          <w:p w14:paraId="62268C1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25" w:type="dxa"/>
            <w:vAlign w:val="center"/>
          </w:tcPr>
          <w:p w14:paraId="7BD8FEC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w:t>
            </w:r>
          </w:p>
        </w:tc>
        <w:tc>
          <w:tcPr>
            <w:tcW w:w="1363" w:type="dxa"/>
            <w:vAlign w:val="center"/>
          </w:tcPr>
          <w:p w14:paraId="4EB23F5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1050" w:type="dxa"/>
            <w:vAlign w:val="center"/>
          </w:tcPr>
          <w:p w14:paraId="273548A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15785716" w14:textId="77777777" w:rsidTr="00DC6877">
        <w:tc>
          <w:tcPr>
            <w:tcW w:w="10113" w:type="dxa"/>
            <w:gridSpan w:val="6"/>
            <w:vAlign w:val="center"/>
          </w:tcPr>
          <w:p w14:paraId="07DF6C5C" w14:textId="0E2EFCDC" w:rsidR="00F44B46" w:rsidRPr="00D747C4" w:rsidRDefault="00F44B46" w:rsidP="00DC6877">
            <w:pPr>
              <w:widowControl/>
              <w:jc w:val="right"/>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VALOR TOTAL DO EVENTO</w:t>
            </w:r>
            <w:r w:rsidR="002273AF" w:rsidRPr="00D747C4">
              <w:rPr>
                <w:rFonts w:asciiTheme="minorHAnsi" w:eastAsia="Mangal" w:hAnsiTheme="minorHAnsi" w:cstheme="minorHAnsi"/>
                <w:b/>
                <w:sz w:val="22"/>
                <w:szCs w:val="22"/>
                <w:shd w:val="clear" w:color="auto" w:fill="FFFFFF"/>
              </w:rPr>
              <w:t xml:space="preserve"> 2</w:t>
            </w:r>
          </w:p>
        </w:tc>
        <w:tc>
          <w:tcPr>
            <w:tcW w:w="1050" w:type="dxa"/>
            <w:vAlign w:val="center"/>
          </w:tcPr>
          <w:p w14:paraId="214CAC3D"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R$</w:t>
            </w:r>
          </w:p>
        </w:tc>
      </w:tr>
    </w:tbl>
    <w:p w14:paraId="44B19FF0" w14:textId="77777777" w:rsidR="00F44B46" w:rsidRPr="00D747C4" w:rsidRDefault="00F44B46" w:rsidP="00F44B46">
      <w:pPr>
        <w:widowControl/>
        <w:jc w:val="both"/>
        <w:rPr>
          <w:rFonts w:asciiTheme="minorHAnsi" w:eastAsia="TTE4D89ED0t00" w:hAnsiTheme="minorHAnsi" w:cstheme="minorHAnsi"/>
          <w:b/>
          <w:bCs/>
          <w:sz w:val="22"/>
          <w:szCs w:val="22"/>
        </w:rPr>
      </w:pPr>
    </w:p>
    <w:p w14:paraId="6D5195D3" w14:textId="77777777" w:rsidR="00F44B46" w:rsidRPr="00D747C4" w:rsidRDefault="00F44B46" w:rsidP="00F44B46">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
          <w:bCs/>
          <w:sz w:val="22"/>
          <w:szCs w:val="22"/>
        </w:rPr>
        <w:t>EVENTO 3 - SEMANA DE ARQUITETURA E URBANISMO</w:t>
      </w:r>
    </w:p>
    <w:p w14:paraId="6DED9F1C"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1º de dezembro</w:t>
      </w:r>
      <w:r w:rsidRPr="00D747C4">
        <w:rPr>
          <w:rFonts w:asciiTheme="minorHAnsi" w:hAnsiTheme="minorHAnsi" w:cstheme="minorHAnsi"/>
          <w:bCs/>
          <w:sz w:val="22"/>
          <w:szCs w:val="22"/>
        </w:rPr>
        <w:t xml:space="preserve"> de 2023</w:t>
      </w:r>
    </w:p>
    <w:p w14:paraId="4FFDDEE5"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19h30m às 23h00m</w:t>
      </w:r>
    </w:p>
    <w:p w14:paraId="595CDC6B" w14:textId="77777777" w:rsidR="00F44B46" w:rsidRPr="00D747C4" w:rsidRDefault="00F44B46" w:rsidP="00F44B46">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Salão de eventos de hotel</w:t>
      </w:r>
    </w:p>
    <w:p w14:paraId="5A80DDEB"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120</w:t>
      </w:r>
    </w:p>
    <w:p w14:paraId="1CCE738A" w14:textId="77777777" w:rsidR="00F44B46" w:rsidRPr="00D747C4" w:rsidRDefault="00F44B46" w:rsidP="00F44B46">
      <w:pPr>
        <w:widowControl/>
        <w:jc w:val="both"/>
        <w:rPr>
          <w:rFonts w:asciiTheme="minorHAnsi" w:eastAsia="Mangal" w:hAnsiTheme="minorHAnsi" w:cstheme="minorHAnsi"/>
          <w:bCs/>
          <w:sz w:val="22"/>
          <w:szCs w:val="22"/>
          <w:shd w:val="clear" w:color="auto" w:fill="FFFFFF"/>
        </w:rPr>
      </w:pPr>
    </w:p>
    <w:tbl>
      <w:tblPr>
        <w:tblStyle w:val="Tabelacomgrade"/>
        <w:tblW w:w="11068" w:type="dxa"/>
        <w:tblInd w:w="-1134" w:type="dxa"/>
        <w:tblLayout w:type="fixed"/>
        <w:tblLook w:val="04A0" w:firstRow="1" w:lastRow="0" w:firstColumn="1" w:lastColumn="0" w:noHBand="0" w:noVBand="1"/>
      </w:tblPr>
      <w:tblGrid>
        <w:gridCol w:w="1150"/>
        <w:gridCol w:w="2063"/>
        <w:gridCol w:w="3012"/>
        <w:gridCol w:w="1388"/>
        <w:gridCol w:w="1162"/>
        <w:gridCol w:w="1323"/>
        <w:gridCol w:w="970"/>
      </w:tblGrid>
      <w:tr w:rsidR="00F44B46" w:rsidRPr="00D747C4" w14:paraId="395C780D" w14:textId="77777777" w:rsidTr="00DC6877">
        <w:tc>
          <w:tcPr>
            <w:tcW w:w="1150" w:type="dxa"/>
            <w:shd w:val="clear" w:color="auto" w:fill="D0CECE" w:themeFill="background2" w:themeFillShade="E6"/>
            <w:vAlign w:val="center"/>
          </w:tcPr>
          <w:p w14:paraId="37332F9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2063" w:type="dxa"/>
            <w:shd w:val="clear" w:color="auto" w:fill="D0CECE" w:themeFill="background2" w:themeFillShade="E6"/>
            <w:vAlign w:val="center"/>
          </w:tcPr>
          <w:p w14:paraId="41B50E5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3012" w:type="dxa"/>
            <w:shd w:val="clear" w:color="auto" w:fill="D0CECE" w:themeFill="background2" w:themeFillShade="E6"/>
            <w:vAlign w:val="center"/>
          </w:tcPr>
          <w:p w14:paraId="59F3133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388" w:type="dxa"/>
            <w:shd w:val="clear" w:color="auto" w:fill="D0CECE" w:themeFill="background2" w:themeFillShade="E6"/>
            <w:vAlign w:val="center"/>
          </w:tcPr>
          <w:p w14:paraId="5D34098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UNIDADE</w:t>
            </w:r>
          </w:p>
        </w:tc>
        <w:tc>
          <w:tcPr>
            <w:tcW w:w="1162" w:type="dxa"/>
            <w:shd w:val="clear" w:color="auto" w:fill="D0CECE" w:themeFill="background2" w:themeFillShade="E6"/>
            <w:vAlign w:val="center"/>
          </w:tcPr>
          <w:p w14:paraId="305D776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c>
          <w:tcPr>
            <w:tcW w:w="1323" w:type="dxa"/>
            <w:shd w:val="clear" w:color="auto" w:fill="D0CECE" w:themeFill="background2" w:themeFillShade="E6"/>
            <w:vAlign w:val="center"/>
          </w:tcPr>
          <w:p w14:paraId="0CB96BB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VALOR UNITÁRIO</w:t>
            </w:r>
          </w:p>
        </w:tc>
        <w:tc>
          <w:tcPr>
            <w:tcW w:w="970" w:type="dxa"/>
            <w:shd w:val="clear" w:color="auto" w:fill="D0CECE" w:themeFill="background2" w:themeFillShade="E6"/>
            <w:vAlign w:val="center"/>
          </w:tcPr>
          <w:p w14:paraId="40668DD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VALOR TOTAL</w:t>
            </w:r>
          </w:p>
        </w:tc>
      </w:tr>
      <w:tr w:rsidR="00F44B46" w:rsidRPr="00D747C4" w14:paraId="177677DB" w14:textId="77777777" w:rsidTr="00DC6877">
        <w:tc>
          <w:tcPr>
            <w:tcW w:w="1150" w:type="dxa"/>
            <w:vAlign w:val="center"/>
          </w:tcPr>
          <w:p w14:paraId="2B7669BC"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2063" w:type="dxa"/>
            <w:vAlign w:val="center"/>
          </w:tcPr>
          <w:p w14:paraId="78C3110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Locação de espaço físico*</w:t>
            </w:r>
          </w:p>
        </w:tc>
        <w:tc>
          <w:tcPr>
            <w:tcW w:w="3012" w:type="dxa"/>
            <w:vAlign w:val="center"/>
          </w:tcPr>
          <w:p w14:paraId="6E725C6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Salão apropriado à realização de eventos institucionais com capacidade para 120 pessoas, com estrutura de apoio incluindo cozinha e sanitários</w:t>
            </w:r>
          </w:p>
        </w:tc>
        <w:tc>
          <w:tcPr>
            <w:tcW w:w="1388" w:type="dxa"/>
            <w:vAlign w:val="center"/>
          </w:tcPr>
          <w:p w14:paraId="344F508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61D2248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01</w:t>
            </w:r>
          </w:p>
        </w:tc>
        <w:tc>
          <w:tcPr>
            <w:tcW w:w="1323" w:type="dxa"/>
            <w:vAlign w:val="center"/>
          </w:tcPr>
          <w:p w14:paraId="55D08A8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3C5EAF4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6EA3066C" w14:textId="77777777" w:rsidTr="00DC6877">
        <w:tc>
          <w:tcPr>
            <w:tcW w:w="1150" w:type="dxa"/>
            <w:vAlign w:val="center"/>
          </w:tcPr>
          <w:p w14:paraId="36E0D038"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2</w:t>
            </w:r>
          </w:p>
        </w:tc>
        <w:tc>
          <w:tcPr>
            <w:tcW w:w="2063" w:type="dxa"/>
            <w:vAlign w:val="center"/>
          </w:tcPr>
          <w:p w14:paraId="69A0CF0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e cadeiras</w:t>
            </w:r>
          </w:p>
        </w:tc>
        <w:tc>
          <w:tcPr>
            <w:tcW w:w="3012" w:type="dxa"/>
            <w:vAlign w:val="center"/>
          </w:tcPr>
          <w:p w14:paraId="5932515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Mesas redonda e cadeiras para 06 pessoas em formato banquete</w:t>
            </w:r>
          </w:p>
        </w:tc>
        <w:tc>
          <w:tcPr>
            <w:tcW w:w="1388" w:type="dxa"/>
            <w:vAlign w:val="center"/>
          </w:tcPr>
          <w:p w14:paraId="7A66AF9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506A6CB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25</w:t>
            </w:r>
          </w:p>
        </w:tc>
        <w:tc>
          <w:tcPr>
            <w:tcW w:w="1323" w:type="dxa"/>
            <w:vAlign w:val="center"/>
          </w:tcPr>
          <w:p w14:paraId="1DDACD3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6DFF1A5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CBE10FC" w14:textId="77777777" w:rsidTr="00DC6877">
        <w:tc>
          <w:tcPr>
            <w:tcW w:w="1150" w:type="dxa"/>
            <w:vAlign w:val="center"/>
          </w:tcPr>
          <w:p w14:paraId="7F3A56B1"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2063" w:type="dxa"/>
            <w:vAlign w:val="center"/>
          </w:tcPr>
          <w:p w14:paraId="7C1CAF1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Lounge</w:t>
            </w:r>
          </w:p>
        </w:tc>
        <w:tc>
          <w:tcPr>
            <w:tcW w:w="3012" w:type="dxa"/>
            <w:vAlign w:val="center"/>
          </w:tcPr>
          <w:p w14:paraId="73753F9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TTE4D89ED0t00" w:hAnsiTheme="minorHAnsi" w:cstheme="minorHAnsi"/>
                <w:bCs/>
                <w:sz w:val="22"/>
                <w:szCs w:val="22"/>
              </w:rPr>
              <w:t>Conjunto de 2 poltronas e 1 mesinha de apoio (lounge)</w:t>
            </w:r>
          </w:p>
        </w:tc>
        <w:tc>
          <w:tcPr>
            <w:tcW w:w="1388" w:type="dxa"/>
            <w:vAlign w:val="center"/>
          </w:tcPr>
          <w:p w14:paraId="7415A65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Conjuntos</w:t>
            </w:r>
          </w:p>
        </w:tc>
        <w:tc>
          <w:tcPr>
            <w:tcW w:w="1162" w:type="dxa"/>
            <w:vAlign w:val="center"/>
          </w:tcPr>
          <w:p w14:paraId="7D9C89F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1323" w:type="dxa"/>
            <w:vAlign w:val="center"/>
          </w:tcPr>
          <w:p w14:paraId="7965A18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4AF24E9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E22BC9E" w14:textId="77777777" w:rsidTr="00DC6877">
        <w:tc>
          <w:tcPr>
            <w:tcW w:w="1150" w:type="dxa"/>
            <w:vAlign w:val="center"/>
          </w:tcPr>
          <w:p w14:paraId="329E5F60"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2063" w:type="dxa"/>
            <w:vAlign w:val="center"/>
          </w:tcPr>
          <w:p w14:paraId="00BDB8D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Palco</w:t>
            </w:r>
          </w:p>
        </w:tc>
        <w:tc>
          <w:tcPr>
            <w:tcW w:w="3012" w:type="dxa"/>
            <w:vAlign w:val="center"/>
          </w:tcPr>
          <w:p w14:paraId="09682D0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Palco elevado medindo 4 metros por 2 metros</w:t>
            </w:r>
          </w:p>
        </w:tc>
        <w:tc>
          <w:tcPr>
            <w:tcW w:w="1388" w:type="dxa"/>
            <w:vAlign w:val="center"/>
          </w:tcPr>
          <w:p w14:paraId="7C95209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00112B0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01</w:t>
            </w:r>
          </w:p>
        </w:tc>
        <w:tc>
          <w:tcPr>
            <w:tcW w:w="1323" w:type="dxa"/>
            <w:vAlign w:val="center"/>
          </w:tcPr>
          <w:p w14:paraId="2DAC4A5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45ACB82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32F6C66" w14:textId="77777777" w:rsidTr="00DC6877">
        <w:tc>
          <w:tcPr>
            <w:tcW w:w="1150" w:type="dxa"/>
            <w:vAlign w:val="center"/>
          </w:tcPr>
          <w:p w14:paraId="65AAAF32"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5</w:t>
            </w:r>
          </w:p>
        </w:tc>
        <w:tc>
          <w:tcPr>
            <w:tcW w:w="2063" w:type="dxa"/>
            <w:vAlign w:val="center"/>
          </w:tcPr>
          <w:p w14:paraId="600FFB0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Ground</w:t>
            </w:r>
          </w:p>
        </w:tc>
        <w:tc>
          <w:tcPr>
            <w:tcW w:w="3012" w:type="dxa"/>
            <w:vAlign w:val="center"/>
          </w:tcPr>
          <w:p w14:paraId="601E7B5C" w14:textId="77777777" w:rsidR="00F44B46" w:rsidRPr="00D747C4" w:rsidRDefault="00F44B46" w:rsidP="00DC6877">
            <w:pPr>
              <w:widowControl/>
              <w:jc w:val="center"/>
              <w:rPr>
                <w:rFonts w:asciiTheme="minorHAnsi" w:eastAsia="TTE4D89ED0t00" w:hAnsiTheme="minorHAnsi" w:cstheme="minorHAnsi"/>
                <w:bCs/>
                <w:sz w:val="22"/>
                <w:szCs w:val="22"/>
              </w:rPr>
            </w:pPr>
            <w:r w:rsidRPr="00D747C4">
              <w:rPr>
                <w:rFonts w:asciiTheme="minorHAnsi" w:hAnsiTheme="minorHAnsi" w:cstheme="minorHAnsi"/>
                <w:sz w:val="22"/>
                <w:szCs w:val="22"/>
              </w:rPr>
              <w:t>Ground com jogo de luzes brancas apropriado para apresentação de pessoas com pelo menos 4 lâmpadas tipo Spot LED.</w:t>
            </w:r>
          </w:p>
        </w:tc>
        <w:tc>
          <w:tcPr>
            <w:tcW w:w="1388" w:type="dxa"/>
            <w:vAlign w:val="center"/>
          </w:tcPr>
          <w:p w14:paraId="0C6F524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25B3A60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01</w:t>
            </w:r>
          </w:p>
        </w:tc>
        <w:tc>
          <w:tcPr>
            <w:tcW w:w="1323" w:type="dxa"/>
            <w:vAlign w:val="center"/>
          </w:tcPr>
          <w:p w14:paraId="77F49A7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7DD72EE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4D32EB6" w14:textId="77777777" w:rsidTr="00DC6877">
        <w:tc>
          <w:tcPr>
            <w:tcW w:w="1150" w:type="dxa"/>
            <w:vAlign w:val="center"/>
          </w:tcPr>
          <w:p w14:paraId="0D5E511C"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6</w:t>
            </w:r>
          </w:p>
        </w:tc>
        <w:tc>
          <w:tcPr>
            <w:tcW w:w="2063" w:type="dxa"/>
            <w:vAlign w:val="center"/>
          </w:tcPr>
          <w:p w14:paraId="765A60A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Púlpito</w:t>
            </w:r>
          </w:p>
        </w:tc>
        <w:tc>
          <w:tcPr>
            <w:tcW w:w="3012" w:type="dxa"/>
            <w:vAlign w:val="center"/>
          </w:tcPr>
          <w:p w14:paraId="043B03CC" w14:textId="77777777" w:rsidR="00F44B46" w:rsidRPr="00D747C4" w:rsidRDefault="00F44B46" w:rsidP="00DC6877">
            <w:pPr>
              <w:widowControl/>
              <w:jc w:val="center"/>
              <w:rPr>
                <w:rFonts w:asciiTheme="minorHAnsi" w:eastAsia="TTE4D89ED0t00" w:hAnsiTheme="minorHAnsi" w:cstheme="minorHAnsi"/>
                <w:bCs/>
                <w:sz w:val="22"/>
                <w:szCs w:val="22"/>
              </w:rPr>
            </w:pPr>
            <w:r w:rsidRPr="00D747C4">
              <w:rPr>
                <w:rFonts w:asciiTheme="minorHAnsi" w:eastAsia="Mangal" w:hAnsiTheme="minorHAnsi" w:cstheme="minorHAnsi"/>
                <w:bCs/>
                <w:sz w:val="22"/>
                <w:szCs w:val="22"/>
                <w:shd w:val="clear" w:color="auto" w:fill="FFFFFF"/>
              </w:rPr>
              <w:t>Estrutura de apoio ao cerimonial para fixação de microfone e leitura de textos.</w:t>
            </w:r>
          </w:p>
        </w:tc>
        <w:tc>
          <w:tcPr>
            <w:tcW w:w="1388" w:type="dxa"/>
            <w:vAlign w:val="center"/>
          </w:tcPr>
          <w:p w14:paraId="670D58D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0615FEA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323" w:type="dxa"/>
            <w:vAlign w:val="center"/>
          </w:tcPr>
          <w:p w14:paraId="14D64E1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7C7F906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7D6B0F57" w14:textId="77777777" w:rsidTr="00DC6877">
        <w:tc>
          <w:tcPr>
            <w:tcW w:w="1150" w:type="dxa"/>
            <w:vAlign w:val="center"/>
          </w:tcPr>
          <w:p w14:paraId="74B3C29F"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7</w:t>
            </w:r>
          </w:p>
        </w:tc>
        <w:tc>
          <w:tcPr>
            <w:tcW w:w="2063" w:type="dxa"/>
            <w:vAlign w:val="center"/>
          </w:tcPr>
          <w:p w14:paraId="2F3E4B0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Projetor e telão e de apoio</w:t>
            </w:r>
          </w:p>
        </w:tc>
        <w:tc>
          <w:tcPr>
            <w:tcW w:w="3012" w:type="dxa"/>
            <w:vAlign w:val="center"/>
          </w:tcPr>
          <w:p w14:paraId="03D1B37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 xml:space="preserve">Equipamentos suficientes e adequados para projeção de imagens em telão durante o evento incluindo </w:t>
            </w:r>
            <w:r w:rsidRPr="00D747C4">
              <w:rPr>
                <w:rFonts w:asciiTheme="minorHAnsi" w:hAnsiTheme="minorHAnsi" w:cstheme="minorHAnsi"/>
                <w:sz w:val="22"/>
                <w:szCs w:val="22"/>
              </w:rPr>
              <w:t>data show com tela 150 polegadas.</w:t>
            </w:r>
          </w:p>
        </w:tc>
        <w:tc>
          <w:tcPr>
            <w:tcW w:w="1388" w:type="dxa"/>
            <w:vAlign w:val="center"/>
          </w:tcPr>
          <w:p w14:paraId="1EDDFD1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4542818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 projetor e 1 telão</w:t>
            </w:r>
          </w:p>
        </w:tc>
        <w:tc>
          <w:tcPr>
            <w:tcW w:w="1323" w:type="dxa"/>
            <w:vAlign w:val="center"/>
          </w:tcPr>
          <w:p w14:paraId="236F86F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0899555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C32A2EC" w14:textId="77777777" w:rsidTr="00DC6877">
        <w:tc>
          <w:tcPr>
            <w:tcW w:w="1150" w:type="dxa"/>
            <w:tcBorders>
              <w:bottom w:val="single" w:sz="4" w:space="0" w:color="auto"/>
            </w:tcBorders>
            <w:vAlign w:val="center"/>
          </w:tcPr>
          <w:p w14:paraId="0F3873AB"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8</w:t>
            </w:r>
          </w:p>
        </w:tc>
        <w:tc>
          <w:tcPr>
            <w:tcW w:w="2063" w:type="dxa"/>
            <w:tcBorders>
              <w:bottom w:val="single" w:sz="4" w:space="0" w:color="auto"/>
            </w:tcBorders>
            <w:vAlign w:val="center"/>
          </w:tcPr>
          <w:p w14:paraId="03BA32B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Microfones e caixas de som e mesa de controle</w:t>
            </w:r>
          </w:p>
        </w:tc>
        <w:tc>
          <w:tcPr>
            <w:tcW w:w="3012" w:type="dxa"/>
            <w:tcBorders>
              <w:bottom w:val="single" w:sz="4" w:space="0" w:color="auto"/>
            </w:tcBorders>
            <w:vAlign w:val="center"/>
          </w:tcPr>
          <w:p w14:paraId="1938C79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Equipamentos suficientes e adequados para captação, transmissão e amplificação da voz incluindo microfones, mesa de controle e caixas de som.</w:t>
            </w:r>
          </w:p>
        </w:tc>
        <w:tc>
          <w:tcPr>
            <w:tcW w:w="1388" w:type="dxa"/>
            <w:tcBorders>
              <w:bottom w:val="single" w:sz="4" w:space="0" w:color="auto"/>
            </w:tcBorders>
            <w:vAlign w:val="center"/>
          </w:tcPr>
          <w:p w14:paraId="324E94C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tcBorders>
              <w:bottom w:val="single" w:sz="4" w:space="0" w:color="auto"/>
            </w:tcBorders>
            <w:vAlign w:val="center"/>
          </w:tcPr>
          <w:p w14:paraId="0BAF29E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 microfones e 2 caixas de som (mínimo)</w:t>
            </w:r>
          </w:p>
        </w:tc>
        <w:tc>
          <w:tcPr>
            <w:tcW w:w="1323" w:type="dxa"/>
            <w:tcBorders>
              <w:bottom w:val="single" w:sz="4" w:space="0" w:color="auto"/>
            </w:tcBorders>
            <w:vAlign w:val="center"/>
          </w:tcPr>
          <w:p w14:paraId="59E6796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tcBorders>
              <w:bottom w:val="single" w:sz="4" w:space="0" w:color="auto"/>
            </w:tcBorders>
            <w:vAlign w:val="center"/>
          </w:tcPr>
          <w:p w14:paraId="79CD188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F47584F" w14:textId="77777777" w:rsidTr="00DC6877">
        <w:tc>
          <w:tcPr>
            <w:tcW w:w="1150" w:type="dxa"/>
            <w:tcBorders>
              <w:bottom w:val="single" w:sz="4" w:space="0" w:color="auto"/>
            </w:tcBorders>
            <w:vAlign w:val="center"/>
          </w:tcPr>
          <w:p w14:paraId="4DA11445"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9</w:t>
            </w:r>
          </w:p>
        </w:tc>
        <w:tc>
          <w:tcPr>
            <w:tcW w:w="2063" w:type="dxa"/>
            <w:tcBorders>
              <w:bottom w:val="single" w:sz="4" w:space="0" w:color="auto"/>
            </w:tcBorders>
            <w:vAlign w:val="center"/>
          </w:tcPr>
          <w:p w14:paraId="3793816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Internet Wi fi</w:t>
            </w:r>
          </w:p>
        </w:tc>
        <w:tc>
          <w:tcPr>
            <w:tcW w:w="3012" w:type="dxa"/>
            <w:tcBorders>
              <w:bottom w:val="single" w:sz="4" w:space="0" w:color="auto"/>
            </w:tcBorders>
            <w:vAlign w:val="center"/>
          </w:tcPr>
          <w:p w14:paraId="30D8C45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Disposição de Internet Wi fi de alta velocidade, acima de 300 MB, para acesso de todos os participantes</w:t>
            </w:r>
          </w:p>
        </w:tc>
        <w:tc>
          <w:tcPr>
            <w:tcW w:w="1388" w:type="dxa"/>
            <w:tcBorders>
              <w:bottom w:val="single" w:sz="4" w:space="0" w:color="auto"/>
            </w:tcBorders>
            <w:vAlign w:val="center"/>
          </w:tcPr>
          <w:p w14:paraId="06F1B2C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Acessos</w:t>
            </w:r>
          </w:p>
        </w:tc>
        <w:tc>
          <w:tcPr>
            <w:tcW w:w="1162" w:type="dxa"/>
            <w:tcBorders>
              <w:bottom w:val="single" w:sz="4" w:space="0" w:color="auto"/>
            </w:tcBorders>
            <w:vAlign w:val="center"/>
          </w:tcPr>
          <w:p w14:paraId="016415F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Wi fi de alta velocidade, acima de 300 MB</w:t>
            </w:r>
          </w:p>
        </w:tc>
        <w:tc>
          <w:tcPr>
            <w:tcW w:w="1323" w:type="dxa"/>
            <w:tcBorders>
              <w:bottom w:val="single" w:sz="4" w:space="0" w:color="auto"/>
            </w:tcBorders>
            <w:vAlign w:val="center"/>
          </w:tcPr>
          <w:p w14:paraId="77AC96B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tcBorders>
              <w:bottom w:val="single" w:sz="4" w:space="0" w:color="auto"/>
            </w:tcBorders>
            <w:vAlign w:val="center"/>
          </w:tcPr>
          <w:p w14:paraId="331F352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1AF944B" w14:textId="77777777" w:rsidTr="00DC6877">
        <w:tc>
          <w:tcPr>
            <w:tcW w:w="1150" w:type="dxa"/>
            <w:tcBorders>
              <w:bottom w:val="single" w:sz="4" w:space="0" w:color="auto"/>
            </w:tcBorders>
            <w:vAlign w:val="center"/>
          </w:tcPr>
          <w:p w14:paraId="7F13B68C"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10</w:t>
            </w:r>
          </w:p>
        </w:tc>
        <w:tc>
          <w:tcPr>
            <w:tcW w:w="2063" w:type="dxa"/>
            <w:tcBorders>
              <w:bottom w:val="single" w:sz="4" w:space="0" w:color="auto"/>
            </w:tcBorders>
            <w:vAlign w:val="center"/>
          </w:tcPr>
          <w:p w14:paraId="324F0F9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DJ</w:t>
            </w:r>
          </w:p>
        </w:tc>
        <w:tc>
          <w:tcPr>
            <w:tcW w:w="3012" w:type="dxa"/>
            <w:tcBorders>
              <w:bottom w:val="single" w:sz="4" w:space="0" w:color="auto"/>
            </w:tcBorders>
            <w:vAlign w:val="center"/>
          </w:tcPr>
          <w:p w14:paraId="1E171CD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DJ, carga horária de 04 (quatro) horas. Apresentar-se devidamente trajado e ter experiência no serviço.</w:t>
            </w:r>
          </w:p>
        </w:tc>
        <w:tc>
          <w:tcPr>
            <w:tcW w:w="1388" w:type="dxa"/>
            <w:tcBorders>
              <w:bottom w:val="single" w:sz="4" w:space="0" w:color="auto"/>
            </w:tcBorders>
            <w:vAlign w:val="center"/>
          </w:tcPr>
          <w:p w14:paraId="77BACC1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w:t>
            </w:r>
          </w:p>
        </w:tc>
        <w:tc>
          <w:tcPr>
            <w:tcW w:w="1162" w:type="dxa"/>
            <w:tcBorders>
              <w:bottom w:val="single" w:sz="4" w:space="0" w:color="auto"/>
            </w:tcBorders>
            <w:vAlign w:val="center"/>
          </w:tcPr>
          <w:p w14:paraId="5434294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323" w:type="dxa"/>
            <w:tcBorders>
              <w:bottom w:val="single" w:sz="4" w:space="0" w:color="auto"/>
            </w:tcBorders>
            <w:vAlign w:val="center"/>
          </w:tcPr>
          <w:p w14:paraId="701F848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tcBorders>
              <w:bottom w:val="single" w:sz="4" w:space="0" w:color="auto"/>
            </w:tcBorders>
            <w:vAlign w:val="center"/>
          </w:tcPr>
          <w:p w14:paraId="042CB1D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47F2CAAC" w14:textId="77777777" w:rsidTr="00DC6877">
        <w:tc>
          <w:tcPr>
            <w:tcW w:w="1150" w:type="dxa"/>
            <w:tcBorders>
              <w:bottom w:val="single" w:sz="4" w:space="0" w:color="auto"/>
            </w:tcBorders>
            <w:vAlign w:val="center"/>
          </w:tcPr>
          <w:p w14:paraId="07D8DF82"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11</w:t>
            </w:r>
          </w:p>
        </w:tc>
        <w:tc>
          <w:tcPr>
            <w:tcW w:w="2063" w:type="dxa"/>
            <w:tcBorders>
              <w:bottom w:val="single" w:sz="4" w:space="0" w:color="auto"/>
            </w:tcBorders>
            <w:vAlign w:val="center"/>
          </w:tcPr>
          <w:p w14:paraId="2603450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Recepcionistas</w:t>
            </w:r>
          </w:p>
        </w:tc>
        <w:tc>
          <w:tcPr>
            <w:tcW w:w="3012" w:type="dxa"/>
            <w:tcBorders>
              <w:bottom w:val="single" w:sz="4" w:space="0" w:color="auto"/>
            </w:tcBorders>
            <w:vAlign w:val="center"/>
          </w:tcPr>
          <w:p w14:paraId="667C36B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pessoas capacitadas para exercer a função, carga horária de 2 horas. Apresentar-se devidamente trajadas e ter experiência no serviço.</w:t>
            </w:r>
          </w:p>
        </w:tc>
        <w:tc>
          <w:tcPr>
            <w:tcW w:w="1388" w:type="dxa"/>
            <w:tcBorders>
              <w:bottom w:val="single" w:sz="4" w:space="0" w:color="auto"/>
            </w:tcBorders>
            <w:vAlign w:val="center"/>
          </w:tcPr>
          <w:p w14:paraId="464B2EF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62" w:type="dxa"/>
            <w:tcBorders>
              <w:bottom w:val="single" w:sz="4" w:space="0" w:color="auto"/>
            </w:tcBorders>
            <w:vAlign w:val="center"/>
          </w:tcPr>
          <w:p w14:paraId="4D56A86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1323" w:type="dxa"/>
            <w:tcBorders>
              <w:bottom w:val="single" w:sz="4" w:space="0" w:color="auto"/>
            </w:tcBorders>
            <w:vAlign w:val="center"/>
          </w:tcPr>
          <w:p w14:paraId="10885BD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tcBorders>
              <w:bottom w:val="single" w:sz="4" w:space="0" w:color="auto"/>
            </w:tcBorders>
            <w:vAlign w:val="center"/>
          </w:tcPr>
          <w:p w14:paraId="5A38968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571C50C2" w14:textId="77777777" w:rsidTr="00DC6877">
        <w:tc>
          <w:tcPr>
            <w:tcW w:w="1150" w:type="dxa"/>
            <w:vAlign w:val="center"/>
          </w:tcPr>
          <w:p w14:paraId="48561355"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12</w:t>
            </w:r>
          </w:p>
        </w:tc>
        <w:tc>
          <w:tcPr>
            <w:tcW w:w="2063" w:type="dxa"/>
            <w:vAlign w:val="center"/>
          </w:tcPr>
          <w:p w14:paraId="29307E7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Cerimonial de palco</w:t>
            </w:r>
          </w:p>
        </w:tc>
        <w:tc>
          <w:tcPr>
            <w:tcW w:w="3012" w:type="dxa"/>
            <w:vAlign w:val="center"/>
          </w:tcPr>
          <w:p w14:paraId="44708C3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pessoa capacitada para exercer a função, carga horária de 8 horas. Apresentar-se devidamente trajada e ter experiência no serviço.</w:t>
            </w:r>
          </w:p>
        </w:tc>
        <w:tc>
          <w:tcPr>
            <w:tcW w:w="1388" w:type="dxa"/>
            <w:vAlign w:val="center"/>
          </w:tcPr>
          <w:p w14:paraId="2CC03D4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w:t>
            </w:r>
          </w:p>
        </w:tc>
        <w:tc>
          <w:tcPr>
            <w:tcW w:w="1162" w:type="dxa"/>
            <w:vAlign w:val="center"/>
          </w:tcPr>
          <w:p w14:paraId="65FA923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323" w:type="dxa"/>
            <w:vAlign w:val="center"/>
          </w:tcPr>
          <w:p w14:paraId="58C8639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1AA2156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1A4B7029" w14:textId="77777777" w:rsidTr="00DC6877">
        <w:tc>
          <w:tcPr>
            <w:tcW w:w="1150" w:type="dxa"/>
            <w:vAlign w:val="center"/>
          </w:tcPr>
          <w:p w14:paraId="745306BA"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13</w:t>
            </w:r>
          </w:p>
        </w:tc>
        <w:tc>
          <w:tcPr>
            <w:tcW w:w="2063" w:type="dxa"/>
            <w:vAlign w:val="center"/>
          </w:tcPr>
          <w:p w14:paraId="30360F1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Operador de projeção e som</w:t>
            </w:r>
          </w:p>
        </w:tc>
        <w:tc>
          <w:tcPr>
            <w:tcW w:w="3012" w:type="dxa"/>
            <w:vAlign w:val="center"/>
          </w:tcPr>
          <w:p w14:paraId="24EEF45A"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Disponibilização de pessoas capacitadas para exercer a função, carga horária de 04 (quatro) horas. Apresentar-se devidamente trajado e ter experiência no serviço.</w:t>
            </w:r>
          </w:p>
        </w:tc>
        <w:tc>
          <w:tcPr>
            <w:tcW w:w="1388" w:type="dxa"/>
            <w:vAlign w:val="center"/>
          </w:tcPr>
          <w:p w14:paraId="7E20DD3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Horas</w:t>
            </w:r>
          </w:p>
        </w:tc>
        <w:tc>
          <w:tcPr>
            <w:tcW w:w="1162" w:type="dxa"/>
            <w:vAlign w:val="center"/>
          </w:tcPr>
          <w:p w14:paraId="4DD43E0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1323" w:type="dxa"/>
            <w:vAlign w:val="center"/>
          </w:tcPr>
          <w:p w14:paraId="625BAC4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71EC88D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0464FE36" w14:textId="77777777" w:rsidTr="00DC6877">
        <w:tc>
          <w:tcPr>
            <w:tcW w:w="1150" w:type="dxa"/>
            <w:vAlign w:val="center"/>
          </w:tcPr>
          <w:p w14:paraId="5B1AA1B2"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14</w:t>
            </w:r>
          </w:p>
        </w:tc>
        <w:tc>
          <w:tcPr>
            <w:tcW w:w="2063" w:type="dxa"/>
            <w:vAlign w:val="center"/>
          </w:tcPr>
          <w:p w14:paraId="27BA0A7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Garçom ou repositor de alimentos</w:t>
            </w:r>
          </w:p>
        </w:tc>
        <w:tc>
          <w:tcPr>
            <w:tcW w:w="3012" w:type="dxa"/>
            <w:vAlign w:val="center"/>
          </w:tcPr>
          <w:p w14:paraId="27309182"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Disponibilização de pessoas capacitadas para exercer a função, carga horária de 04 (quatro) horas. Apresentar-se devidamente trajado, ter experiência em servir alimentos e bebidas.</w:t>
            </w:r>
          </w:p>
        </w:tc>
        <w:tc>
          <w:tcPr>
            <w:tcW w:w="1388" w:type="dxa"/>
            <w:vAlign w:val="center"/>
          </w:tcPr>
          <w:p w14:paraId="0D4B01F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Horas</w:t>
            </w:r>
          </w:p>
        </w:tc>
        <w:tc>
          <w:tcPr>
            <w:tcW w:w="1162" w:type="dxa"/>
            <w:vAlign w:val="center"/>
          </w:tcPr>
          <w:p w14:paraId="119837F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6</w:t>
            </w:r>
          </w:p>
        </w:tc>
        <w:tc>
          <w:tcPr>
            <w:tcW w:w="1323" w:type="dxa"/>
            <w:vAlign w:val="center"/>
          </w:tcPr>
          <w:p w14:paraId="17A84F5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2EF83DB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39AFD02F" w14:textId="77777777" w:rsidTr="00DC6877">
        <w:tc>
          <w:tcPr>
            <w:tcW w:w="1150" w:type="dxa"/>
            <w:vAlign w:val="center"/>
          </w:tcPr>
          <w:p w14:paraId="317917D6"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15</w:t>
            </w:r>
          </w:p>
        </w:tc>
        <w:tc>
          <w:tcPr>
            <w:tcW w:w="2063" w:type="dxa"/>
            <w:vAlign w:val="center"/>
          </w:tcPr>
          <w:p w14:paraId="0D944BC1"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Ilhas de degustação para oferta de pratos quentes e frios**</w:t>
            </w:r>
          </w:p>
        </w:tc>
        <w:tc>
          <w:tcPr>
            <w:tcW w:w="3012" w:type="dxa"/>
            <w:vAlign w:val="center"/>
          </w:tcPr>
          <w:p w14:paraId="0D2AEAE1"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Tomate recheados, Canapé de patê de frango, Canapé de tomate seco e rúcula, Espetinho de frios, Taça de frutas como uvas, morangos ou cerejas, Castanhas, Pães variados, Salada Caprese e Salada Ceasar, Pastelzinho de carne, Pastelzinho de queijo, Bolinho de arroz, Folhado de palmito, Mini quiche de alho poró, Bruschettas de tomate e parmesão, Canelone de abobrinha, Risoto do cerrado, Penne ao molho sugo, Cheesecake com calda de frutas vermelhas, Brigadeiro gourmet.</w:t>
            </w:r>
          </w:p>
          <w:p w14:paraId="42818351" w14:textId="77777777" w:rsidR="00F44B46" w:rsidRPr="00D747C4" w:rsidRDefault="00F44B46" w:rsidP="00DC6877">
            <w:pPr>
              <w:jc w:val="center"/>
              <w:rPr>
                <w:rFonts w:asciiTheme="minorHAnsi" w:hAnsiTheme="minorHAnsi" w:cstheme="minorHAnsi"/>
                <w:sz w:val="22"/>
                <w:szCs w:val="22"/>
              </w:rPr>
            </w:pPr>
          </w:p>
          <w:p w14:paraId="7D97A27F"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Dispor de mesas para servir os  alimentos.</w:t>
            </w:r>
          </w:p>
        </w:tc>
        <w:tc>
          <w:tcPr>
            <w:tcW w:w="1388" w:type="dxa"/>
            <w:vAlign w:val="center"/>
          </w:tcPr>
          <w:p w14:paraId="3D41EDC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62" w:type="dxa"/>
            <w:vAlign w:val="center"/>
          </w:tcPr>
          <w:p w14:paraId="254CC17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120</w:t>
            </w:r>
          </w:p>
        </w:tc>
        <w:tc>
          <w:tcPr>
            <w:tcW w:w="1323" w:type="dxa"/>
            <w:vAlign w:val="center"/>
          </w:tcPr>
          <w:p w14:paraId="0CA7C77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1B9B8E5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7674B91" w14:textId="77777777" w:rsidTr="00DC6877">
        <w:tc>
          <w:tcPr>
            <w:tcW w:w="1150" w:type="dxa"/>
            <w:vAlign w:val="center"/>
          </w:tcPr>
          <w:p w14:paraId="28D2603C"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16</w:t>
            </w:r>
          </w:p>
        </w:tc>
        <w:tc>
          <w:tcPr>
            <w:tcW w:w="2063" w:type="dxa"/>
            <w:vAlign w:val="center"/>
          </w:tcPr>
          <w:p w14:paraId="29C2AA6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Ilhas ou carrinhos de bebidas</w:t>
            </w:r>
          </w:p>
        </w:tc>
        <w:tc>
          <w:tcPr>
            <w:tcW w:w="3012" w:type="dxa"/>
            <w:vAlign w:val="center"/>
          </w:tcPr>
          <w:p w14:paraId="2C0EF0C7"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Água mineral sem gás, 2 tipos de refrigerantes normal e zero, 3 opções de suco, coquetel de frutas sem álcool.</w:t>
            </w:r>
          </w:p>
        </w:tc>
        <w:tc>
          <w:tcPr>
            <w:tcW w:w="1388" w:type="dxa"/>
            <w:vAlign w:val="center"/>
          </w:tcPr>
          <w:p w14:paraId="5437DC3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62" w:type="dxa"/>
            <w:vAlign w:val="center"/>
          </w:tcPr>
          <w:p w14:paraId="7E07B5E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120</w:t>
            </w:r>
          </w:p>
        </w:tc>
        <w:tc>
          <w:tcPr>
            <w:tcW w:w="1323" w:type="dxa"/>
            <w:vAlign w:val="center"/>
          </w:tcPr>
          <w:p w14:paraId="08D9E77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2A91689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64C15B2" w14:textId="77777777" w:rsidTr="00DC6877">
        <w:tc>
          <w:tcPr>
            <w:tcW w:w="1150" w:type="dxa"/>
            <w:vAlign w:val="center"/>
          </w:tcPr>
          <w:p w14:paraId="40CACF2B"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17</w:t>
            </w:r>
          </w:p>
        </w:tc>
        <w:tc>
          <w:tcPr>
            <w:tcW w:w="2063" w:type="dxa"/>
            <w:vAlign w:val="center"/>
          </w:tcPr>
          <w:p w14:paraId="3F7A882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Painel de fundo para entrega dos prêmios</w:t>
            </w:r>
          </w:p>
        </w:tc>
        <w:tc>
          <w:tcPr>
            <w:tcW w:w="3012" w:type="dxa"/>
            <w:vAlign w:val="center"/>
          </w:tcPr>
          <w:p w14:paraId="5AC515DB"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Painel medindo 2 metros por 2 metros, decorado com vegetação natural, tipo parede verde, para servir de fundo às premiações.</w:t>
            </w:r>
          </w:p>
        </w:tc>
        <w:tc>
          <w:tcPr>
            <w:tcW w:w="1388" w:type="dxa"/>
            <w:vAlign w:val="center"/>
          </w:tcPr>
          <w:p w14:paraId="55E4516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33144E1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323" w:type="dxa"/>
            <w:vAlign w:val="center"/>
          </w:tcPr>
          <w:p w14:paraId="2D038DA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7C5D672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9FA5786" w14:textId="77777777" w:rsidTr="00DC6877">
        <w:tc>
          <w:tcPr>
            <w:tcW w:w="1150" w:type="dxa"/>
            <w:vAlign w:val="center"/>
          </w:tcPr>
          <w:p w14:paraId="4FE91A51"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18</w:t>
            </w:r>
          </w:p>
        </w:tc>
        <w:tc>
          <w:tcPr>
            <w:tcW w:w="2063" w:type="dxa"/>
            <w:vAlign w:val="center"/>
          </w:tcPr>
          <w:p w14:paraId="3CA3684C"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Painel entrada na recepção do evento***</w:t>
            </w:r>
          </w:p>
        </w:tc>
        <w:tc>
          <w:tcPr>
            <w:tcW w:w="3012" w:type="dxa"/>
            <w:vAlign w:val="center"/>
          </w:tcPr>
          <w:p w14:paraId="63E50167"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eastAsia="Mangal" w:hAnsiTheme="minorHAnsi" w:cstheme="minorHAnsi"/>
                <w:bCs/>
                <w:sz w:val="22"/>
                <w:szCs w:val="22"/>
                <w:shd w:val="clear" w:color="auto" w:fill="FFFFFF"/>
              </w:rPr>
              <w:t>Painel plotado com a identificação do evento, 2x2 metros, com as logomarcas do conselho e apoiadores. Arte cedida pela contratante.</w:t>
            </w:r>
          </w:p>
        </w:tc>
        <w:tc>
          <w:tcPr>
            <w:tcW w:w="1388" w:type="dxa"/>
            <w:vAlign w:val="center"/>
          </w:tcPr>
          <w:p w14:paraId="6373A56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669E6512"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323" w:type="dxa"/>
            <w:vAlign w:val="center"/>
          </w:tcPr>
          <w:p w14:paraId="659843E5"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1D7198A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562CA28" w14:textId="77777777" w:rsidTr="00DC6877">
        <w:tc>
          <w:tcPr>
            <w:tcW w:w="1150" w:type="dxa"/>
            <w:vAlign w:val="center"/>
          </w:tcPr>
          <w:p w14:paraId="03FC7824"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19</w:t>
            </w:r>
          </w:p>
        </w:tc>
        <w:tc>
          <w:tcPr>
            <w:tcW w:w="2063" w:type="dxa"/>
            <w:vAlign w:val="center"/>
          </w:tcPr>
          <w:p w14:paraId="0799A2F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grande</w:t>
            </w:r>
          </w:p>
        </w:tc>
        <w:tc>
          <w:tcPr>
            <w:tcW w:w="3012" w:type="dxa"/>
            <w:vAlign w:val="center"/>
          </w:tcPr>
          <w:p w14:paraId="2C0EC0A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apropriados para ficar em pé no espaço de eventos. Sujeito à aprovação do contratante.</w:t>
            </w:r>
          </w:p>
        </w:tc>
        <w:tc>
          <w:tcPr>
            <w:tcW w:w="1388" w:type="dxa"/>
            <w:vAlign w:val="center"/>
          </w:tcPr>
          <w:p w14:paraId="4D02242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6631E9A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1323" w:type="dxa"/>
            <w:vAlign w:val="center"/>
          </w:tcPr>
          <w:p w14:paraId="23DE4ED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2283626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6DA3148C" w14:textId="77777777" w:rsidTr="00DC6877">
        <w:tc>
          <w:tcPr>
            <w:tcW w:w="1150" w:type="dxa"/>
            <w:vAlign w:val="center"/>
          </w:tcPr>
          <w:p w14:paraId="59F237F9"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20</w:t>
            </w:r>
          </w:p>
        </w:tc>
        <w:tc>
          <w:tcPr>
            <w:tcW w:w="2063" w:type="dxa"/>
            <w:vAlign w:val="center"/>
          </w:tcPr>
          <w:p w14:paraId="3C5A245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médio</w:t>
            </w:r>
          </w:p>
        </w:tc>
        <w:tc>
          <w:tcPr>
            <w:tcW w:w="3012" w:type="dxa"/>
            <w:vAlign w:val="center"/>
          </w:tcPr>
          <w:p w14:paraId="693047F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388" w:type="dxa"/>
            <w:vAlign w:val="center"/>
          </w:tcPr>
          <w:p w14:paraId="7C4590F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62" w:type="dxa"/>
            <w:vAlign w:val="center"/>
          </w:tcPr>
          <w:p w14:paraId="13D7437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25</w:t>
            </w:r>
          </w:p>
        </w:tc>
        <w:tc>
          <w:tcPr>
            <w:tcW w:w="1323" w:type="dxa"/>
            <w:vAlign w:val="center"/>
          </w:tcPr>
          <w:p w14:paraId="4443660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70" w:type="dxa"/>
            <w:vAlign w:val="center"/>
          </w:tcPr>
          <w:p w14:paraId="68ADC673"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1C88B83" w14:textId="77777777" w:rsidTr="00DC6877">
        <w:tc>
          <w:tcPr>
            <w:tcW w:w="10098" w:type="dxa"/>
            <w:gridSpan w:val="6"/>
            <w:vAlign w:val="center"/>
          </w:tcPr>
          <w:p w14:paraId="245838D8" w14:textId="7B0594C1" w:rsidR="00F44B46" w:rsidRPr="00D747C4" w:rsidRDefault="00F44B46" w:rsidP="00DC6877">
            <w:pPr>
              <w:widowControl/>
              <w:jc w:val="right"/>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 xml:space="preserve">VALOR TOTAL DO </w:t>
            </w:r>
            <w:r w:rsidR="002273AF" w:rsidRPr="00D747C4">
              <w:rPr>
                <w:rFonts w:asciiTheme="minorHAnsi" w:eastAsia="Mangal" w:hAnsiTheme="minorHAnsi" w:cstheme="minorHAnsi"/>
                <w:b/>
                <w:sz w:val="22"/>
                <w:szCs w:val="22"/>
                <w:shd w:val="clear" w:color="auto" w:fill="FFFFFF"/>
              </w:rPr>
              <w:t>EVENTO 3</w:t>
            </w:r>
          </w:p>
        </w:tc>
        <w:tc>
          <w:tcPr>
            <w:tcW w:w="970" w:type="dxa"/>
            <w:vAlign w:val="center"/>
          </w:tcPr>
          <w:p w14:paraId="67898537"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R$</w:t>
            </w:r>
          </w:p>
        </w:tc>
      </w:tr>
    </w:tbl>
    <w:p w14:paraId="259CF616" w14:textId="77777777" w:rsidR="00F44B46" w:rsidRPr="00D747C4" w:rsidRDefault="00F44B46" w:rsidP="00F44B46">
      <w:pPr>
        <w:jc w:val="both"/>
        <w:rPr>
          <w:rFonts w:asciiTheme="minorHAnsi" w:eastAsia="TTE4D89ED0t00" w:hAnsiTheme="minorHAnsi" w:cstheme="minorHAnsi"/>
          <w:bCs/>
          <w:sz w:val="22"/>
          <w:szCs w:val="22"/>
        </w:rPr>
      </w:pPr>
    </w:p>
    <w:p w14:paraId="11996723" w14:textId="77777777" w:rsidR="00F44B46" w:rsidRPr="00D747C4" w:rsidRDefault="00F44B46" w:rsidP="00F44B46">
      <w:pPr>
        <w:widowControl/>
        <w:jc w:val="both"/>
        <w:rPr>
          <w:rFonts w:asciiTheme="minorHAnsi" w:eastAsia="Mangal" w:hAnsiTheme="minorHAnsi" w:cstheme="minorHAnsi"/>
          <w:b/>
          <w:bCs/>
          <w:sz w:val="22"/>
          <w:szCs w:val="22"/>
          <w:shd w:val="clear" w:color="auto" w:fill="FFFFFF"/>
        </w:rPr>
      </w:pPr>
      <w:r w:rsidRPr="00D747C4">
        <w:rPr>
          <w:rFonts w:asciiTheme="minorHAnsi" w:eastAsia="Mangal" w:hAnsiTheme="minorHAnsi" w:cstheme="minorHAnsi"/>
          <w:b/>
          <w:bCs/>
          <w:sz w:val="22"/>
          <w:szCs w:val="22"/>
          <w:shd w:val="clear" w:color="auto" w:fill="FFFFFF"/>
        </w:rPr>
        <w:t>EVENTO 4 - POSSE DA GESTÃO ELEITA PARA 2024 A 2026</w:t>
      </w:r>
    </w:p>
    <w:p w14:paraId="45166595"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 xml:space="preserve">DATA: </w:t>
      </w:r>
      <w:r w:rsidRPr="00D747C4">
        <w:rPr>
          <w:rFonts w:asciiTheme="minorHAnsi" w:hAnsiTheme="minorHAnsi" w:cstheme="minorHAnsi"/>
          <w:bCs/>
          <w:sz w:val="22"/>
          <w:szCs w:val="22"/>
        </w:rPr>
        <w:t>13 de dezembro de 2023</w:t>
      </w:r>
    </w:p>
    <w:p w14:paraId="0743E3FE"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HORÁRIO: 16h às 20h</w:t>
      </w:r>
    </w:p>
    <w:p w14:paraId="528E391A" w14:textId="77777777" w:rsidR="00F44B46" w:rsidRPr="00D747C4" w:rsidRDefault="00F44B46" w:rsidP="00F44B46">
      <w:pPr>
        <w:widowControl/>
        <w:autoSpaceDE w:val="0"/>
        <w:rPr>
          <w:rFonts w:asciiTheme="minorHAnsi" w:eastAsia="TTE4D89ED0t00" w:hAnsiTheme="minorHAnsi" w:cstheme="minorHAnsi"/>
          <w:b/>
          <w:bCs/>
          <w:sz w:val="22"/>
          <w:szCs w:val="22"/>
        </w:rPr>
      </w:pPr>
      <w:r w:rsidRPr="00D747C4">
        <w:rPr>
          <w:rFonts w:asciiTheme="minorHAnsi" w:eastAsia="TTE4D89ED0t00" w:hAnsiTheme="minorHAnsi" w:cstheme="minorHAnsi"/>
          <w:bCs/>
          <w:sz w:val="22"/>
          <w:szCs w:val="22"/>
        </w:rPr>
        <w:t>LOCAL: Sede do CAU/GO</w:t>
      </w:r>
    </w:p>
    <w:p w14:paraId="35316C45" w14:textId="77777777" w:rsidR="00F44B46" w:rsidRPr="00D747C4" w:rsidRDefault="00F44B46" w:rsidP="00F44B46">
      <w:pPr>
        <w:widowControl/>
        <w:autoSpaceDE w:val="0"/>
        <w:rPr>
          <w:rFonts w:asciiTheme="minorHAnsi" w:eastAsia="TTE4D89ED0t00" w:hAnsiTheme="minorHAnsi" w:cstheme="minorHAnsi"/>
          <w:bCs/>
          <w:sz w:val="22"/>
          <w:szCs w:val="22"/>
        </w:rPr>
      </w:pPr>
      <w:r w:rsidRPr="00D747C4">
        <w:rPr>
          <w:rFonts w:asciiTheme="minorHAnsi" w:eastAsia="TTE4D89ED0t00" w:hAnsiTheme="minorHAnsi" w:cstheme="minorHAnsi"/>
          <w:bCs/>
          <w:sz w:val="22"/>
          <w:szCs w:val="22"/>
        </w:rPr>
        <w:t>PARTICIPANTES: 40</w:t>
      </w:r>
    </w:p>
    <w:tbl>
      <w:tblPr>
        <w:tblStyle w:val="Tabelacomgrade"/>
        <w:tblW w:w="10600" w:type="dxa"/>
        <w:tblInd w:w="-1146" w:type="dxa"/>
        <w:tblLayout w:type="fixed"/>
        <w:tblLook w:val="04A0" w:firstRow="1" w:lastRow="0" w:firstColumn="1" w:lastColumn="0" w:noHBand="0" w:noVBand="1"/>
      </w:tblPr>
      <w:tblGrid>
        <w:gridCol w:w="1111"/>
        <w:gridCol w:w="1985"/>
        <w:gridCol w:w="2882"/>
        <w:gridCol w:w="1303"/>
        <w:gridCol w:w="1112"/>
        <w:gridCol w:w="1279"/>
        <w:gridCol w:w="928"/>
      </w:tblGrid>
      <w:tr w:rsidR="00F44B46" w:rsidRPr="00D747C4" w14:paraId="31CF71F8" w14:textId="77777777" w:rsidTr="00F44B46">
        <w:trPr>
          <w:trHeight w:val="476"/>
        </w:trPr>
        <w:tc>
          <w:tcPr>
            <w:tcW w:w="1111" w:type="dxa"/>
            <w:shd w:val="clear" w:color="auto" w:fill="D0CECE" w:themeFill="background2" w:themeFillShade="E6"/>
            <w:vAlign w:val="center"/>
          </w:tcPr>
          <w:p w14:paraId="4413540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ITENS</w:t>
            </w:r>
          </w:p>
        </w:tc>
        <w:tc>
          <w:tcPr>
            <w:tcW w:w="1985" w:type="dxa"/>
            <w:shd w:val="clear" w:color="auto" w:fill="D0CECE" w:themeFill="background2" w:themeFillShade="E6"/>
            <w:vAlign w:val="center"/>
          </w:tcPr>
          <w:p w14:paraId="348B7CE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IDENTIFICAÇÃO</w:t>
            </w:r>
          </w:p>
        </w:tc>
        <w:tc>
          <w:tcPr>
            <w:tcW w:w="2882" w:type="dxa"/>
            <w:shd w:val="clear" w:color="auto" w:fill="D0CECE" w:themeFill="background2" w:themeFillShade="E6"/>
            <w:vAlign w:val="center"/>
          </w:tcPr>
          <w:p w14:paraId="6643035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DESCRIÇÃO</w:t>
            </w:r>
          </w:p>
        </w:tc>
        <w:tc>
          <w:tcPr>
            <w:tcW w:w="1303" w:type="dxa"/>
            <w:shd w:val="clear" w:color="auto" w:fill="D0CECE" w:themeFill="background2" w:themeFillShade="E6"/>
            <w:vAlign w:val="center"/>
          </w:tcPr>
          <w:p w14:paraId="33E398D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UNIDADE</w:t>
            </w:r>
          </w:p>
        </w:tc>
        <w:tc>
          <w:tcPr>
            <w:tcW w:w="1112" w:type="dxa"/>
            <w:shd w:val="clear" w:color="auto" w:fill="D0CECE" w:themeFill="background2" w:themeFillShade="E6"/>
            <w:vAlign w:val="center"/>
          </w:tcPr>
          <w:p w14:paraId="3D6A419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QUANTIDADE</w:t>
            </w:r>
          </w:p>
        </w:tc>
        <w:tc>
          <w:tcPr>
            <w:tcW w:w="1277" w:type="dxa"/>
            <w:shd w:val="clear" w:color="auto" w:fill="D0CECE" w:themeFill="background2" w:themeFillShade="E6"/>
            <w:vAlign w:val="center"/>
          </w:tcPr>
          <w:p w14:paraId="306362D9"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VALOR UNITÁRIO</w:t>
            </w:r>
          </w:p>
        </w:tc>
        <w:tc>
          <w:tcPr>
            <w:tcW w:w="928" w:type="dxa"/>
            <w:shd w:val="clear" w:color="auto" w:fill="D0CECE" w:themeFill="background2" w:themeFillShade="E6"/>
            <w:vAlign w:val="center"/>
          </w:tcPr>
          <w:p w14:paraId="6FD3F79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
                <w:sz w:val="22"/>
                <w:szCs w:val="22"/>
                <w:shd w:val="clear" w:color="auto" w:fill="FFFFFF"/>
              </w:rPr>
              <w:t>VALOR TOTAL</w:t>
            </w:r>
          </w:p>
        </w:tc>
      </w:tr>
      <w:tr w:rsidR="00F44B46" w:rsidRPr="00D747C4" w14:paraId="42110F30" w14:textId="77777777" w:rsidTr="00F44B46">
        <w:trPr>
          <w:trHeight w:val="1702"/>
        </w:trPr>
        <w:tc>
          <w:tcPr>
            <w:tcW w:w="1111" w:type="dxa"/>
            <w:vAlign w:val="center"/>
          </w:tcPr>
          <w:p w14:paraId="7E53FD73"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985" w:type="dxa"/>
            <w:vAlign w:val="center"/>
          </w:tcPr>
          <w:p w14:paraId="772F141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Garçom ou repositor de alimentos</w:t>
            </w:r>
          </w:p>
        </w:tc>
        <w:tc>
          <w:tcPr>
            <w:tcW w:w="2882" w:type="dxa"/>
            <w:vAlign w:val="center"/>
          </w:tcPr>
          <w:p w14:paraId="6423C01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Disponibilização de pessoas capacitadas para exercer a função, carga horária de 04 (quatro) horas. Apresentar-se devidamente trajado, ter experiência em servir alimentos e bebidas.</w:t>
            </w:r>
          </w:p>
        </w:tc>
        <w:tc>
          <w:tcPr>
            <w:tcW w:w="1303" w:type="dxa"/>
            <w:vAlign w:val="center"/>
          </w:tcPr>
          <w:p w14:paraId="4A8D935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Horas</w:t>
            </w:r>
          </w:p>
        </w:tc>
        <w:tc>
          <w:tcPr>
            <w:tcW w:w="1112" w:type="dxa"/>
            <w:vAlign w:val="center"/>
          </w:tcPr>
          <w:p w14:paraId="345B4288"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4</w:t>
            </w:r>
          </w:p>
        </w:tc>
        <w:tc>
          <w:tcPr>
            <w:tcW w:w="1277" w:type="dxa"/>
            <w:vAlign w:val="center"/>
          </w:tcPr>
          <w:p w14:paraId="2C143CE4"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28" w:type="dxa"/>
            <w:vAlign w:val="center"/>
          </w:tcPr>
          <w:p w14:paraId="1F70B65F"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6455654D" w14:textId="77777777" w:rsidTr="00F44B46">
        <w:trPr>
          <w:trHeight w:val="1211"/>
        </w:trPr>
        <w:tc>
          <w:tcPr>
            <w:tcW w:w="1111" w:type="dxa"/>
            <w:vAlign w:val="center"/>
          </w:tcPr>
          <w:p w14:paraId="23807284"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kern w:val="1"/>
                <w:sz w:val="22"/>
                <w:szCs w:val="22"/>
                <w:shd w:val="clear" w:color="auto" w:fill="FFFFFF"/>
                <w:lang w:eastAsia="zh-CN"/>
              </w:rPr>
              <w:t>2</w:t>
            </w:r>
          </w:p>
        </w:tc>
        <w:tc>
          <w:tcPr>
            <w:tcW w:w="1985" w:type="dxa"/>
            <w:vAlign w:val="center"/>
          </w:tcPr>
          <w:p w14:paraId="11B5EFC6"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 tamanho médio (mesa coquetel)</w:t>
            </w:r>
          </w:p>
        </w:tc>
        <w:tc>
          <w:tcPr>
            <w:tcW w:w="2882" w:type="dxa"/>
            <w:vAlign w:val="center"/>
          </w:tcPr>
          <w:p w14:paraId="0BBC2CCA"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Arranjo de flores nobres e/ou tropicais naturais para centro de mesa de impacto. Sujeito à aprovação do contratante.</w:t>
            </w:r>
          </w:p>
        </w:tc>
        <w:tc>
          <w:tcPr>
            <w:tcW w:w="1303" w:type="dxa"/>
            <w:vAlign w:val="center"/>
          </w:tcPr>
          <w:p w14:paraId="4D0EFB27"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Unidade</w:t>
            </w:r>
          </w:p>
        </w:tc>
        <w:tc>
          <w:tcPr>
            <w:tcW w:w="1112" w:type="dxa"/>
            <w:vAlign w:val="center"/>
          </w:tcPr>
          <w:p w14:paraId="52C5E2BB"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1</w:t>
            </w:r>
          </w:p>
        </w:tc>
        <w:tc>
          <w:tcPr>
            <w:tcW w:w="1277" w:type="dxa"/>
            <w:vAlign w:val="center"/>
          </w:tcPr>
          <w:p w14:paraId="0C97F86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28" w:type="dxa"/>
            <w:vAlign w:val="center"/>
          </w:tcPr>
          <w:p w14:paraId="3D2234EE"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212408B1" w14:textId="77777777" w:rsidTr="00F44B46">
        <w:trPr>
          <w:trHeight w:val="6072"/>
        </w:trPr>
        <w:tc>
          <w:tcPr>
            <w:tcW w:w="1111" w:type="dxa"/>
            <w:vAlign w:val="center"/>
          </w:tcPr>
          <w:p w14:paraId="3B1C28D1"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1985" w:type="dxa"/>
            <w:vAlign w:val="center"/>
          </w:tcPr>
          <w:p w14:paraId="4256BEB4"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1 Coquetel* servido no seguinte horário:</w:t>
            </w:r>
          </w:p>
          <w:p w14:paraId="14DEE4FF" w14:textId="77777777" w:rsidR="00F44B46" w:rsidRPr="00D747C4" w:rsidRDefault="00F44B46" w:rsidP="00DC6877">
            <w:pPr>
              <w:widowControl/>
              <w:jc w:val="center"/>
              <w:rPr>
                <w:rFonts w:asciiTheme="minorHAnsi" w:hAnsiTheme="minorHAnsi" w:cstheme="minorHAnsi"/>
                <w:sz w:val="22"/>
                <w:szCs w:val="22"/>
              </w:rPr>
            </w:pPr>
            <w:r w:rsidRPr="00D747C4">
              <w:rPr>
                <w:rFonts w:asciiTheme="minorHAnsi" w:hAnsiTheme="minorHAnsi" w:cstheme="minorHAnsi"/>
                <w:sz w:val="22"/>
                <w:szCs w:val="22"/>
              </w:rPr>
              <w:t>Das 18h00 às 20h00m</w:t>
            </w:r>
          </w:p>
          <w:p w14:paraId="4603C9CD"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p>
        </w:tc>
        <w:tc>
          <w:tcPr>
            <w:tcW w:w="2882" w:type="dxa"/>
            <w:vAlign w:val="center"/>
          </w:tcPr>
          <w:p w14:paraId="1A619C09"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Bebidas: 2 tipos de refrigerantes como coca e guaraná normal e zero, 2 opções de suco natural de fruta como laranja, abacaxi, caju, maracujá, frutas vermelhas, 1 tipo de coquetel de fruta sem álcool como morango, frutas vermelhas ou pêssego.</w:t>
            </w:r>
          </w:p>
          <w:p w14:paraId="2DABC197" w14:textId="77777777" w:rsidR="00F44B46" w:rsidRPr="00D747C4" w:rsidRDefault="00F44B46" w:rsidP="00DC6877">
            <w:pPr>
              <w:jc w:val="center"/>
              <w:rPr>
                <w:rFonts w:asciiTheme="minorHAnsi" w:hAnsiTheme="minorHAnsi" w:cstheme="minorHAnsi"/>
                <w:sz w:val="22"/>
                <w:szCs w:val="22"/>
              </w:rPr>
            </w:pPr>
          </w:p>
          <w:p w14:paraId="312E79CD" w14:textId="77777777" w:rsidR="00F44B46" w:rsidRPr="00D747C4" w:rsidRDefault="00F44B46" w:rsidP="00DC6877">
            <w:pPr>
              <w:jc w:val="center"/>
              <w:rPr>
                <w:rFonts w:asciiTheme="minorHAnsi" w:hAnsiTheme="minorHAnsi" w:cstheme="minorHAnsi"/>
                <w:sz w:val="22"/>
                <w:szCs w:val="22"/>
              </w:rPr>
            </w:pPr>
            <w:r w:rsidRPr="00D747C4">
              <w:rPr>
                <w:rFonts w:asciiTheme="minorHAnsi" w:hAnsiTheme="minorHAnsi" w:cstheme="minorHAnsi"/>
                <w:sz w:val="22"/>
                <w:szCs w:val="22"/>
              </w:rPr>
              <w:t>Alimentos: Tábua de frios com queijos, presuntos, castanhas, frutas secas variadas. Patês e Pães variados. Salada Caprese, Salada de Bacalhau, Rondele de ricota com nozes, Risoto de filé, Penne ao molho pesto, Mousse de chocolate e pudim de leite condensado.</w:t>
            </w:r>
          </w:p>
          <w:p w14:paraId="5F036CEF" w14:textId="77777777" w:rsidR="00F44B46" w:rsidRPr="00D747C4" w:rsidRDefault="00F44B46" w:rsidP="00DC6877">
            <w:pPr>
              <w:jc w:val="center"/>
              <w:rPr>
                <w:rFonts w:asciiTheme="minorHAnsi" w:hAnsiTheme="minorHAnsi" w:cstheme="minorHAnsi"/>
                <w:sz w:val="22"/>
                <w:szCs w:val="22"/>
              </w:rPr>
            </w:pPr>
          </w:p>
          <w:p w14:paraId="21770742" w14:textId="77777777" w:rsidR="00F44B46" w:rsidRPr="00D747C4" w:rsidRDefault="00F44B46" w:rsidP="00DC6877">
            <w:pPr>
              <w:jc w:val="center"/>
              <w:rPr>
                <w:rFonts w:asciiTheme="minorHAnsi" w:eastAsia="Mangal" w:hAnsiTheme="minorHAnsi" w:cstheme="minorHAnsi"/>
                <w:bCs/>
                <w:sz w:val="22"/>
                <w:szCs w:val="22"/>
                <w:shd w:val="clear" w:color="auto" w:fill="FFFFFF"/>
              </w:rPr>
            </w:pPr>
            <w:r w:rsidRPr="00D747C4">
              <w:rPr>
                <w:rFonts w:asciiTheme="minorHAnsi" w:hAnsiTheme="minorHAnsi" w:cstheme="minorHAnsi"/>
                <w:sz w:val="22"/>
                <w:szCs w:val="22"/>
              </w:rPr>
              <w:t>Dispor de mesa para servir o coquetel</w:t>
            </w:r>
          </w:p>
        </w:tc>
        <w:tc>
          <w:tcPr>
            <w:tcW w:w="1303" w:type="dxa"/>
            <w:vAlign w:val="center"/>
          </w:tcPr>
          <w:p w14:paraId="6E5E412C"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Pessoas</w:t>
            </w:r>
          </w:p>
        </w:tc>
        <w:tc>
          <w:tcPr>
            <w:tcW w:w="1112" w:type="dxa"/>
            <w:vAlign w:val="center"/>
          </w:tcPr>
          <w:p w14:paraId="30F718CA"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3</w:t>
            </w:r>
          </w:p>
        </w:tc>
        <w:tc>
          <w:tcPr>
            <w:tcW w:w="1277" w:type="dxa"/>
            <w:vAlign w:val="center"/>
          </w:tcPr>
          <w:p w14:paraId="127ED52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c>
          <w:tcPr>
            <w:tcW w:w="928" w:type="dxa"/>
            <w:vAlign w:val="center"/>
          </w:tcPr>
          <w:p w14:paraId="26C2FB00" w14:textId="77777777" w:rsidR="00F44B46" w:rsidRPr="00D747C4" w:rsidRDefault="00F44B46" w:rsidP="00DC6877">
            <w:pPr>
              <w:widowControl/>
              <w:jc w:val="center"/>
              <w:rPr>
                <w:rFonts w:asciiTheme="minorHAnsi" w:eastAsia="Mangal" w:hAnsiTheme="minorHAnsi" w:cstheme="minorHAnsi"/>
                <w:bCs/>
                <w:sz w:val="22"/>
                <w:szCs w:val="22"/>
                <w:shd w:val="clear" w:color="auto" w:fill="FFFFFF"/>
              </w:rPr>
            </w:pPr>
            <w:r w:rsidRPr="00D747C4">
              <w:rPr>
                <w:rFonts w:asciiTheme="minorHAnsi" w:eastAsia="Mangal" w:hAnsiTheme="minorHAnsi" w:cstheme="minorHAnsi"/>
                <w:bCs/>
                <w:sz w:val="22"/>
                <w:szCs w:val="22"/>
                <w:shd w:val="clear" w:color="auto" w:fill="FFFFFF"/>
              </w:rPr>
              <w:t>R$</w:t>
            </w:r>
          </w:p>
        </w:tc>
      </w:tr>
      <w:tr w:rsidR="00F44B46" w:rsidRPr="00D747C4" w14:paraId="7965BF77" w14:textId="77777777" w:rsidTr="00F44B46">
        <w:trPr>
          <w:trHeight w:val="124"/>
        </w:trPr>
        <w:tc>
          <w:tcPr>
            <w:tcW w:w="9672" w:type="dxa"/>
            <w:gridSpan w:val="6"/>
            <w:vAlign w:val="center"/>
          </w:tcPr>
          <w:p w14:paraId="7E6E3208" w14:textId="50423EB4" w:rsidR="00F44B46" w:rsidRPr="00D747C4" w:rsidRDefault="00F44B46" w:rsidP="00DC6877">
            <w:pPr>
              <w:widowControl/>
              <w:jc w:val="right"/>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 xml:space="preserve">VALOR TOTAL DO </w:t>
            </w:r>
            <w:r w:rsidR="002273AF" w:rsidRPr="00D747C4">
              <w:rPr>
                <w:rFonts w:asciiTheme="minorHAnsi" w:eastAsia="Mangal" w:hAnsiTheme="minorHAnsi" w:cstheme="minorHAnsi"/>
                <w:b/>
                <w:sz w:val="22"/>
                <w:szCs w:val="22"/>
                <w:shd w:val="clear" w:color="auto" w:fill="FFFFFF"/>
              </w:rPr>
              <w:t>EVENTO 4</w:t>
            </w:r>
          </w:p>
        </w:tc>
        <w:tc>
          <w:tcPr>
            <w:tcW w:w="928" w:type="dxa"/>
            <w:vAlign w:val="center"/>
          </w:tcPr>
          <w:p w14:paraId="648264E6" w14:textId="77777777" w:rsidR="00F44B46" w:rsidRPr="00D747C4" w:rsidRDefault="00F44B46"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R$</w:t>
            </w:r>
          </w:p>
        </w:tc>
      </w:tr>
      <w:tr w:rsidR="002273AF" w:rsidRPr="00D747C4" w14:paraId="41DB8C1F" w14:textId="77777777" w:rsidTr="00F44B46">
        <w:trPr>
          <w:trHeight w:val="124"/>
        </w:trPr>
        <w:tc>
          <w:tcPr>
            <w:tcW w:w="9672" w:type="dxa"/>
            <w:gridSpan w:val="6"/>
            <w:vAlign w:val="center"/>
          </w:tcPr>
          <w:p w14:paraId="460348A6" w14:textId="77777777" w:rsidR="002273AF" w:rsidRPr="00D747C4" w:rsidRDefault="002273AF" w:rsidP="00DC6877">
            <w:pPr>
              <w:widowControl/>
              <w:jc w:val="right"/>
              <w:rPr>
                <w:rFonts w:asciiTheme="minorHAnsi" w:eastAsia="Mangal" w:hAnsiTheme="minorHAnsi" w:cstheme="minorHAnsi"/>
                <w:b/>
                <w:sz w:val="22"/>
                <w:szCs w:val="22"/>
                <w:shd w:val="clear" w:color="auto" w:fill="FFFFFF"/>
              </w:rPr>
            </w:pPr>
          </w:p>
          <w:p w14:paraId="2C38ACF9" w14:textId="77777777" w:rsidR="002273AF" w:rsidRPr="00D747C4" w:rsidRDefault="002273AF" w:rsidP="00DC6877">
            <w:pPr>
              <w:widowControl/>
              <w:jc w:val="right"/>
              <w:rPr>
                <w:rFonts w:asciiTheme="minorHAnsi" w:eastAsia="Mangal" w:hAnsiTheme="minorHAnsi" w:cstheme="minorHAnsi"/>
                <w:b/>
                <w:sz w:val="22"/>
                <w:szCs w:val="22"/>
                <w:shd w:val="clear" w:color="auto" w:fill="FFFFFF"/>
              </w:rPr>
            </w:pPr>
          </w:p>
          <w:p w14:paraId="4D1A9C0E" w14:textId="38B21134" w:rsidR="002273AF" w:rsidRPr="00D747C4" w:rsidRDefault="002273AF" w:rsidP="00DC6877">
            <w:pPr>
              <w:widowControl/>
              <w:jc w:val="right"/>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 xml:space="preserve">VALOR GLOBAL POR EXTENSO </w:t>
            </w:r>
          </w:p>
          <w:p w14:paraId="3B725212" w14:textId="77777777" w:rsidR="002273AF" w:rsidRPr="00D747C4" w:rsidRDefault="002273AF" w:rsidP="00DC6877">
            <w:pPr>
              <w:widowControl/>
              <w:jc w:val="right"/>
              <w:rPr>
                <w:rFonts w:asciiTheme="minorHAnsi" w:eastAsia="Mangal" w:hAnsiTheme="minorHAnsi" w:cstheme="minorHAnsi"/>
                <w:b/>
                <w:sz w:val="22"/>
                <w:szCs w:val="22"/>
                <w:shd w:val="clear" w:color="auto" w:fill="FFFFFF"/>
              </w:rPr>
            </w:pPr>
          </w:p>
          <w:p w14:paraId="3C74D50C" w14:textId="10E1A48C" w:rsidR="002273AF" w:rsidRPr="00D747C4" w:rsidRDefault="002273AF" w:rsidP="00DC6877">
            <w:pPr>
              <w:widowControl/>
              <w:jc w:val="right"/>
              <w:rPr>
                <w:rFonts w:asciiTheme="minorHAnsi" w:eastAsia="Mangal" w:hAnsiTheme="minorHAnsi" w:cstheme="minorHAnsi"/>
                <w:b/>
                <w:sz w:val="22"/>
                <w:szCs w:val="22"/>
                <w:shd w:val="clear" w:color="auto" w:fill="FFFFFF"/>
              </w:rPr>
            </w:pPr>
          </w:p>
        </w:tc>
        <w:tc>
          <w:tcPr>
            <w:tcW w:w="928" w:type="dxa"/>
            <w:vAlign w:val="center"/>
          </w:tcPr>
          <w:p w14:paraId="691E1369" w14:textId="2CB781DD" w:rsidR="002273AF" w:rsidRPr="00D747C4" w:rsidRDefault="002273AF" w:rsidP="00DC6877">
            <w:pPr>
              <w:widowControl/>
              <w:jc w:val="center"/>
              <w:rPr>
                <w:rFonts w:asciiTheme="minorHAnsi" w:eastAsia="Mangal" w:hAnsiTheme="minorHAnsi" w:cstheme="minorHAnsi"/>
                <w:b/>
                <w:sz w:val="22"/>
                <w:szCs w:val="22"/>
                <w:shd w:val="clear" w:color="auto" w:fill="FFFFFF"/>
              </w:rPr>
            </w:pPr>
            <w:r w:rsidRPr="00D747C4">
              <w:rPr>
                <w:rFonts w:asciiTheme="minorHAnsi" w:eastAsia="Mangal" w:hAnsiTheme="minorHAnsi" w:cstheme="minorHAnsi"/>
                <w:b/>
                <w:sz w:val="22"/>
                <w:szCs w:val="22"/>
                <w:shd w:val="clear" w:color="auto" w:fill="FFFFFF"/>
              </w:rPr>
              <w:t>R$</w:t>
            </w:r>
          </w:p>
        </w:tc>
      </w:tr>
    </w:tbl>
    <w:p w14:paraId="4F6F385B" w14:textId="77777777" w:rsidR="00F44B46" w:rsidRPr="00D747C4" w:rsidRDefault="00F44B46" w:rsidP="00F44B46">
      <w:pPr>
        <w:widowControl/>
        <w:jc w:val="both"/>
        <w:rPr>
          <w:rFonts w:asciiTheme="minorHAnsi" w:hAnsiTheme="minorHAnsi" w:cstheme="minorHAnsi"/>
          <w:b/>
          <w:sz w:val="22"/>
          <w:szCs w:val="22"/>
        </w:rPr>
      </w:pPr>
    </w:p>
    <w:p w14:paraId="7A87C511" w14:textId="69602333" w:rsidR="00F44B46" w:rsidRPr="00D747C4" w:rsidRDefault="002273AF" w:rsidP="00355109">
      <w:pPr>
        <w:pStyle w:val="Standard"/>
        <w:autoSpaceDE w:val="0"/>
        <w:rPr>
          <w:rFonts w:asciiTheme="minorHAnsi" w:eastAsia="Arial" w:hAnsiTheme="minorHAnsi" w:cstheme="minorHAnsi"/>
          <w:b/>
          <w:bCs/>
          <w:sz w:val="22"/>
          <w:szCs w:val="22"/>
        </w:rPr>
      </w:pPr>
      <w:r w:rsidRPr="00D747C4">
        <w:rPr>
          <w:rFonts w:asciiTheme="minorHAnsi" w:eastAsia="Arial" w:hAnsiTheme="minorHAnsi" w:cstheme="minorHAnsi"/>
          <w:b/>
          <w:bCs/>
          <w:sz w:val="22"/>
          <w:szCs w:val="22"/>
        </w:rPr>
        <w:t xml:space="preserve">OBS: A licitação será </w:t>
      </w:r>
      <w:r w:rsidR="00FE09E4" w:rsidRPr="00D747C4">
        <w:rPr>
          <w:rFonts w:asciiTheme="minorHAnsi" w:eastAsia="Arial" w:hAnsiTheme="minorHAnsi" w:cstheme="minorHAnsi"/>
          <w:b/>
          <w:bCs/>
          <w:sz w:val="22"/>
          <w:szCs w:val="22"/>
        </w:rPr>
        <w:t xml:space="preserve">do tipo MENOR </w:t>
      </w:r>
      <w:r w:rsidRPr="00D747C4">
        <w:rPr>
          <w:rFonts w:asciiTheme="minorHAnsi" w:eastAsia="Arial" w:hAnsiTheme="minorHAnsi" w:cstheme="minorHAnsi"/>
          <w:b/>
          <w:bCs/>
          <w:sz w:val="22"/>
          <w:szCs w:val="22"/>
        </w:rPr>
        <w:t xml:space="preserve">VALOR GLOBAL (somatório dos 4 eventos). </w:t>
      </w:r>
    </w:p>
    <w:p w14:paraId="29B68E05" w14:textId="77777777" w:rsidR="00F44B46" w:rsidRPr="00D747C4" w:rsidRDefault="00F44B46" w:rsidP="00355109">
      <w:pPr>
        <w:pStyle w:val="Standard"/>
        <w:autoSpaceDE w:val="0"/>
        <w:rPr>
          <w:rFonts w:asciiTheme="minorHAnsi" w:eastAsia="Arial" w:hAnsiTheme="minorHAnsi" w:cstheme="minorHAnsi"/>
          <w:sz w:val="22"/>
          <w:szCs w:val="22"/>
        </w:rPr>
      </w:pPr>
    </w:p>
    <w:p w14:paraId="6ACD4AA9" w14:textId="77777777" w:rsidR="00F44B46" w:rsidRPr="00D747C4" w:rsidRDefault="00F44B46" w:rsidP="00355109">
      <w:pPr>
        <w:pStyle w:val="Standard"/>
        <w:autoSpaceDE w:val="0"/>
        <w:rPr>
          <w:rFonts w:asciiTheme="minorHAnsi" w:eastAsia="Arial" w:hAnsiTheme="minorHAnsi" w:cstheme="minorHAnsi"/>
          <w:sz w:val="22"/>
          <w:szCs w:val="22"/>
        </w:rPr>
      </w:pPr>
    </w:p>
    <w:p w14:paraId="4797F2BF" w14:textId="77777777" w:rsidR="00F44B46" w:rsidRPr="00D747C4" w:rsidRDefault="00F44B46" w:rsidP="00355109">
      <w:pPr>
        <w:pStyle w:val="Standard"/>
        <w:autoSpaceDE w:val="0"/>
        <w:rPr>
          <w:rFonts w:asciiTheme="minorHAnsi" w:eastAsia="Arial" w:hAnsiTheme="minorHAnsi" w:cstheme="minorHAnsi"/>
          <w:sz w:val="22"/>
          <w:szCs w:val="22"/>
        </w:rPr>
      </w:pPr>
    </w:p>
    <w:p w14:paraId="15160299" w14:textId="77777777" w:rsidR="00F44B46" w:rsidRPr="00D747C4" w:rsidRDefault="00F44B46" w:rsidP="00355109">
      <w:pPr>
        <w:pStyle w:val="Standard"/>
        <w:autoSpaceDE w:val="0"/>
        <w:rPr>
          <w:rFonts w:asciiTheme="minorHAnsi" w:eastAsia="Arial" w:hAnsiTheme="minorHAnsi" w:cstheme="minorHAnsi"/>
          <w:sz w:val="22"/>
          <w:szCs w:val="22"/>
        </w:rPr>
      </w:pPr>
    </w:p>
    <w:p w14:paraId="525555CC" w14:textId="2B4870A4" w:rsidR="00355109" w:rsidRPr="00D747C4" w:rsidRDefault="00355109" w:rsidP="00355109">
      <w:pPr>
        <w:pStyle w:val="Standard"/>
        <w:autoSpaceDE w:val="0"/>
        <w:rPr>
          <w:rFonts w:asciiTheme="minorHAnsi" w:eastAsia="Arial" w:hAnsiTheme="minorHAnsi" w:cstheme="minorHAnsi"/>
          <w:sz w:val="22"/>
          <w:szCs w:val="22"/>
        </w:rPr>
      </w:pPr>
      <w:r w:rsidRPr="00D747C4">
        <w:rPr>
          <w:rFonts w:asciiTheme="minorHAnsi" w:eastAsia="Arial" w:hAnsiTheme="minorHAnsi" w:cstheme="minorHAnsi"/>
          <w:sz w:val="22"/>
          <w:szCs w:val="22"/>
        </w:rPr>
        <w:t>Local,</w:t>
      </w:r>
    </w:p>
    <w:p w14:paraId="2EC94203" w14:textId="77777777" w:rsidR="00355109" w:rsidRPr="00D747C4" w:rsidRDefault="00355109" w:rsidP="00355109">
      <w:pPr>
        <w:pStyle w:val="Standard"/>
        <w:autoSpaceDE w:val="0"/>
        <w:rPr>
          <w:rFonts w:asciiTheme="minorHAnsi" w:eastAsia="Arial" w:hAnsiTheme="minorHAnsi" w:cstheme="minorHAnsi"/>
          <w:sz w:val="22"/>
          <w:szCs w:val="22"/>
        </w:rPr>
      </w:pPr>
      <w:r w:rsidRPr="00D747C4">
        <w:rPr>
          <w:rFonts w:asciiTheme="minorHAnsi" w:eastAsia="Arial" w:hAnsiTheme="minorHAnsi" w:cstheme="minorHAnsi"/>
          <w:sz w:val="22"/>
          <w:szCs w:val="22"/>
        </w:rPr>
        <w:t>Data:</w:t>
      </w:r>
    </w:p>
    <w:p w14:paraId="79F62AD4" w14:textId="77777777" w:rsidR="00355109" w:rsidRPr="00D747C4" w:rsidRDefault="00355109" w:rsidP="00355109">
      <w:pPr>
        <w:pStyle w:val="Standard"/>
        <w:autoSpaceDE w:val="0"/>
        <w:rPr>
          <w:rFonts w:asciiTheme="minorHAnsi" w:eastAsia="Arial" w:hAnsiTheme="minorHAnsi" w:cstheme="minorHAnsi"/>
          <w:sz w:val="22"/>
          <w:szCs w:val="22"/>
        </w:rPr>
      </w:pPr>
      <w:r w:rsidRPr="00D747C4">
        <w:rPr>
          <w:rFonts w:asciiTheme="minorHAnsi" w:eastAsia="Arial" w:hAnsiTheme="minorHAnsi" w:cstheme="minorHAnsi"/>
          <w:sz w:val="22"/>
          <w:szCs w:val="22"/>
        </w:rPr>
        <w:t>Nome Completo:</w:t>
      </w:r>
    </w:p>
    <w:p w14:paraId="73D5FAA1" w14:textId="77777777" w:rsidR="00355109" w:rsidRPr="00D747C4" w:rsidRDefault="00355109" w:rsidP="00355109">
      <w:pPr>
        <w:pStyle w:val="Standard"/>
        <w:autoSpaceDE w:val="0"/>
        <w:rPr>
          <w:rFonts w:asciiTheme="minorHAnsi" w:eastAsia="Arial" w:hAnsiTheme="minorHAnsi" w:cstheme="minorHAnsi"/>
          <w:sz w:val="22"/>
          <w:szCs w:val="22"/>
        </w:rPr>
      </w:pPr>
      <w:r w:rsidRPr="00D747C4">
        <w:rPr>
          <w:rFonts w:asciiTheme="minorHAnsi" w:eastAsia="Arial" w:hAnsiTheme="minorHAnsi" w:cstheme="minorHAnsi"/>
          <w:sz w:val="22"/>
          <w:szCs w:val="22"/>
        </w:rPr>
        <w:t>Assinatura:</w:t>
      </w:r>
    </w:p>
    <w:p w14:paraId="72FCD6D1" w14:textId="77777777" w:rsidR="00355109" w:rsidRPr="005B0595" w:rsidRDefault="00355109" w:rsidP="00355109">
      <w:pPr>
        <w:pStyle w:val="Standard"/>
        <w:autoSpaceDE w:val="0"/>
        <w:jc w:val="both"/>
        <w:rPr>
          <w:rFonts w:asciiTheme="minorHAnsi" w:hAnsiTheme="minorHAnsi" w:cstheme="minorHAnsi"/>
          <w:sz w:val="22"/>
          <w:szCs w:val="22"/>
        </w:rPr>
      </w:pPr>
      <w:r w:rsidRPr="00D747C4">
        <w:rPr>
          <w:rFonts w:asciiTheme="minorHAnsi" w:eastAsia="Arial" w:hAnsiTheme="minorHAnsi" w:cstheme="minorHAnsi"/>
          <w:sz w:val="22"/>
          <w:szCs w:val="22"/>
        </w:rPr>
        <w:t>Cargo:</w:t>
      </w:r>
    </w:p>
    <w:p w14:paraId="4E012D37" w14:textId="28BBF400" w:rsidR="000C5401" w:rsidRPr="005B0595" w:rsidRDefault="000C5401" w:rsidP="00355109">
      <w:pPr>
        <w:rPr>
          <w:rFonts w:asciiTheme="minorHAnsi" w:hAnsiTheme="minorHAnsi" w:cstheme="minorHAnsi"/>
          <w:sz w:val="22"/>
          <w:szCs w:val="22"/>
        </w:rPr>
      </w:pPr>
    </w:p>
    <w:sectPr w:rsidR="000C5401" w:rsidRPr="005B0595">
      <w:headerReference w:type="default" r:id="rId27"/>
      <w:footerReference w:type="default" r:id="rId28"/>
      <w:pgSz w:w="11906" w:h="16838"/>
      <w:pgMar w:top="2155" w:right="1134" w:bottom="851" w:left="170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BC6FF" w14:textId="77777777" w:rsidR="00355109" w:rsidRDefault="00355109">
      <w:r>
        <w:separator/>
      </w:r>
    </w:p>
  </w:endnote>
  <w:endnote w:type="continuationSeparator" w:id="0">
    <w:p w14:paraId="111C5F0B" w14:textId="77777777" w:rsidR="00355109" w:rsidRDefault="0035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itstream Vera Sans Mono">
    <w:charset w:val="00"/>
    <w:family w:val="auto"/>
    <w:pitch w:val="variable"/>
  </w:font>
  <w:font w:name="Bitstream Vera Sans">
    <w:charset w:val="00"/>
    <w:family w:val="auto"/>
    <w:pitch w:val="variable"/>
  </w:font>
  <w:font w:name="Cambria">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charset w:val="00"/>
    <w:family w:val="swiss"/>
    <w:pitch w:val="variable"/>
    <w:sig w:usb0="80000AFF" w:usb1="0000396B" w:usb2="00000000" w:usb3="00000000" w:csb0="000000BF" w:csb1="00000000"/>
  </w:font>
  <w:font w:name="Comic Sans MS">
    <w:charset w:val="00"/>
    <w:family w:val="script"/>
    <w:pitch w:val="variable"/>
    <w:sig w:usb0="00000287" w:usb1="00000000" w:usb2="00000000" w:usb3="00000000" w:csb0="0000009F" w:csb1="00000000"/>
  </w:font>
  <w:font w:name="TimesNewRomanPSMT">
    <w:charset w:val="00"/>
    <w:family w:val="auto"/>
    <w:pitch w:val="variable"/>
  </w:font>
  <w:font w:name="TimesNewRomanPS-BoldMT">
    <w:charset w:val="00"/>
    <w:family w:val="auto"/>
    <w:pitch w:val="variable"/>
  </w:font>
  <w:font w:name="Arial-BoldMT">
    <w:charset w:val="00"/>
    <w:family w:val="swiss"/>
    <w:pitch w:val="default"/>
  </w:font>
  <w:font w:name="Arial-BoldItalicMT">
    <w:charset w:val="00"/>
    <w:family w:val="auto"/>
    <w:pitch w:val="variable"/>
  </w:font>
  <w:font w:name="ArialMT">
    <w:charset w:val="00"/>
    <w:family w:val="auto"/>
    <w:pitch w:val="variable"/>
  </w:font>
  <w:font w:name="Arial Unicode MS">
    <w:panose1 w:val="020B0604020202020204"/>
    <w:charset w:val="80"/>
    <w:family w:val="swiss"/>
    <w:pitch w:val="default"/>
    <w:sig w:usb0="00000000" w:usb1="00000000" w:usb2="0000003F" w:usb3="00000000" w:csb0="003F01FF" w:csb1="00000000"/>
  </w:font>
  <w:font w:name="Helvetica-Bold">
    <w:charset w:val="00"/>
    <w:family w:val="auto"/>
    <w:pitch w:val="variable"/>
  </w:font>
  <w:font w:name="Calibri-Bold">
    <w:altName w:val="Calibri"/>
    <w:charset w:val="00"/>
    <w:family w:val="swiss"/>
    <w:pitch w:val="default"/>
  </w:font>
  <w:font w:name="TTE4D89ED0t00">
    <w:charset w:val="00"/>
    <w:family w:val="auto"/>
    <w:pitch w:val="default"/>
  </w:font>
  <w:font w:name="Dotum, 돋움">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7F26C" w14:textId="77777777" w:rsidR="000C5401" w:rsidRDefault="000C5401">
    <w:pPr>
      <w:pStyle w:val="Rodap"/>
      <w:jc w:val="right"/>
    </w:pPr>
    <w:r>
      <w:fldChar w:fldCharType="begin"/>
    </w:r>
    <w:r>
      <w:instrText>PAGE   \* MERGEFORMAT</w:instrText>
    </w:r>
    <w:r>
      <w:fldChar w:fldCharType="separate"/>
    </w:r>
    <w:r>
      <w:t>11</w:t>
    </w:r>
    <w:r>
      <w:fldChar w:fldCharType="end"/>
    </w:r>
  </w:p>
  <w:p w14:paraId="2FDC0DAD" w14:textId="4660C170" w:rsidR="000C5401" w:rsidRDefault="00355109">
    <w:pPr>
      <w:pStyle w:val="Rodap"/>
    </w:pPr>
    <w:r>
      <w:rPr>
        <w:noProof/>
      </w:rPr>
      <w:drawing>
        <wp:anchor distT="0" distB="0" distL="0" distR="0" simplePos="0" relativeHeight="251658240" behindDoc="0" locked="0" layoutInCell="1" allowOverlap="1" wp14:anchorId="169D0E48" wp14:editId="6F846D44">
          <wp:simplePos x="0" y="0"/>
          <wp:positionH relativeFrom="column">
            <wp:align>center</wp:align>
          </wp:positionH>
          <wp:positionV relativeFrom="paragraph">
            <wp:posOffset>9845040</wp:posOffset>
          </wp:positionV>
          <wp:extent cx="7480300" cy="501015"/>
          <wp:effectExtent l="0" t="0" r="0" b="0"/>
          <wp:wrapSquare wrapText="largest"/>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0300" cy="501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0649C" w14:textId="77777777" w:rsidR="00355109" w:rsidRDefault="00355109">
      <w:r>
        <w:separator/>
      </w:r>
    </w:p>
  </w:footnote>
  <w:footnote w:type="continuationSeparator" w:id="0">
    <w:p w14:paraId="5D00BF94" w14:textId="77777777" w:rsidR="00355109" w:rsidRDefault="00355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3E0B8" w14:textId="550B6718" w:rsidR="000C5401" w:rsidRDefault="00355109">
    <w:pPr>
      <w:pStyle w:val="Cabealho"/>
    </w:pPr>
    <w:r>
      <w:rPr>
        <w:noProof/>
      </w:rPr>
      <w:drawing>
        <wp:anchor distT="0" distB="0" distL="0" distR="0" simplePos="0" relativeHeight="251657216" behindDoc="0" locked="0" layoutInCell="1" allowOverlap="1" wp14:anchorId="6ADC0AF3" wp14:editId="112F0CD1">
          <wp:simplePos x="0" y="0"/>
          <wp:positionH relativeFrom="column">
            <wp:align>center</wp:align>
          </wp:positionH>
          <wp:positionV relativeFrom="paragraph">
            <wp:posOffset>360045</wp:posOffset>
          </wp:positionV>
          <wp:extent cx="7480300" cy="1075690"/>
          <wp:effectExtent l="0" t="0" r="0" b="0"/>
          <wp:wrapSquare wrapText="largest"/>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0300" cy="10756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left" w:pos="0"/>
        </w:tabs>
        <w:ind w:left="432" w:hanging="432"/>
      </w:pPr>
    </w:lvl>
    <w:lvl w:ilvl="1">
      <w:start w:val="1"/>
      <w:numFmt w:val="none"/>
      <w:suff w:val="nothing"/>
      <w:lvlText w:val=""/>
      <w:lvlJc w:val="left"/>
      <w:pPr>
        <w:tabs>
          <w:tab w:val="left" w:pos="0"/>
        </w:tabs>
        <w:ind w:left="576" w:hanging="576"/>
      </w:pPr>
    </w:lvl>
    <w:lvl w:ilvl="2">
      <w:start w:val="1"/>
      <w:numFmt w:val="none"/>
      <w:suff w:val="nothing"/>
      <w:lvlText w:val=""/>
      <w:lvlJc w:val="left"/>
      <w:pPr>
        <w:tabs>
          <w:tab w:val="left" w:pos="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15:restartNumberingAfterBreak="0">
    <w:nsid w:val="02F641AC"/>
    <w:multiLevelType w:val="multilevel"/>
    <w:tmpl w:val="64209B5E"/>
    <w:styleLink w:val="WWNum10"/>
    <w:lvl w:ilvl="0">
      <w:start w:val="20"/>
      <w:numFmt w:val="decimal"/>
      <w:lvlText w:val="%1."/>
      <w:lvlJc w:val="left"/>
      <w:pPr>
        <w:ind w:left="660" w:hanging="660"/>
      </w:pPr>
    </w:lvl>
    <w:lvl w:ilvl="1">
      <w:start w:val="7"/>
      <w:numFmt w:val="decimal"/>
      <w:lvlText w:val="%1.%2."/>
      <w:lvlJc w:val="left"/>
      <w:pPr>
        <w:ind w:left="911" w:hanging="660"/>
      </w:pPr>
    </w:lvl>
    <w:lvl w:ilvl="2">
      <w:start w:val="1"/>
      <w:numFmt w:val="decimal"/>
      <w:lvlText w:val="%1.%2.%3."/>
      <w:lvlJc w:val="left"/>
      <w:pPr>
        <w:ind w:left="1146" w:hanging="720"/>
      </w:pPr>
      <w:rPr>
        <w:rFonts w:ascii="Calibri" w:hAnsi="Calibri" w:cs="OpenSymbol"/>
        <w:b/>
        <w:bCs/>
        <w:sz w:val="24"/>
        <w:szCs w:val="24"/>
      </w:rPr>
    </w:lvl>
    <w:lvl w:ilvl="3">
      <w:start w:val="1"/>
      <w:numFmt w:val="decimal"/>
      <w:lvlText w:val="%1.%2.%3.%4."/>
      <w:lvlJc w:val="left"/>
      <w:pPr>
        <w:ind w:left="1473" w:hanging="720"/>
      </w:pPr>
    </w:lvl>
    <w:lvl w:ilvl="4">
      <w:start w:val="1"/>
      <w:numFmt w:val="decimal"/>
      <w:lvlText w:val="%1.%2.%3.%4.%5."/>
      <w:lvlJc w:val="left"/>
      <w:pPr>
        <w:ind w:left="2084" w:hanging="1080"/>
      </w:pPr>
    </w:lvl>
    <w:lvl w:ilvl="5">
      <w:start w:val="1"/>
      <w:numFmt w:val="decimal"/>
      <w:lvlText w:val="%1.%2.%3.%4.%5.%6."/>
      <w:lvlJc w:val="left"/>
      <w:pPr>
        <w:ind w:left="2335" w:hanging="1080"/>
      </w:pPr>
    </w:lvl>
    <w:lvl w:ilvl="6">
      <w:start w:val="1"/>
      <w:numFmt w:val="decimal"/>
      <w:lvlText w:val="%1.%2.%3.%4.%5.%6.%7."/>
      <w:lvlJc w:val="left"/>
      <w:pPr>
        <w:ind w:left="2946" w:hanging="1440"/>
      </w:pPr>
    </w:lvl>
    <w:lvl w:ilvl="7">
      <w:start w:val="1"/>
      <w:numFmt w:val="decimal"/>
      <w:lvlText w:val="%1.%2.%3.%4.%5.%6.%7.%8."/>
      <w:lvlJc w:val="left"/>
      <w:pPr>
        <w:ind w:left="3197" w:hanging="1440"/>
      </w:pPr>
    </w:lvl>
    <w:lvl w:ilvl="8">
      <w:start w:val="1"/>
      <w:numFmt w:val="decimal"/>
      <w:lvlText w:val="%1.%2.%3.%4.%5.%6.%7.%8.%9."/>
      <w:lvlJc w:val="left"/>
      <w:pPr>
        <w:ind w:left="3808" w:hanging="1800"/>
      </w:pPr>
    </w:lvl>
  </w:abstractNum>
  <w:abstractNum w:abstractNumId="2" w15:restartNumberingAfterBreak="0">
    <w:nsid w:val="0E226FCB"/>
    <w:multiLevelType w:val="multilevel"/>
    <w:tmpl w:val="89B0C71E"/>
    <w:styleLink w:val="WWNum5"/>
    <w:lvl w:ilvl="0">
      <w:start w:val="9"/>
      <w:numFmt w:val="decimal"/>
      <w:lvlText w:val="%1"/>
      <w:lvlJc w:val="left"/>
      <w:pPr>
        <w:ind w:left="360" w:hanging="360"/>
      </w:pPr>
    </w:lvl>
    <w:lvl w:ilvl="1">
      <w:start w:val="1"/>
      <w:numFmt w:val="decimal"/>
      <w:lvlText w:val="%1.%2"/>
      <w:lvlJc w:val="left"/>
      <w:pPr>
        <w:ind w:left="502" w:hanging="360"/>
      </w:pPr>
      <w:rPr>
        <w:rFonts w:ascii="Calibri" w:hAnsi="Calibri"/>
        <w:b/>
        <w:bCs/>
        <w:sz w:val="24"/>
        <w:szCs w:val="24"/>
      </w:rPr>
    </w:lvl>
    <w:lvl w:ilvl="2">
      <w:start w:val="1"/>
      <w:numFmt w:val="decimal"/>
      <w:lvlText w:val="%1.%2.%3"/>
      <w:lvlJc w:val="left"/>
      <w:pPr>
        <w:ind w:left="1288" w:hanging="720"/>
      </w:pPr>
      <w:rPr>
        <w:rFonts w:ascii="Calibri" w:hAnsi="Calibri"/>
        <w:b/>
        <w:bCs/>
      </w:rPr>
    </w:lvl>
    <w:lvl w:ilvl="3">
      <w:start w:val="1"/>
      <w:numFmt w:val="decimal"/>
      <w:lvlText w:val="%1.%2.%3.%4"/>
      <w:lvlJc w:val="left"/>
      <w:pPr>
        <w:ind w:left="720"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15:restartNumberingAfterBreak="0">
    <w:nsid w:val="12573F30"/>
    <w:multiLevelType w:val="multilevel"/>
    <w:tmpl w:val="B69879A6"/>
    <w:styleLink w:val="Sem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12A7440E"/>
    <w:multiLevelType w:val="multilevel"/>
    <w:tmpl w:val="38A80CC0"/>
    <w:styleLink w:val="WWNum8"/>
    <w:lvl w:ilvl="0">
      <w:start w:val="6"/>
      <w:numFmt w:val="decimal"/>
      <w:lvlText w:val="%1."/>
      <w:lvlJc w:val="left"/>
      <w:pPr>
        <w:ind w:left="720" w:hanging="360"/>
      </w:pPr>
      <w:rPr>
        <w:b/>
        <w:bCs/>
      </w:rPr>
    </w:lvl>
    <w:lvl w:ilvl="1">
      <w:start w:val="11"/>
      <w:numFmt w:val="decimal"/>
      <w:lvlText w:val="%1.%2"/>
      <w:lvlJc w:val="left"/>
      <w:pPr>
        <w:ind w:left="1080" w:hanging="360"/>
      </w:pPr>
      <w:rPr>
        <w:b/>
        <w:bCs/>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12DF35CF"/>
    <w:multiLevelType w:val="multilevel"/>
    <w:tmpl w:val="1092F5A0"/>
    <w:styleLink w:val="WWNum7"/>
    <w:lvl w:ilvl="0">
      <w:start w:val="6"/>
      <w:numFmt w:val="decimal"/>
      <w:lvlText w:val="%1."/>
      <w:lvlJc w:val="left"/>
      <w:pPr>
        <w:ind w:left="720" w:hanging="360"/>
      </w:pPr>
      <w:rPr>
        <w:b/>
        <w:bCs/>
      </w:rPr>
    </w:lvl>
    <w:lvl w:ilvl="1">
      <w:start w:val="1"/>
      <w:numFmt w:val="decimal"/>
      <w:lvlText w:val="%1.%2."/>
      <w:lvlJc w:val="left"/>
      <w:pPr>
        <w:ind w:left="1080" w:hanging="360"/>
      </w:pPr>
      <w:rPr>
        <w:b/>
        <w:bCs/>
      </w:rPr>
    </w:lvl>
    <w:lvl w:ilvl="2">
      <w:start w:val="2"/>
      <w:numFmt w:val="decimal"/>
      <w:lvlText w:val="%1.%2.%3"/>
      <w:lvlJc w:val="left"/>
      <w:pPr>
        <w:ind w:left="1440" w:hanging="360"/>
      </w:pPr>
      <w:rPr>
        <w:b/>
        <w:bCs/>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1DED3629"/>
    <w:multiLevelType w:val="multilevel"/>
    <w:tmpl w:val="1DED36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A84080"/>
    <w:multiLevelType w:val="multilevel"/>
    <w:tmpl w:val="63CC1CF4"/>
    <w:styleLink w:val="WWNum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402621F7"/>
    <w:multiLevelType w:val="multilevel"/>
    <w:tmpl w:val="402621F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4A35218D"/>
    <w:multiLevelType w:val="multilevel"/>
    <w:tmpl w:val="988EE97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4BCD42CD"/>
    <w:multiLevelType w:val="multilevel"/>
    <w:tmpl w:val="4BCD42C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69B352D6"/>
    <w:multiLevelType w:val="multilevel"/>
    <w:tmpl w:val="1FAEAC2C"/>
    <w:styleLink w:val="WWNum3"/>
    <w:lvl w:ilvl="0">
      <w:start w:val="1"/>
      <w:numFmt w:val="lowerLetter"/>
      <w:lvlText w:val="%1."/>
      <w:lvlJc w:val="left"/>
      <w:pPr>
        <w:ind w:left="616" w:hanging="360"/>
      </w:pPr>
      <w:rPr>
        <w:rFonts w:eastAsia="Verdana" w:cs="Arial"/>
        <w:b/>
        <w:bCs/>
        <w:sz w:val="22"/>
        <w:szCs w:val="22"/>
      </w:rPr>
    </w:lvl>
    <w:lvl w:ilvl="1">
      <w:numFmt w:val="bullet"/>
      <w:lvlText w:val="◦"/>
      <w:lvlJc w:val="left"/>
      <w:pPr>
        <w:ind w:left="976" w:hanging="360"/>
      </w:pPr>
      <w:rPr>
        <w:rFonts w:ascii="OpenSymbol" w:hAnsi="OpenSymbol" w:cs="OpenSymbol"/>
      </w:rPr>
    </w:lvl>
    <w:lvl w:ilvl="2">
      <w:numFmt w:val="bullet"/>
      <w:lvlText w:val="▪"/>
      <w:lvlJc w:val="left"/>
      <w:pPr>
        <w:ind w:left="1336" w:hanging="360"/>
      </w:pPr>
      <w:rPr>
        <w:rFonts w:ascii="OpenSymbol" w:hAnsi="OpenSymbol" w:cs="OpenSymbol"/>
        <w:b/>
        <w:bCs/>
        <w:sz w:val="24"/>
        <w:szCs w:val="24"/>
      </w:rPr>
    </w:lvl>
    <w:lvl w:ilvl="3">
      <w:numFmt w:val="bullet"/>
      <w:lvlText w:val=""/>
      <w:lvlJc w:val="left"/>
      <w:pPr>
        <w:ind w:left="1696" w:hanging="360"/>
      </w:pPr>
      <w:rPr>
        <w:rFonts w:ascii="Symbol" w:hAnsi="Symbol" w:cs="Symbol"/>
      </w:rPr>
    </w:lvl>
    <w:lvl w:ilvl="4">
      <w:numFmt w:val="bullet"/>
      <w:lvlText w:val="◦"/>
      <w:lvlJc w:val="left"/>
      <w:pPr>
        <w:ind w:left="2056" w:hanging="360"/>
      </w:pPr>
      <w:rPr>
        <w:rFonts w:ascii="OpenSymbol" w:hAnsi="OpenSymbol" w:cs="OpenSymbol"/>
      </w:rPr>
    </w:lvl>
    <w:lvl w:ilvl="5">
      <w:numFmt w:val="bullet"/>
      <w:lvlText w:val="▪"/>
      <w:lvlJc w:val="left"/>
      <w:pPr>
        <w:ind w:left="2416" w:hanging="360"/>
      </w:pPr>
      <w:rPr>
        <w:rFonts w:ascii="OpenSymbol" w:hAnsi="OpenSymbol" w:cs="OpenSymbol"/>
      </w:rPr>
    </w:lvl>
    <w:lvl w:ilvl="6">
      <w:numFmt w:val="bullet"/>
      <w:lvlText w:val=""/>
      <w:lvlJc w:val="left"/>
      <w:pPr>
        <w:ind w:left="2776" w:hanging="360"/>
      </w:pPr>
      <w:rPr>
        <w:rFonts w:ascii="Symbol" w:hAnsi="Symbol" w:cs="Symbol"/>
      </w:rPr>
    </w:lvl>
    <w:lvl w:ilvl="7">
      <w:numFmt w:val="bullet"/>
      <w:lvlText w:val="◦"/>
      <w:lvlJc w:val="left"/>
      <w:pPr>
        <w:ind w:left="3136" w:hanging="360"/>
      </w:pPr>
      <w:rPr>
        <w:rFonts w:ascii="OpenSymbol" w:hAnsi="OpenSymbol" w:cs="OpenSymbol"/>
      </w:rPr>
    </w:lvl>
    <w:lvl w:ilvl="8">
      <w:numFmt w:val="bullet"/>
      <w:lvlText w:val="▪"/>
      <w:lvlJc w:val="left"/>
      <w:pPr>
        <w:ind w:left="3496" w:hanging="360"/>
      </w:pPr>
      <w:rPr>
        <w:rFonts w:ascii="OpenSymbol" w:hAnsi="OpenSymbol" w:cs="OpenSymbol"/>
      </w:rPr>
    </w:lvl>
  </w:abstractNum>
  <w:abstractNum w:abstractNumId="12" w15:restartNumberingAfterBreak="0">
    <w:nsid w:val="6E79573F"/>
    <w:multiLevelType w:val="multilevel"/>
    <w:tmpl w:val="85688104"/>
    <w:styleLink w:val="WWNum2"/>
    <w:lvl w:ilvl="0">
      <w:start w:val="1"/>
      <w:numFmt w:val="lowerLetter"/>
      <w:lvlText w:val="%1."/>
      <w:lvlJc w:val="left"/>
      <w:pPr>
        <w:ind w:left="616" w:hanging="360"/>
      </w:pPr>
      <w:rPr>
        <w:rFonts w:cs="Arial"/>
        <w:b/>
        <w:sz w:val="22"/>
        <w:szCs w:val="22"/>
      </w:rPr>
    </w:lvl>
    <w:lvl w:ilvl="1">
      <w:numFmt w:val="bullet"/>
      <w:lvlText w:val="◦"/>
      <w:lvlJc w:val="left"/>
      <w:pPr>
        <w:ind w:left="976" w:hanging="360"/>
      </w:pPr>
      <w:rPr>
        <w:rFonts w:ascii="OpenSymbol" w:hAnsi="OpenSymbol" w:cs="OpenSymbol"/>
      </w:rPr>
    </w:lvl>
    <w:lvl w:ilvl="2">
      <w:numFmt w:val="bullet"/>
      <w:lvlText w:val="▪"/>
      <w:lvlJc w:val="left"/>
      <w:pPr>
        <w:ind w:left="1336" w:hanging="360"/>
      </w:pPr>
      <w:rPr>
        <w:rFonts w:ascii="OpenSymbol" w:hAnsi="OpenSymbol" w:cs="OpenSymbol"/>
      </w:rPr>
    </w:lvl>
    <w:lvl w:ilvl="3">
      <w:numFmt w:val="bullet"/>
      <w:lvlText w:val=""/>
      <w:lvlJc w:val="left"/>
      <w:pPr>
        <w:ind w:left="1696" w:hanging="360"/>
      </w:pPr>
      <w:rPr>
        <w:rFonts w:ascii="Symbol" w:hAnsi="Symbol" w:cs="Symbol"/>
        <w:b/>
        <w:bCs/>
        <w:sz w:val="24"/>
        <w:szCs w:val="24"/>
      </w:rPr>
    </w:lvl>
    <w:lvl w:ilvl="4">
      <w:numFmt w:val="bullet"/>
      <w:lvlText w:val="◦"/>
      <w:lvlJc w:val="left"/>
      <w:pPr>
        <w:ind w:left="2056" w:hanging="360"/>
      </w:pPr>
      <w:rPr>
        <w:rFonts w:ascii="OpenSymbol" w:hAnsi="OpenSymbol" w:cs="OpenSymbol"/>
      </w:rPr>
    </w:lvl>
    <w:lvl w:ilvl="5">
      <w:numFmt w:val="bullet"/>
      <w:lvlText w:val="▪"/>
      <w:lvlJc w:val="left"/>
      <w:pPr>
        <w:ind w:left="2416" w:hanging="360"/>
      </w:pPr>
      <w:rPr>
        <w:rFonts w:ascii="OpenSymbol" w:hAnsi="OpenSymbol" w:cs="OpenSymbol"/>
      </w:rPr>
    </w:lvl>
    <w:lvl w:ilvl="6">
      <w:numFmt w:val="bullet"/>
      <w:lvlText w:val=""/>
      <w:lvlJc w:val="left"/>
      <w:pPr>
        <w:ind w:left="2776" w:hanging="360"/>
      </w:pPr>
      <w:rPr>
        <w:rFonts w:ascii="Symbol" w:hAnsi="Symbol" w:cs="Symbol"/>
      </w:rPr>
    </w:lvl>
    <w:lvl w:ilvl="7">
      <w:numFmt w:val="bullet"/>
      <w:lvlText w:val="◦"/>
      <w:lvlJc w:val="left"/>
      <w:pPr>
        <w:ind w:left="3136" w:hanging="360"/>
      </w:pPr>
      <w:rPr>
        <w:rFonts w:ascii="OpenSymbol" w:hAnsi="OpenSymbol" w:cs="OpenSymbol"/>
      </w:rPr>
    </w:lvl>
    <w:lvl w:ilvl="8">
      <w:numFmt w:val="bullet"/>
      <w:lvlText w:val="▪"/>
      <w:lvlJc w:val="left"/>
      <w:pPr>
        <w:ind w:left="3496" w:hanging="360"/>
      </w:pPr>
      <w:rPr>
        <w:rFonts w:ascii="OpenSymbol" w:hAnsi="OpenSymbol" w:cs="OpenSymbol"/>
      </w:rPr>
    </w:lvl>
  </w:abstractNum>
  <w:abstractNum w:abstractNumId="13" w15:restartNumberingAfterBreak="0">
    <w:nsid w:val="7A8A5439"/>
    <w:multiLevelType w:val="multilevel"/>
    <w:tmpl w:val="FCB2004E"/>
    <w:styleLink w:val="WWNum11"/>
    <w:lvl w:ilvl="0">
      <w:start w:val="19"/>
      <w:numFmt w:val="decimal"/>
      <w:lvlText w:val="%1."/>
      <w:lvlJc w:val="left"/>
      <w:pPr>
        <w:ind w:left="840" w:hanging="840"/>
      </w:pPr>
    </w:lvl>
    <w:lvl w:ilvl="1">
      <w:start w:val="4"/>
      <w:numFmt w:val="decimal"/>
      <w:lvlText w:val="%1.%2."/>
      <w:lvlJc w:val="left"/>
      <w:pPr>
        <w:ind w:left="1269" w:hanging="840"/>
      </w:pPr>
    </w:lvl>
    <w:lvl w:ilvl="2">
      <w:start w:val="4"/>
      <w:numFmt w:val="decimal"/>
      <w:lvlText w:val="%1.%2.%3."/>
      <w:lvlJc w:val="left"/>
      <w:pPr>
        <w:ind w:left="1698" w:hanging="840"/>
      </w:pPr>
    </w:lvl>
    <w:lvl w:ilvl="3">
      <w:start w:val="1"/>
      <w:numFmt w:val="decimal"/>
      <w:lvlText w:val="%1.%2.%3.%4."/>
      <w:lvlJc w:val="left"/>
      <w:pPr>
        <w:ind w:left="2127" w:hanging="840"/>
      </w:pPr>
      <w:rPr>
        <w:rFonts w:ascii="Calibri" w:hAnsi="Calibri" w:cs="Symbol"/>
        <w:b/>
        <w:bCs/>
        <w:sz w:val="24"/>
        <w:szCs w:val="24"/>
      </w:rPr>
    </w:lvl>
    <w:lvl w:ilvl="4">
      <w:start w:val="1"/>
      <w:numFmt w:val="decimal"/>
      <w:lvlText w:val="%1.%2.%3.%4.%5."/>
      <w:lvlJc w:val="left"/>
      <w:pPr>
        <w:ind w:left="2796" w:hanging="1080"/>
      </w:pPr>
    </w:lvl>
    <w:lvl w:ilvl="5">
      <w:start w:val="1"/>
      <w:numFmt w:val="decimal"/>
      <w:lvlText w:val="%1.%2.%3.%4.%5.%6."/>
      <w:lvlJc w:val="left"/>
      <w:pPr>
        <w:ind w:left="3225" w:hanging="1080"/>
      </w:pPr>
    </w:lvl>
    <w:lvl w:ilvl="6">
      <w:start w:val="1"/>
      <w:numFmt w:val="decimal"/>
      <w:lvlText w:val="%1.%2.%3.%4.%5.%6.%7."/>
      <w:lvlJc w:val="left"/>
      <w:pPr>
        <w:ind w:left="4014" w:hanging="1440"/>
      </w:pPr>
    </w:lvl>
    <w:lvl w:ilvl="7">
      <w:start w:val="1"/>
      <w:numFmt w:val="decimal"/>
      <w:lvlText w:val="%1.%2.%3.%4.%5.%6.%7.%8."/>
      <w:lvlJc w:val="left"/>
      <w:pPr>
        <w:ind w:left="4443" w:hanging="1440"/>
      </w:pPr>
    </w:lvl>
    <w:lvl w:ilvl="8">
      <w:start w:val="1"/>
      <w:numFmt w:val="decimal"/>
      <w:lvlText w:val="%1.%2.%3.%4.%5.%6.%7.%8.%9."/>
      <w:lvlJc w:val="left"/>
      <w:pPr>
        <w:ind w:left="5232" w:hanging="1800"/>
      </w:pPr>
    </w:lvl>
  </w:abstractNum>
  <w:num w:numId="1">
    <w:abstractNumId w:val="6"/>
  </w:num>
  <w:num w:numId="2">
    <w:abstractNumId w:val="8"/>
  </w:num>
  <w:num w:numId="3">
    <w:abstractNumId w:val="10"/>
  </w:num>
  <w:num w:numId="4">
    <w:abstractNumId w:val="3"/>
  </w:num>
  <w:num w:numId="5">
    <w:abstractNumId w:val="9"/>
  </w:num>
  <w:num w:numId="6">
    <w:abstractNumId w:val="5"/>
  </w:num>
  <w:num w:numId="7">
    <w:abstractNumId w:val="4"/>
  </w:num>
  <w:num w:numId="8">
    <w:abstractNumId w:val="2"/>
    <w:lvlOverride w:ilvl="0">
      <w:lvl w:ilvl="0">
        <w:start w:val="9"/>
        <w:numFmt w:val="decimal"/>
        <w:lvlText w:val="%1"/>
        <w:lvlJc w:val="left"/>
        <w:pPr>
          <w:ind w:left="360" w:hanging="360"/>
        </w:pPr>
        <w:rPr>
          <w:b/>
          <w:bCs/>
        </w:rPr>
      </w:lvl>
    </w:lvlOverride>
    <w:lvlOverride w:ilvl="1">
      <w:lvl w:ilvl="1">
        <w:start w:val="1"/>
        <w:numFmt w:val="decimal"/>
        <w:lvlText w:val="%1.%2"/>
        <w:lvlJc w:val="left"/>
        <w:pPr>
          <w:ind w:left="502" w:hanging="360"/>
        </w:pPr>
        <w:rPr>
          <w:rFonts w:ascii="Calibri" w:hAnsi="Calibri"/>
          <w:b/>
          <w:bCs/>
          <w:sz w:val="22"/>
          <w:szCs w:val="22"/>
        </w:rPr>
      </w:lvl>
    </w:lvlOverride>
    <w:lvlOverride w:ilvl="2">
      <w:lvl w:ilvl="2">
        <w:start w:val="1"/>
        <w:numFmt w:val="decimal"/>
        <w:lvlText w:val="%1.%2.%3"/>
        <w:lvlJc w:val="left"/>
        <w:pPr>
          <w:ind w:left="1288" w:hanging="720"/>
        </w:pPr>
        <w:rPr>
          <w:rFonts w:ascii="Calibri" w:hAnsi="Calibri"/>
          <w:b/>
          <w:bCs/>
        </w:rPr>
      </w:lvl>
    </w:lvlOverride>
    <w:lvlOverride w:ilvl="4">
      <w:lvl w:ilvl="4">
        <w:start w:val="1"/>
        <w:numFmt w:val="decimal"/>
        <w:lvlText w:val="%1.%2.%3.%4.%5"/>
        <w:lvlJc w:val="left"/>
        <w:pPr>
          <w:ind w:left="3348" w:hanging="1080"/>
        </w:pPr>
        <w:rPr>
          <w:b/>
          <w:bCs/>
        </w:rPr>
      </w:lvl>
    </w:lvlOverride>
  </w:num>
  <w:num w:numId="9">
    <w:abstractNumId w:val="12"/>
  </w:num>
  <w:num w:numId="10">
    <w:abstractNumId w:val="11"/>
  </w:num>
  <w:num w:numId="11">
    <w:abstractNumId w:val="7"/>
  </w:num>
  <w:num w:numId="12">
    <w:abstractNumId w:val="13"/>
    <w:lvlOverride w:ilvl="3">
      <w:lvl w:ilvl="3">
        <w:start w:val="1"/>
        <w:numFmt w:val="decimal"/>
        <w:lvlText w:val="%1.%2.%3.%4."/>
        <w:lvlJc w:val="left"/>
        <w:pPr>
          <w:ind w:left="2127" w:hanging="840"/>
        </w:pPr>
        <w:rPr>
          <w:rFonts w:ascii="Calibri" w:hAnsi="Calibri" w:cs="Symbol"/>
          <w:b/>
          <w:bCs/>
          <w:sz w:val="22"/>
          <w:szCs w:val="22"/>
        </w:rPr>
      </w:lvl>
    </w:lvlOverride>
  </w:num>
  <w:num w:numId="13">
    <w:abstractNumId w:val="1"/>
  </w:num>
  <w:num w:numId="14">
    <w:abstractNumId w:val="12"/>
    <w:lvlOverride w:ilvl="0">
      <w:startOverride w:val="1"/>
    </w:lvlOverride>
  </w:num>
  <w:num w:numId="15">
    <w:abstractNumId w:val="11"/>
    <w:lvlOverride w:ilvl="0">
      <w:startOverride w:val="1"/>
    </w:lvlOverride>
  </w:num>
  <w:num w:numId="16">
    <w:abstractNumId w:val="2"/>
    <w:lvlOverride w:ilvl="0">
      <w:startOverride w:val="9"/>
    </w:lvlOverride>
  </w:num>
  <w:num w:numId="17">
    <w:abstractNumId w:val="7"/>
  </w:num>
  <w:num w:numId="18">
    <w:abstractNumId w:val="0"/>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bordersDoNotSurroundHeader/>
  <w:bordersDoNotSurroundFooter/>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109"/>
    <w:rsid w:val="000009FC"/>
    <w:rsid w:val="00002910"/>
    <w:rsid w:val="00013AC8"/>
    <w:rsid w:val="00014E12"/>
    <w:rsid w:val="00021AF5"/>
    <w:rsid w:val="00033E69"/>
    <w:rsid w:val="00043E57"/>
    <w:rsid w:val="00044739"/>
    <w:rsid w:val="00044743"/>
    <w:rsid w:val="00062C29"/>
    <w:rsid w:val="000874CD"/>
    <w:rsid w:val="00095F43"/>
    <w:rsid w:val="000C495B"/>
    <w:rsid w:val="000C5401"/>
    <w:rsid w:val="000D780A"/>
    <w:rsid w:val="000D78D7"/>
    <w:rsid w:val="000E3B94"/>
    <w:rsid w:val="000F1BBB"/>
    <w:rsid w:val="000F2CE8"/>
    <w:rsid w:val="00111425"/>
    <w:rsid w:val="001343C1"/>
    <w:rsid w:val="001436EB"/>
    <w:rsid w:val="00162F7A"/>
    <w:rsid w:val="001717B1"/>
    <w:rsid w:val="0017208C"/>
    <w:rsid w:val="00183D39"/>
    <w:rsid w:val="001912F9"/>
    <w:rsid w:val="00191CE4"/>
    <w:rsid w:val="001B3C7D"/>
    <w:rsid w:val="001C0F68"/>
    <w:rsid w:val="001C3D44"/>
    <w:rsid w:val="001D3DC2"/>
    <w:rsid w:val="001D5FD0"/>
    <w:rsid w:val="001E3DB5"/>
    <w:rsid w:val="001E5741"/>
    <w:rsid w:val="001E57FB"/>
    <w:rsid w:val="001F0A0D"/>
    <w:rsid w:val="001F1079"/>
    <w:rsid w:val="001F42BE"/>
    <w:rsid w:val="0020205F"/>
    <w:rsid w:val="002026A7"/>
    <w:rsid w:val="0020690B"/>
    <w:rsid w:val="002134B6"/>
    <w:rsid w:val="002273AF"/>
    <w:rsid w:val="00242C36"/>
    <w:rsid w:val="00243608"/>
    <w:rsid w:val="002547CF"/>
    <w:rsid w:val="00261F9D"/>
    <w:rsid w:val="002754FD"/>
    <w:rsid w:val="002A4870"/>
    <w:rsid w:val="002B39B2"/>
    <w:rsid w:val="002B71B3"/>
    <w:rsid w:val="002C3990"/>
    <w:rsid w:val="002C5F2A"/>
    <w:rsid w:val="002E65DD"/>
    <w:rsid w:val="002F09F7"/>
    <w:rsid w:val="002F2C3A"/>
    <w:rsid w:val="00310AAC"/>
    <w:rsid w:val="00332A04"/>
    <w:rsid w:val="00345F87"/>
    <w:rsid w:val="00355109"/>
    <w:rsid w:val="0036227B"/>
    <w:rsid w:val="00367A8D"/>
    <w:rsid w:val="003A387F"/>
    <w:rsid w:val="003B46A8"/>
    <w:rsid w:val="003B49F8"/>
    <w:rsid w:val="003C53BE"/>
    <w:rsid w:val="003C678B"/>
    <w:rsid w:val="003D6D96"/>
    <w:rsid w:val="003D7142"/>
    <w:rsid w:val="003E5E66"/>
    <w:rsid w:val="0043092E"/>
    <w:rsid w:val="00433181"/>
    <w:rsid w:val="004416F2"/>
    <w:rsid w:val="00445B0F"/>
    <w:rsid w:val="00454F62"/>
    <w:rsid w:val="00460731"/>
    <w:rsid w:val="004A0734"/>
    <w:rsid w:val="004A31BA"/>
    <w:rsid w:val="004C7C01"/>
    <w:rsid w:val="004D2DF7"/>
    <w:rsid w:val="004E2BAF"/>
    <w:rsid w:val="004E70B2"/>
    <w:rsid w:val="00510DB5"/>
    <w:rsid w:val="00511BBB"/>
    <w:rsid w:val="00523A8C"/>
    <w:rsid w:val="00527AD5"/>
    <w:rsid w:val="005629D0"/>
    <w:rsid w:val="005675E3"/>
    <w:rsid w:val="00573D95"/>
    <w:rsid w:val="00580990"/>
    <w:rsid w:val="00591689"/>
    <w:rsid w:val="00595834"/>
    <w:rsid w:val="005A26B6"/>
    <w:rsid w:val="005A2F50"/>
    <w:rsid w:val="005B0595"/>
    <w:rsid w:val="005B1293"/>
    <w:rsid w:val="005B730A"/>
    <w:rsid w:val="005C66F6"/>
    <w:rsid w:val="005D3A2C"/>
    <w:rsid w:val="005D4E48"/>
    <w:rsid w:val="005E1815"/>
    <w:rsid w:val="005F331C"/>
    <w:rsid w:val="005F4A33"/>
    <w:rsid w:val="0060292A"/>
    <w:rsid w:val="0060763A"/>
    <w:rsid w:val="00622868"/>
    <w:rsid w:val="00627DBF"/>
    <w:rsid w:val="0063571B"/>
    <w:rsid w:val="0065765E"/>
    <w:rsid w:val="0067431D"/>
    <w:rsid w:val="00684E55"/>
    <w:rsid w:val="00690E27"/>
    <w:rsid w:val="006974A5"/>
    <w:rsid w:val="006A01AF"/>
    <w:rsid w:val="006B50D3"/>
    <w:rsid w:val="006C1820"/>
    <w:rsid w:val="006C3E73"/>
    <w:rsid w:val="006D4CEA"/>
    <w:rsid w:val="006E6EEA"/>
    <w:rsid w:val="006F72A2"/>
    <w:rsid w:val="00700EF8"/>
    <w:rsid w:val="0070418D"/>
    <w:rsid w:val="00713A77"/>
    <w:rsid w:val="0072305A"/>
    <w:rsid w:val="00731388"/>
    <w:rsid w:val="007327F6"/>
    <w:rsid w:val="00734F52"/>
    <w:rsid w:val="00742CB5"/>
    <w:rsid w:val="007935A3"/>
    <w:rsid w:val="007B531D"/>
    <w:rsid w:val="007B574A"/>
    <w:rsid w:val="007D6250"/>
    <w:rsid w:val="007E3618"/>
    <w:rsid w:val="007F3F66"/>
    <w:rsid w:val="008039F7"/>
    <w:rsid w:val="00804FAF"/>
    <w:rsid w:val="00846879"/>
    <w:rsid w:val="00854523"/>
    <w:rsid w:val="00873797"/>
    <w:rsid w:val="008740C8"/>
    <w:rsid w:val="00875743"/>
    <w:rsid w:val="00895601"/>
    <w:rsid w:val="008B5B96"/>
    <w:rsid w:val="008D3C66"/>
    <w:rsid w:val="008D612D"/>
    <w:rsid w:val="008E0D01"/>
    <w:rsid w:val="0092795E"/>
    <w:rsid w:val="00927CF8"/>
    <w:rsid w:val="00941F9E"/>
    <w:rsid w:val="009424CE"/>
    <w:rsid w:val="00944D00"/>
    <w:rsid w:val="0095035D"/>
    <w:rsid w:val="0095345E"/>
    <w:rsid w:val="00956650"/>
    <w:rsid w:val="009619BB"/>
    <w:rsid w:val="009650AA"/>
    <w:rsid w:val="00990B68"/>
    <w:rsid w:val="009A03F8"/>
    <w:rsid w:val="009A5A81"/>
    <w:rsid w:val="009B3EB9"/>
    <w:rsid w:val="009B69B0"/>
    <w:rsid w:val="009C1390"/>
    <w:rsid w:val="009C707D"/>
    <w:rsid w:val="009D1530"/>
    <w:rsid w:val="009E581C"/>
    <w:rsid w:val="009E7DB5"/>
    <w:rsid w:val="009F0174"/>
    <w:rsid w:val="00A00853"/>
    <w:rsid w:val="00A116F4"/>
    <w:rsid w:val="00A12901"/>
    <w:rsid w:val="00A15408"/>
    <w:rsid w:val="00A32F24"/>
    <w:rsid w:val="00A411F0"/>
    <w:rsid w:val="00A41C7B"/>
    <w:rsid w:val="00A433E2"/>
    <w:rsid w:val="00A51B5A"/>
    <w:rsid w:val="00A601CF"/>
    <w:rsid w:val="00A62BBC"/>
    <w:rsid w:val="00A71D85"/>
    <w:rsid w:val="00A760B1"/>
    <w:rsid w:val="00A83FAD"/>
    <w:rsid w:val="00A8521B"/>
    <w:rsid w:val="00A976AD"/>
    <w:rsid w:val="00AA7FCA"/>
    <w:rsid w:val="00AC0CA3"/>
    <w:rsid w:val="00AD4BD8"/>
    <w:rsid w:val="00AE2C71"/>
    <w:rsid w:val="00AE4436"/>
    <w:rsid w:val="00B05CD8"/>
    <w:rsid w:val="00B15F34"/>
    <w:rsid w:val="00B2739B"/>
    <w:rsid w:val="00B319B2"/>
    <w:rsid w:val="00B319BB"/>
    <w:rsid w:val="00B41B13"/>
    <w:rsid w:val="00B60C92"/>
    <w:rsid w:val="00B6649C"/>
    <w:rsid w:val="00B71891"/>
    <w:rsid w:val="00B744FB"/>
    <w:rsid w:val="00B864AF"/>
    <w:rsid w:val="00B9055C"/>
    <w:rsid w:val="00B95074"/>
    <w:rsid w:val="00BA3C8F"/>
    <w:rsid w:val="00BA6B37"/>
    <w:rsid w:val="00BB1F49"/>
    <w:rsid w:val="00BE38E7"/>
    <w:rsid w:val="00BF44FE"/>
    <w:rsid w:val="00C007DE"/>
    <w:rsid w:val="00C00D3F"/>
    <w:rsid w:val="00C01228"/>
    <w:rsid w:val="00C1680F"/>
    <w:rsid w:val="00C3235E"/>
    <w:rsid w:val="00C43A58"/>
    <w:rsid w:val="00C53419"/>
    <w:rsid w:val="00C605AA"/>
    <w:rsid w:val="00C80ACA"/>
    <w:rsid w:val="00C956BF"/>
    <w:rsid w:val="00CA23BB"/>
    <w:rsid w:val="00CA4311"/>
    <w:rsid w:val="00CC006F"/>
    <w:rsid w:val="00CC7B6B"/>
    <w:rsid w:val="00CF51DA"/>
    <w:rsid w:val="00CF740F"/>
    <w:rsid w:val="00D22256"/>
    <w:rsid w:val="00D24362"/>
    <w:rsid w:val="00D27244"/>
    <w:rsid w:val="00D45FE2"/>
    <w:rsid w:val="00D50F0F"/>
    <w:rsid w:val="00D53A54"/>
    <w:rsid w:val="00D747C4"/>
    <w:rsid w:val="00D85C5B"/>
    <w:rsid w:val="00D90EAE"/>
    <w:rsid w:val="00D9253B"/>
    <w:rsid w:val="00D92622"/>
    <w:rsid w:val="00DA0A57"/>
    <w:rsid w:val="00DA6783"/>
    <w:rsid w:val="00DB130E"/>
    <w:rsid w:val="00DB54EF"/>
    <w:rsid w:val="00DB588E"/>
    <w:rsid w:val="00DD45B1"/>
    <w:rsid w:val="00DE45F2"/>
    <w:rsid w:val="00DF63FE"/>
    <w:rsid w:val="00E032C3"/>
    <w:rsid w:val="00E06A08"/>
    <w:rsid w:val="00E11489"/>
    <w:rsid w:val="00E4480F"/>
    <w:rsid w:val="00E5252A"/>
    <w:rsid w:val="00E70041"/>
    <w:rsid w:val="00E71B2D"/>
    <w:rsid w:val="00E7564A"/>
    <w:rsid w:val="00E8194A"/>
    <w:rsid w:val="00E9244B"/>
    <w:rsid w:val="00EC2A70"/>
    <w:rsid w:val="00EC688C"/>
    <w:rsid w:val="00EE7B96"/>
    <w:rsid w:val="00EF1EFC"/>
    <w:rsid w:val="00EF3A3F"/>
    <w:rsid w:val="00F03327"/>
    <w:rsid w:val="00F138F4"/>
    <w:rsid w:val="00F1433E"/>
    <w:rsid w:val="00F16C23"/>
    <w:rsid w:val="00F21AC4"/>
    <w:rsid w:val="00F31B9D"/>
    <w:rsid w:val="00F44335"/>
    <w:rsid w:val="00F44B46"/>
    <w:rsid w:val="00F7043F"/>
    <w:rsid w:val="00F733B3"/>
    <w:rsid w:val="00F75A06"/>
    <w:rsid w:val="00F760B0"/>
    <w:rsid w:val="00F85089"/>
    <w:rsid w:val="00F94403"/>
    <w:rsid w:val="00F957D1"/>
    <w:rsid w:val="00FB5D60"/>
    <w:rsid w:val="00FC3CDA"/>
    <w:rsid w:val="00FC69D0"/>
    <w:rsid w:val="00FD0E17"/>
    <w:rsid w:val="00FD45B4"/>
    <w:rsid w:val="00FD76D1"/>
    <w:rsid w:val="00FE09E4"/>
    <w:rsid w:val="00FE1FA5"/>
    <w:rsid w:val="00FE4652"/>
    <w:rsid w:val="48414D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oNotEmbedSmartTags/>
  <w:decimalSymbol w:val=","/>
  <w:listSeparator w:val=";"/>
  <w14:docId w14:val="16BBF5B3"/>
  <w15:chartTrackingRefBased/>
  <w15:docId w15:val="{BFF6409C-60BE-4CDE-A960-09E391EB2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109"/>
    <w:pPr>
      <w:widowControl w:val="0"/>
      <w:suppressAutoHyphens/>
      <w:autoSpaceDN w:val="0"/>
      <w:textAlignment w:val="baseline"/>
    </w:pPr>
    <w:rPr>
      <w:kern w:val="3"/>
      <w:sz w:val="24"/>
    </w:rPr>
  </w:style>
  <w:style w:type="paragraph" w:styleId="Ttulo1">
    <w:name w:val="heading 1"/>
    <w:basedOn w:val="Heading"/>
    <w:next w:val="Textbody"/>
    <w:link w:val="Ttulo1Char"/>
    <w:qFormat/>
    <w:rsid w:val="00355109"/>
    <w:pPr>
      <w:spacing w:before="0" w:after="160"/>
      <w:outlineLvl w:val="0"/>
    </w:pPr>
    <w:rPr>
      <w:sz w:val="24"/>
    </w:rPr>
  </w:style>
  <w:style w:type="paragraph" w:styleId="Ttulo2">
    <w:name w:val="heading 2"/>
    <w:basedOn w:val="Ttulo5"/>
    <w:next w:val="Corpodetexto"/>
    <w:link w:val="Ttulo2Char"/>
    <w:qFormat/>
    <w:rsid w:val="00CA4311"/>
    <w:pPr>
      <w:tabs>
        <w:tab w:val="left" w:pos="0"/>
      </w:tabs>
      <w:spacing w:before="200"/>
      <w:ind w:left="576" w:hanging="576"/>
      <w:outlineLvl w:val="1"/>
    </w:pPr>
    <w:rPr>
      <w:b/>
      <w:bCs/>
      <w:sz w:val="32"/>
      <w:szCs w:val="32"/>
    </w:rPr>
  </w:style>
  <w:style w:type="paragraph" w:styleId="Ttulo3">
    <w:name w:val="heading 3"/>
    <w:basedOn w:val="Ttulo5"/>
    <w:next w:val="Corpodetexto"/>
    <w:link w:val="Ttulo3Char"/>
    <w:qFormat/>
    <w:rsid w:val="00CA4311"/>
    <w:pPr>
      <w:tabs>
        <w:tab w:val="left" w:pos="0"/>
      </w:tabs>
      <w:spacing w:before="140"/>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Pr>
      <w:rFonts w:cs="Times New Roman"/>
      <w:b/>
      <w:bCs/>
    </w:rPr>
  </w:style>
  <w:style w:type="character" w:styleId="HiperlinkVisitado">
    <w:name w:val="FollowedHyperlink"/>
    <w:uiPriority w:val="99"/>
    <w:unhideWhenUsed/>
    <w:rPr>
      <w:color w:val="800080"/>
      <w:u w:val="single"/>
    </w:rPr>
  </w:style>
  <w:style w:type="character" w:styleId="Hyperlink">
    <w:name w:val="Hyperlink"/>
    <w:qFormat/>
    <w:rPr>
      <w:color w:val="0000FF"/>
      <w:u w:val="single"/>
      <w:lang w:val="pt-BR" w:eastAsia="pt-BR" w:bidi="pt-BR"/>
    </w:rPr>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11111111111111111111111111111111111111111111">
    <w:name w:val="WW-Absatz-Standardschriftart111111111111111111111111111111111111111111111111111111111111111111111111"/>
    <w:qFormat/>
  </w:style>
  <w:style w:type="character" w:customStyle="1" w:styleId="WW-Absatz-Standardschriftart111111111111111111111111">
    <w:name w:val="WW-Absatz-Standardschriftart111111111111111111111111"/>
  </w:style>
  <w:style w:type="character" w:customStyle="1" w:styleId="TextodebaloChar">
    <w:name w:val="Texto de balão Char"/>
    <w:uiPriority w:val="99"/>
    <w:qFormat/>
    <w:rPr>
      <w:rFonts w:ascii="Tahoma" w:eastAsia="MS Mincho" w:hAnsi="Tahoma" w:cs="Tahoma"/>
      <w:sz w:val="16"/>
      <w:szCs w:val="16"/>
      <w:lang w:eastAsia="ar-SA"/>
    </w:rPr>
  </w:style>
  <w:style w:type="character" w:customStyle="1" w:styleId="Fontepargpadro1">
    <w:name w:val="Fonte parág. padrão1"/>
    <w:qFormat/>
  </w:style>
  <w:style w:type="character" w:customStyle="1" w:styleId="WW-Absatz-Standardschriftart111111111111111111111">
    <w:name w:val="WW-Absatz-Standardschriftart111111111111111111111"/>
  </w:style>
  <w:style w:type="character" w:customStyle="1" w:styleId="WW-Absatz-Standardschriftart1111111111111111111111111111111111111111111111111111111111111111111">
    <w:name w:val="WW-Absatz-Standardschriftart1111111111111111111111111111111111111111111111111111111111111111111"/>
    <w:qFormat/>
  </w:style>
  <w:style w:type="character" w:customStyle="1" w:styleId="WW-Absatz-Standardschriftart11111111111111">
    <w:name w:val="WW-Absatz-Standardschriftart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Absatz-Standardschriftart">
    <w:name w:val="Absatz-Standardschriftart"/>
    <w:qFormat/>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
    <w:name w:val="WW-Absatz-Standardschriftart11111111111111111111111111111"/>
    <w:qFormat/>
  </w:style>
  <w:style w:type="character" w:customStyle="1" w:styleId="ListLabel2">
    <w:name w:val="ListLabel 2"/>
    <w:qFormat/>
    <w:rPr>
      <w:rFonts w:cs="Symbol"/>
    </w:rPr>
  </w:style>
  <w:style w:type="character" w:customStyle="1" w:styleId="Teletipo">
    <w:name w:val="Teletipo"/>
    <w:rPr>
      <w:rFonts w:ascii="Bitstream Vera Sans Mono" w:eastAsia="Bitstream Vera Sans Mono" w:hAnsi="Bitstream Vera Sans Mono" w:cs="Bitstream Vera Sans Mono"/>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Fontepargpadro3">
    <w:name w:val="Fonte parág. padrão3"/>
    <w:qFormat/>
  </w:style>
  <w:style w:type="character" w:customStyle="1" w:styleId="WW-Absatz-Standardschriftart111111111111111111111111111111111111111111111111111111111111111111111">
    <w:name w:val="WW-Absatz-Standardschriftart111111111111111111111111111111111111111111111111111111111111111111111"/>
    <w:qFormat/>
  </w:style>
  <w:style w:type="character" w:customStyle="1" w:styleId="Fontepargpadro4">
    <w:name w:val="Fonte parág. padrão4"/>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
    <w:name w:val="WW-Absatz-Standardschriftart"/>
    <w:qFormat/>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
    <w:name w:val="WW-Absatz-Standardschriftart1111111111111111111111111111111"/>
    <w:qFormat/>
  </w:style>
  <w:style w:type="character" w:customStyle="1" w:styleId="ListLabel1">
    <w:name w:val="ListLabel 1"/>
    <w:qFormat/>
    <w:rPr>
      <w:rFonts w:cs="Courier New"/>
    </w:rPr>
  </w:style>
  <w:style w:type="character" w:customStyle="1" w:styleId="CabealhoChar">
    <w:name w:val="Cabeçalho Char"/>
    <w:basedOn w:val="Fontepargpadro1"/>
  </w:style>
  <w:style w:type="character" w:customStyle="1" w:styleId="WW-Absatz-Standardschriftart11111111111111111111111111111111111111111111111111111111111111111111111">
    <w:name w:val="WW-Absatz-Standardschriftart11111111111111111111111111111111111111111111111111111111111111111111111"/>
    <w:qFormat/>
  </w:style>
  <w:style w:type="character" w:customStyle="1" w:styleId="WW-Absatz-Standardschriftart1111111111111111111">
    <w:name w:val="WW-Absatz-Standardschriftart1111111111111111111"/>
  </w:style>
  <w:style w:type="character" w:customStyle="1" w:styleId="WW-Absatz-Standardschriftart111111111111111111111111111111111111111111111111111111111111111">
    <w:name w:val="WW-Absatz-Standardschriftart111111111111111111111111111111111111111111111111111111111111111"/>
    <w:qFormat/>
  </w:style>
  <w:style w:type="character" w:customStyle="1" w:styleId="WW-Absatz-Standardschriftart1111111">
    <w:name w:val="WW-Absatz-Standardschriftart1111111"/>
    <w:qFormat/>
  </w:style>
  <w:style w:type="character" w:customStyle="1" w:styleId="WW-Absatz-Standardschriftart1">
    <w:name w:val="WW-Absatz-Standardschriftart1"/>
    <w:qFormat/>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
    <w:name w:val="WW-Absatz-Standardschriftart111111111111111111111111111111"/>
    <w:qFormat/>
  </w:style>
  <w:style w:type="character" w:customStyle="1" w:styleId="Marcas">
    <w:name w:val="Marcas"/>
    <w:qFormat/>
    <w:rPr>
      <w:rFonts w:ascii="OpenSymbol" w:eastAsia="OpenSymbol" w:hAnsi="OpenSymbol" w:cs="OpenSymbol"/>
    </w:rPr>
  </w:style>
  <w:style w:type="character" w:customStyle="1" w:styleId="RodapChar">
    <w:name w:val="Rodapé Char"/>
    <w:basedOn w:val="Fontepargpadro1"/>
    <w:qFormat/>
  </w:style>
  <w:style w:type="character" w:customStyle="1" w:styleId="WW-Absatz-Standardschriftart1111111111111111111111111111111111111111111111111111111111111111111111">
    <w:name w:val="WW-Absatz-Standardschriftart1111111111111111111111111111111111111111111111111111111111111111111111"/>
    <w:qFormat/>
  </w:style>
  <w:style w:type="character" w:customStyle="1" w:styleId="WW-Absatz-Standardschriftart11111111111111111111">
    <w:name w:val="WW-Absatz-Standardschriftart11111111111111111111"/>
  </w:style>
  <w:style w:type="character" w:customStyle="1" w:styleId="WW-Absatz-Standardschriftart11111111111111111111111111111111111111111111111111111111111111">
    <w:name w:val="WW-Absatz-Standardschriftart11111111111111111111111111111111111111111111111111111111111111"/>
    <w:qFormat/>
  </w:style>
  <w:style w:type="character" w:customStyle="1" w:styleId="WW-Absatz-Standardschriftart11111111">
    <w:name w:val="WW-Absatz-Standardschriftart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
    <w:name w:val="WW-Absatz-Standardschriftart11"/>
    <w:qFormat/>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
    <w:name w:val="WW-Absatz-Standardschriftart1111111111111111111111111"/>
  </w:style>
  <w:style w:type="character" w:customStyle="1" w:styleId="apple-converted-space">
    <w:name w:val="apple-converted-space"/>
    <w:basedOn w:val="Fontepargpadro5"/>
    <w:qFormat/>
  </w:style>
  <w:style w:type="character" w:customStyle="1" w:styleId="WW-Absatz-Standardschriftart1111111111111111111111">
    <w:name w:val="WW-Absatz-Standardschriftart1111111111111111111111"/>
  </w:style>
  <w:style w:type="character" w:customStyle="1" w:styleId="WW-Absatz-Standardschriftart1111111111123">
    <w:name w:val="WW-Absatz-Standardschriftart1111111111123"/>
    <w:qFormat/>
  </w:style>
  <w:style w:type="character" w:customStyle="1" w:styleId="WW-Absatz-Standardschriftart11111111111111111">
    <w:name w:val="WW-Absatz-Standardschriftart11111111111111111"/>
  </w:style>
  <w:style w:type="character" w:customStyle="1" w:styleId="WW-Absatz-Standardschriftart11111111111111111111111111111111111111111111111111111111111111111">
    <w:name w:val="WW-Absatz-Standardschriftart11111111111111111111111111111111111111111111111111111111111111111"/>
    <w:qFormat/>
  </w:style>
  <w:style w:type="character" w:customStyle="1" w:styleId="WW-Absatz-Standardschriftart1111111111">
    <w:name w:val="WW-Absatz-Standardschriftart1111111111"/>
    <w:qFormat/>
  </w:style>
  <w:style w:type="character" w:customStyle="1" w:styleId="WW-Absatz-Standardschriftart111">
    <w:name w:val="WW-Absatz-Standardschriftart111"/>
    <w:qFormat/>
  </w:style>
  <w:style w:type="character" w:customStyle="1" w:styleId="WW-Absatz-Standardschriftart11111111111111111111111111">
    <w:name w:val="WW-Absatz-Standardschriftart11111111111111111111111111"/>
    <w:qFormat/>
  </w:style>
  <w:style w:type="character" w:customStyle="1" w:styleId="il">
    <w:name w:val="il"/>
    <w:basedOn w:val="Fontepargpadro5"/>
    <w:qFormat/>
  </w:style>
  <w:style w:type="character" w:customStyle="1" w:styleId="WW-Absatz-Standardschriftart11111111111111111111111">
    <w:name w:val="WW-Absatz-Standardschriftart11111111111111111111111"/>
  </w:style>
  <w:style w:type="character" w:customStyle="1" w:styleId="WW-Absatz-Standardschriftart11111111111231">
    <w:name w:val="WW-Absatz-Standardschriftart11111111111231"/>
    <w:qFormat/>
  </w:style>
  <w:style w:type="character" w:customStyle="1" w:styleId="WW-Absatz-Standardschriftart1111111111111111">
    <w:name w:val="WW-Absatz-Standardschriftart1111111111111111"/>
    <w:qFormat/>
  </w:style>
  <w:style w:type="character" w:customStyle="1" w:styleId="WW-Absatz-Standardschriftart111111111111">
    <w:name w:val="WW-Absatz-Standardschriftart111111111111"/>
    <w:qFormat/>
  </w:style>
  <w:style w:type="character" w:customStyle="1" w:styleId="WW-Absatz-Standardschriftart111111111111111111111111111111111111111111111111111111111111111111">
    <w:name w:val="WW-Absatz-Standardschriftart111111111111111111111111111111111111111111111111111111111111111111"/>
    <w:qFormat/>
  </w:style>
  <w:style w:type="character" w:customStyle="1" w:styleId="WW-Absatz-Standardschriftart111111111">
    <w:name w:val="WW-Absatz-Standardschriftart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
    <w:name w:val="WW-Absatz-Standardschriftart1111"/>
    <w:qFormat/>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
    <w:name w:val="WW-Absatz-Standardschriftart1111111111111111111111111111"/>
    <w:qFormat/>
  </w:style>
  <w:style w:type="character" w:customStyle="1" w:styleId="WW-Absatz-Standardschriftart1111111112">
    <w:name w:val="WW-Absatz-Standardschriftart1111111112"/>
    <w:qFormat/>
  </w:style>
  <w:style w:type="character" w:customStyle="1" w:styleId="WW-Absatz-Standardschriftart111111111112">
    <w:name w:val="WW-Absatz-Standardschriftart111111111112"/>
  </w:style>
  <w:style w:type="character" w:customStyle="1" w:styleId="WW-Absatz-Standardschriftart11111111111111111111111111111111111111111111111111111111111111111111">
    <w:name w:val="WW-Absatz-Standardschriftart11111111111111111111111111111111111111111111111111111111111111111111"/>
    <w:qFormat/>
  </w:style>
  <w:style w:type="character" w:customStyle="1" w:styleId="WW-Absatz-Standardschriftart1111111111111">
    <w:name w:val="WW-Absatz-Standardschriftart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
    <w:name w:val="WW-Absatz-Standardschriftart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Absatz-Standardschriftart11111">
    <w:name w:val="WW-Absatz-Standardschriftart11111"/>
    <w:qFormat/>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
    <w:name w:val="WW-Absatz-Standardschriftart11111111111111111111111111111111"/>
    <w:qFormat/>
  </w:style>
  <w:style w:type="character" w:customStyle="1" w:styleId="Fontepargpadro5">
    <w:name w:val="Fonte parág. padrão5"/>
    <w:qFormat/>
  </w:style>
  <w:style w:type="character" w:customStyle="1" w:styleId="Fontepargpadro2">
    <w:name w:val="Fonte parág. padrão2"/>
  </w:style>
  <w:style w:type="character" w:customStyle="1" w:styleId="Smbolosdenumerao">
    <w:name w:val="Símbolos de numeração"/>
    <w:qFormat/>
  </w:style>
  <w:style w:type="character" w:customStyle="1" w:styleId="WW-Absatz-Standardschriftart111111111111111111">
    <w:name w:val="WW-Absatz-Standardschriftart111111111111111111"/>
  </w:style>
  <w:style w:type="character" w:customStyle="1" w:styleId="WW-Absatz-Standardschriftart111111111111111">
    <w:name w:val="WW-Absatz-Standardschriftart111111111111111"/>
    <w:qFormat/>
  </w:style>
  <w:style w:type="character" w:customStyle="1" w:styleId="WW-Absatz-Standardschriftart1111111111111111111111111111111111111111111111111111111111111111">
    <w:name w:val="WW-Absatz-Standardschriftart1111111111111111111111111111111111111111111111111111111111111111"/>
    <w:qFormat/>
  </w:style>
  <w:style w:type="character" w:customStyle="1" w:styleId="WW-Absatz-Standardschriftart11111111111">
    <w:name w:val="WW-Absatz-Standardschriftart11111111111"/>
    <w:qFormat/>
  </w:style>
  <w:style w:type="character" w:customStyle="1" w:styleId="TextodebaloChar1">
    <w:name w:val="Texto de balão Char1"/>
    <w:link w:val="Textodebalo"/>
    <w:uiPriority w:val="99"/>
    <w:semiHidden/>
    <w:rPr>
      <w:rFonts w:ascii="Tahoma" w:eastAsia="MS Mincho" w:hAnsi="Tahoma" w:cs="Tahoma"/>
      <w:kern w:val="1"/>
      <w:sz w:val="16"/>
      <w:szCs w:val="16"/>
      <w:lang w:eastAsia="zh-CN"/>
    </w:rPr>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paragraph" w:styleId="Textodebalo">
    <w:name w:val="Balloon Text"/>
    <w:basedOn w:val="Normal"/>
    <w:link w:val="TextodebaloChar1"/>
    <w:uiPriority w:val="99"/>
    <w:unhideWhenUsed/>
    <w:rPr>
      <w:rFonts w:ascii="Tahoma" w:hAnsi="Tahoma" w:cs="Tahoma"/>
      <w:sz w:val="16"/>
      <w:szCs w:val="16"/>
    </w:rPr>
  </w:style>
  <w:style w:type="paragraph" w:styleId="Legenda">
    <w:name w:val="caption"/>
    <w:basedOn w:val="Normal"/>
    <w:next w:val="Normal"/>
    <w:qFormat/>
    <w:pPr>
      <w:suppressLineNumbers/>
      <w:spacing w:before="120" w:after="120"/>
    </w:pPr>
    <w:rPr>
      <w:rFonts w:cs="Mangal"/>
      <w:i/>
      <w:iCs/>
    </w:rPr>
  </w:style>
  <w:style w:type="paragraph" w:styleId="Cabealho">
    <w:name w:val="header"/>
    <w:basedOn w:val="Normal"/>
    <w:pPr>
      <w:tabs>
        <w:tab w:val="center" w:pos="4320"/>
        <w:tab w:val="right" w:pos="8640"/>
      </w:tabs>
    </w:pPr>
  </w:style>
  <w:style w:type="paragraph" w:styleId="Rodap">
    <w:name w:val="footer"/>
    <w:basedOn w:val="Normal"/>
    <w:qFormat/>
    <w:pPr>
      <w:tabs>
        <w:tab w:val="center" w:pos="4320"/>
        <w:tab w:val="right" w:pos="8640"/>
      </w:tabs>
    </w:pPr>
  </w:style>
  <w:style w:type="paragraph" w:styleId="NormalWeb">
    <w:name w:val="Normal (Web)"/>
    <w:basedOn w:val="Normal"/>
    <w:uiPriority w:val="99"/>
    <w:qFormat/>
    <w:pPr>
      <w:spacing w:before="280" w:after="280"/>
    </w:pPr>
  </w:style>
  <w:style w:type="paragraph" w:styleId="Lista">
    <w:name w:val="List"/>
    <w:basedOn w:val="Corpodetexto"/>
    <w:qFormat/>
  </w:style>
  <w:style w:type="paragraph" w:styleId="Corpodetexto">
    <w:name w:val="Body Text"/>
    <w:basedOn w:val="Normal"/>
    <w:qFormat/>
    <w:pPr>
      <w:spacing w:after="120"/>
    </w:pPr>
  </w:style>
  <w:style w:type="paragraph" w:customStyle="1" w:styleId="ndice">
    <w:name w:val="Índice"/>
    <w:basedOn w:val="Normal"/>
    <w:qFormat/>
    <w:pPr>
      <w:suppressLineNumbers/>
    </w:pPr>
  </w:style>
  <w:style w:type="paragraph" w:customStyle="1" w:styleId="Legenda1">
    <w:name w:val="Legenda1"/>
    <w:basedOn w:val="Normal"/>
    <w:pPr>
      <w:suppressLineNumbers/>
      <w:spacing w:before="120" w:after="120"/>
    </w:pPr>
    <w:rPr>
      <w:i/>
      <w:iCs/>
    </w:rPr>
  </w:style>
  <w:style w:type="paragraph" w:customStyle="1" w:styleId="Ttulo20">
    <w:name w:val="Título2"/>
    <w:basedOn w:val="Normal"/>
    <w:next w:val="Corpodetexto"/>
    <w:pPr>
      <w:keepNext/>
      <w:spacing w:before="240" w:after="120"/>
    </w:pPr>
    <w:rPr>
      <w:rFonts w:ascii="Arial" w:eastAsia="Microsoft YaHei" w:hAnsi="Arial" w:cs="Mangal"/>
      <w:sz w:val="28"/>
      <w:szCs w:val="28"/>
    </w:rPr>
  </w:style>
  <w:style w:type="paragraph" w:customStyle="1" w:styleId="Ttulo4">
    <w:name w:val="Título4"/>
    <w:basedOn w:val="Normal"/>
    <w:next w:val="Corpodetexto"/>
    <w:qFormat/>
    <w:pPr>
      <w:keepNext/>
      <w:spacing w:before="240" w:after="120"/>
    </w:pPr>
    <w:rPr>
      <w:rFonts w:ascii="Arial" w:eastAsia="Microsoft YaHei" w:hAnsi="Arial" w:cs="Mangal"/>
      <w:sz w:val="28"/>
      <w:szCs w:val="28"/>
    </w:rPr>
  </w:style>
  <w:style w:type="paragraph" w:customStyle="1" w:styleId="Ttulo10">
    <w:name w:val="Título1"/>
    <w:basedOn w:val="Normal"/>
    <w:next w:val="Corpodetexto"/>
    <w:pPr>
      <w:keepNext/>
      <w:spacing w:before="240" w:after="120"/>
    </w:pPr>
    <w:rPr>
      <w:rFonts w:ascii="Arial" w:eastAsia="Bitstream Vera Sans" w:hAnsi="Arial" w:cs="Bitstream Vera Sans"/>
      <w:sz w:val="28"/>
      <w:szCs w:val="28"/>
    </w:rPr>
  </w:style>
  <w:style w:type="paragraph" w:customStyle="1" w:styleId="Ttulo30">
    <w:name w:val="Título3"/>
    <w:basedOn w:val="Normal"/>
    <w:next w:val="Corpodetexto"/>
    <w:pPr>
      <w:keepNext/>
      <w:spacing w:before="240" w:after="120"/>
    </w:pPr>
    <w:rPr>
      <w:rFonts w:ascii="Arial" w:eastAsia="Microsoft YaHei" w:hAnsi="Arial" w:cs="Mangal"/>
      <w:sz w:val="28"/>
      <w:szCs w:val="28"/>
    </w:rPr>
  </w:style>
  <w:style w:type="paragraph" w:customStyle="1" w:styleId="Normal1">
    <w:name w:val="Normal1"/>
    <w:basedOn w:val="Normal"/>
    <w:pPr>
      <w:autoSpaceDE w:val="0"/>
    </w:pPr>
    <w:rPr>
      <w:rFonts w:ascii="Arial" w:eastAsia="Arial" w:hAnsi="Arial" w:cs="Arial"/>
      <w:color w:val="000000"/>
      <w:lang w:bidi="hi-IN"/>
    </w:rPr>
  </w:style>
  <w:style w:type="paragraph" w:customStyle="1" w:styleId="Textodebalo1">
    <w:name w:val="Texto de balão1"/>
    <w:basedOn w:val="Normal"/>
    <w:rPr>
      <w:rFonts w:ascii="Tahoma" w:hAnsi="Tahoma" w:cs="Tahoma"/>
      <w:sz w:val="16"/>
      <w:szCs w:val="16"/>
    </w:rPr>
  </w:style>
  <w:style w:type="paragraph" w:styleId="PargrafodaLista">
    <w:name w:val="List Paragraph"/>
    <w:basedOn w:val="Normal"/>
    <w:qFormat/>
    <w:pPr>
      <w:widowControl/>
      <w:suppressAutoHyphens w:val="0"/>
      <w:spacing w:after="200" w:line="276" w:lineRule="auto"/>
      <w:ind w:left="720"/>
      <w:contextualSpacing/>
    </w:pPr>
    <w:rPr>
      <w:rFonts w:ascii="Calibri" w:eastAsia="Calibri" w:hAnsi="Calibri"/>
      <w:kern w:val="0"/>
      <w:sz w:val="22"/>
      <w:szCs w:val="22"/>
      <w:lang w:eastAsia="en-US"/>
    </w:rPr>
  </w:style>
  <w:style w:type="paragraph" w:customStyle="1" w:styleId="Ttulodetabela">
    <w:name w:val="Título de tabela"/>
    <w:basedOn w:val="Contedodatabela"/>
    <w:pPr>
      <w:jc w:val="center"/>
    </w:pPr>
    <w:rPr>
      <w:b/>
      <w:bCs/>
    </w:rPr>
  </w:style>
  <w:style w:type="paragraph" w:customStyle="1" w:styleId="Contedodatabela">
    <w:name w:val="Conteúdo da tabela"/>
    <w:basedOn w:val="Normal"/>
    <w:pPr>
      <w:suppressLineNumbers/>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355109"/>
    <w:rPr>
      <w:rFonts w:ascii="Liberation Sans" w:eastAsia="Microsoft YaHei" w:hAnsi="Liberation Sans" w:cs="Mangal"/>
      <w:kern w:val="3"/>
      <w:sz w:val="24"/>
      <w:szCs w:val="28"/>
      <w:lang w:eastAsia="zh-CN"/>
    </w:rPr>
  </w:style>
  <w:style w:type="paragraph" w:customStyle="1" w:styleId="Standard">
    <w:name w:val="Standard"/>
    <w:rsid w:val="00355109"/>
    <w:pPr>
      <w:widowControl w:val="0"/>
      <w:suppressAutoHyphens/>
      <w:autoSpaceDN w:val="0"/>
      <w:textAlignment w:val="baseline"/>
    </w:pPr>
    <w:rPr>
      <w:rFonts w:ascii="Cambria" w:eastAsia="MS Mincho" w:hAnsi="Cambria" w:cs="Cambria"/>
      <w:kern w:val="3"/>
      <w:sz w:val="24"/>
      <w:szCs w:val="24"/>
      <w:lang w:eastAsia="zh-CN"/>
    </w:rPr>
  </w:style>
  <w:style w:type="paragraph" w:customStyle="1" w:styleId="Heading">
    <w:name w:val="Heading"/>
    <w:basedOn w:val="Standard"/>
    <w:next w:val="Textbody"/>
    <w:rsid w:val="00355109"/>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355109"/>
    <w:pPr>
      <w:spacing w:after="120"/>
    </w:pPr>
  </w:style>
  <w:style w:type="paragraph" w:customStyle="1" w:styleId="Index">
    <w:name w:val="Index"/>
    <w:basedOn w:val="Standard"/>
    <w:rsid w:val="00355109"/>
    <w:pPr>
      <w:suppressLineNumbers/>
    </w:pPr>
    <w:rPr>
      <w:rFonts w:cs="Mangal"/>
    </w:rPr>
  </w:style>
  <w:style w:type="paragraph" w:styleId="SemEspaamento">
    <w:name w:val="No Spacing"/>
    <w:qFormat/>
    <w:rsid w:val="00355109"/>
    <w:pPr>
      <w:widowControl w:val="0"/>
      <w:suppressAutoHyphens/>
      <w:autoSpaceDN w:val="0"/>
      <w:textAlignment w:val="baseline"/>
    </w:pPr>
    <w:rPr>
      <w:rFonts w:ascii="Cambria" w:eastAsia="MS Mincho" w:hAnsi="Cambria" w:cs="Cambria"/>
      <w:kern w:val="3"/>
      <w:sz w:val="24"/>
      <w:szCs w:val="24"/>
      <w:lang w:eastAsia="zh-CN"/>
    </w:rPr>
  </w:style>
  <w:style w:type="paragraph" w:customStyle="1" w:styleId="Nivel01">
    <w:name w:val="Nivel 01"/>
    <w:basedOn w:val="Ttulo1"/>
    <w:rsid w:val="00355109"/>
    <w:pPr>
      <w:keepLines/>
      <w:widowControl/>
      <w:suppressAutoHyphens w:val="0"/>
      <w:spacing w:before="480" w:after="120" w:line="276" w:lineRule="auto"/>
      <w:ind w:right="-15"/>
      <w:jc w:val="both"/>
    </w:pPr>
    <w:rPr>
      <w:rFonts w:ascii="Arial" w:hAnsi="Arial"/>
      <w:b/>
      <w:bCs/>
      <w:color w:val="000000"/>
      <w:sz w:val="20"/>
    </w:rPr>
  </w:style>
  <w:style w:type="paragraph" w:customStyle="1" w:styleId="Corpodetexto21">
    <w:name w:val="Corpo de texto 21"/>
    <w:basedOn w:val="Standard"/>
    <w:rsid w:val="00355109"/>
    <w:pPr>
      <w:jc w:val="both"/>
    </w:pPr>
    <w:rPr>
      <w:rFonts w:eastAsia="Times New Roman" w:cs="Times New Roman"/>
      <w:bCs/>
      <w:color w:val="0000FF"/>
    </w:rPr>
  </w:style>
  <w:style w:type="paragraph" w:customStyle="1" w:styleId="WW-Padro">
    <w:name w:val="WW-Padrão"/>
    <w:rsid w:val="00355109"/>
    <w:pPr>
      <w:tabs>
        <w:tab w:val="left" w:pos="720"/>
      </w:tabs>
      <w:suppressAutoHyphens/>
      <w:autoSpaceDN w:val="0"/>
      <w:spacing w:after="200" w:line="276" w:lineRule="auto"/>
      <w:textAlignment w:val="baseline"/>
    </w:pPr>
    <w:rPr>
      <w:rFonts w:ascii="Verdana" w:eastAsia="SimSun" w:hAnsi="Verdana" w:cs="Verdana"/>
      <w:color w:val="000000"/>
      <w:kern w:val="3"/>
      <w:sz w:val="24"/>
      <w:szCs w:val="24"/>
      <w:lang w:eastAsia="zh-CN"/>
    </w:rPr>
  </w:style>
  <w:style w:type="paragraph" w:customStyle="1" w:styleId="TableParagraph">
    <w:name w:val="Table Paragraph"/>
    <w:basedOn w:val="Standard"/>
    <w:rsid w:val="00355109"/>
    <w:pPr>
      <w:ind w:left="103"/>
    </w:pPr>
    <w:rPr>
      <w:rFonts w:ascii="Times New Roman" w:eastAsia="Times New Roman" w:hAnsi="Times New Roman" w:cs="Times New Roman"/>
    </w:rPr>
  </w:style>
  <w:style w:type="paragraph" w:customStyle="1" w:styleId="TableContents">
    <w:name w:val="Table Contents"/>
    <w:basedOn w:val="Standard"/>
    <w:rsid w:val="00355109"/>
    <w:pPr>
      <w:suppressLineNumbers/>
    </w:pPr>
  </w:style>
  <w:style w:type="character" w:customStyle="1" w:styleId="Internetlink">
    <w:name w:val="Internet link"/>
    <w:rsid w:val="00355109"/>
    <w:rPr>
      <w:color w:val="000080"/>
      <w:u w:val="single"/>
    </w:rPr>
  </w:style>
  <w:style w:type="character" w:customStyle="1" w:styleId="StrongEmphasis">
    <w:name w:val="Strong Emphasis"/>
    <w:rsid w:val="00355109"/>
    <w:rPr>
      <w:b/>
      <w:bCs/>
    </w:rPr>
  </w:style>
  <w:style w:type="character" w:customStyle="1" w:styleId="BulletSymbols">
    <w:name w:val="Bullet Symbols"/>
    <w:rsid w:val="00355109"/>
    <w:rPr>
      <w:rFonts w:ascii="OpenSymbol" w:eastAsia="OpenSymbol" w:hAnsi="OpenSymbol" w:cs="OpenSymbol"/>
    </w:rPr>
  </w:style>
  <w:style w:type="character" w:customStyle="1" w:styleId="VisitedInternetLink">
    <w:name w:val="Visited Internet Link"/>
    <w:rsid w:val="00355109"/>
    <w:rPr>
      <w:color w:val="800000"/>
      <w:u w:val="single"/>
    </w:rPr>
  </w:style>
  <w:style w:type="character" w:customStyle="1" w:styleId="NumberingSymbols">
    <w:name w:val="Numbering Symbols"/>
    <w:rsid w:val="00355109"/>
  </w:style>
  <w:style w:type="numbering" w:customStyle="1" w:styleId="Semlista1">
    <w:name w:val="Sem lista1"/>
    <w:basedOn w:val="Semlista"/>
    <w:rsid w:val="00355109"/>
    <w:pPr>
      <w:numPr>
        <w:numId w:val="4"/>
      </w:numPr>
    </w:pPr>
  </w:style>
  <w:style w:type="numbering" w:customStyle="1" w:styleId="WWNum4">
    <w:name w:val="WWNum4"/>
    <w:basedOn w:val="Semlista"/>
    <w:rsid w:val="00355109"/>
    <w:pPr>
      <w:numPr>
        <w:numId w:val="5"/>
      </w:numPr>
    </w:pPr>
  </w:style>
  <w:style w:type="numbering" w:customStyle="1" w:styleId="WWNum7">
    <w:name w:val="WWNum7"/>
    <w:basedOn w:val="Semlista"/>
    <w:rsid w:val="00355109"/>
    <w:pPr>
      <w:numPr>
        <w:numId w:val="6"/>
      </w:numPr>
    </w:pPr>
  </w:style>
  <w:style w:type="numbering" w:customStyle="1" w:styleId="WWNum8">
    <w:name w:val="WWNum8"/>
    <w:basedOn w:val="Semlista"/>
    <w:rsid w:val="00355109"/>
    <w:pPr>
      <w:numPr>
        <w:numId w:val="7"/>
      </w:numPr>
    </w:pPr>
  </w:style>
  <w:style w:type="numbering" w:customStyle="1" w:styleId="WWNum5">
    <w:name w:val="WWNum5"/>
    <w:basedOn w:val="Semlista"/>
    <w:rsid w:val="00355109"/>
    <w:pPr>
      <w:numPr>
        <w:numId w:val="19"/>
      </w:numPr>
    </w:pPr>
  </w:style>
  <w:style w:type="numbering" w:customStyle="1" w:styleId="WWNum2">
    <w:name w:val="WWNum2"/>
    <w:basedOn w:val="Semlista"/>
    <w:rsid w:val="00355109"/>
    <w:pPr>
      <w:numPr>
        <w:numId w:val="9"/>
      </w:numPr>
    </w:pPr>
  </w:style>
  <w:style w:type="numbering" w:customStyle="1" w:styleId="WWNum3">
    <w:name w:val="WWNum3"/>
    <w:basedOn w:val="Semlista"/>
    <w:rsid w:val="00355109"/>
    <w:pPr>
      <w:numPr>
        <w:numId w:val="10"/>
      </w:numPr>
    </w:pPr>
  </w:style>
  <w:style w:type="numbering" w:customStyle="1" w:styleId="WWNum9">
    <w:name w:val="WWNum9"/>
    <w:basedOn w:val="Semlista"/>
    <w:rsid w:val="00355109"/>
    <w:pPr>
      <w:numPr>
        <w:numId w:val="11"/>
      </w:numPr>
    </w:pPr>
  </w:style>
  <w:style w:type="numbering" w:customStyle="1" w:styleId="WWNum11">
    <w:name w:val="WWNum11"/>
    <w:basedOn w:val="Semlista"/>
    <w:rsid w:val="00355109"/>
    <w:pPr>
      <w:numPr>
        <w:numId w:val="20"/>
      </w:numPr>
    </w:pPr>
  </w:style>
  <w:style w:type="numbering" w:customStyle="1" w:styleId="WWNum10">
    <w:name w:val="WWNum10"/>
    <w:basedOn w:val="Semlista"/>
    <w:rsid w:val="00355109"/>
    <w:pPr>
      <w:numPr>
        <w:numId w:val="13"/>
      </w:numPr>
    </w:pPr>
  </w:style>
  <w:style w:type="character" w:customStyle="1" w:styleId="Ttulo2Char">
    <w:name w:val="Título 2 Char"/>
    <w:basedOn w:val="Fontepargpadro"/>
    <w:link w:val="Ttulo2"/>
    <w:rsid w:val="00CA4311"/>
    <w:rPr>
      <w:rFonts w:ascii="Liberation Sans" w:eastAsia="Microsoft YaHei" w:hAnsi="Liberation Sans" w:cs="Mangal"/>
      <w:b/>
      <w:bCs/>
      <w:kern w:val="1"/>
      <w:sz w:val="32"/>
      <w:szCs w:val="32"/>
      <w:lang w:eastAsia="zh-CN"/>
    </w:rPr>
  </w:style>
  <w:style w:type="character" w:customStyle="1" w:styleId="Ttulo3Char">
    <w:name w:val="Título 3 Char"/>
    <w:basedOn w:val="Fontepargpadro"/>
    <w:link w:val="Ttulo3"/>
    <w:rsid w:val="00CA4311"/>
    <w:rPr>
      <w:rFonts w:ascii="Liberation Sans" w:eastAsia="Microsoft YaHei" w:hAnsi="Liberation Sans" w:cs="Mangal"/>
      <w:b/>
      <w:bCs/>
      <w:kern w:val="1"/>
      <w:sz w:val="28"/>
      <w:szCs w:val="28"/>
      <w:lang w:eastAsia="zh-CN"/>
    </w:rPr>
  </w:style>
  <w:style w:type="paragraph" w:customStyle="1" w:styleId="Ttulo5">
    <w:name w:val="Título5"/>
    <w:basedOn w:val="Normal"/>
    <w:next w:val="Corpodetexto"/>
    <w:qFormat/>
    <w:rsid w:val="00CA4311"/>
    <w:pPr>
      <w:keepNext/>
      <w:autoSpaceDN/>
      <w:spacing w:before="240" w:after="120"/>
      <w:textAlignment w:val="auto"/>
    </w:pPr>
    <w:rPr>
      <w:rFonts w:ascii="Liberation Sans" w:eastAsia="Microsoft YaHei" w:hAnsi="Liberation Sans" w:cs="Mangal"/>
      <w:kern w:val="1"/>
      <w:sz w:val="28"/>
      <w:szCs w:val="28"/>
      <w:lang w:eastAsia="zh-CN"/>
    </w:rPr>
  </w:style>
  <w:style w:type="character" w:styleId="Refdecomentrio">
    <w:name w:val="annotation reference"/>
    <w:basedOn w:val="Fontepargpadro"/>
    <w:uiPriority w:val="99"/>
    <w:semiHidden/>
    <w:unhideWhenUsed/>
    <w:qFormat/>
    <w:rsid w:val="00CA4311"/>
    <w:rPr>
      <w:sz w:val="16"/>
      <w:szCs w:val="16"/>
    </w:rPr>
  </w:style>
  <w:style w:type="character" w:styleId="nfase">
    <w:name w:val="Emphasis"/>
    <w:qFormat/>
    <w:rsid w:val="00CA4311"/>
    <w:rPr>
      <w:i/>
      <w:iCs/>
    </w:rPr>
  </w:style>
  <w:style w:type="paragraph" w:styleId="Textodecomentrio">
    <w:name w:val="annotation text"/>
    <w:basedOn w:val="Normal"/>
    <w:link w:val="TextodecomentrioChar"/>
    <w:uiPriority w:val="99"/>
    <w:unhideWhenUsed/>
    <w:rsid w:val="00CA4311"/>
    <w:pPr>
      <w:autoSpaceDN/>
      <w:textAlignment w:val="auto"/>
    </w:pPr>
    <w:rPr>
      <w:rFonts w:eastAsia="Lucida Sans Unicode"/>
      <w:kern w:val="1"/>
      <w:sz w:val="20"/>
      <w:lang w:eastAsia="zh-CN"/>
    </w:rPr>
  </w:style>
  <w:style w:type="character" w:customStyle="1" w:styleId="TextodecomentrioChar">
    <w:name w:val="Texto de comentário Char"/>
    <w:basedOn w:val="Fontepargpadro"/>
    <w:link w:val="Textodecomentrio"/>
    <w:uiPriority w:val="99"/>
    <w:rsid w:val="00CA4311"/>
    <w:rPr>
      <w:rFonts w:eastAsia="Lucida Sans Unicode"/>
      <w:kern w:val="1"/>
      <w:lang w:eastAsia="zh-CN"/>
    </w:rPr>
  </w:style>
  <w:style w:type="paragraph" w:styleId="Ttulo">
    <w:name w:val="Title"/>
    <w:basedOn w:val="Ttulo6"/>
    <w:next w:val="Corpodetexto"/>
    <w:link w:val="TtuloChar"/>
    <w:qFormat/>
    <w:rsid w:val="00CA4311"/>
  </w:style>
  <w:style w:type="character" w:customStyle="1" w:styleId="TtuloChar">
    <w:name w:val="Título Char"/>
    <w:basedOn w:val="Fontepargpadro"/>
    <w:link w:val="Ttulo"/>
    <w:rsid w:val="00CA4311"/>
    <w:rPr>
      <w:rFonts w:ascii="Liberation Sans" w:eastAsia="Microsoft YaHei" w:hAnsi="Liberation Sans" w:cs="Mangal"/>
      <w:b/>
      <w:bCs/>
      <w:kern w:val="1"/>
      <w:sz w:val="56"/>
      <w:szCs w:val="56"/>
      <w:lang w:eastAsia="zh-CN"/>
    </w:rPr>
  </w:style>
  <w:style w:type="paragraph" w:customStyle="1" w:styleId="Ttulo6">
    <w:name w:val="Título6"/>
    <w:basedOn w:val="Ttulo5"/>
    <w:next w:val="Corpodetexto"/>
    <w:qFormat/>
    <w:rsid w:val="00CA4311"/>
    <w:pPr>
      <w:jc w:val="center"/>
    </w:pPr>
    <w:rPr>
      <w:b/>
      <w:bCs/>
      <w:sz w:val="56"/>
      <w:szCs w:val="56"/>
    </w:rPr>
  </w:style>
  <w:style w:type="paragraph" w:styleId="Assuntodocomentrio">
    <w:name w:val="annotation subject"/>
    <w:basedOn w:val="Textodecomentrio"/>
    <w:next w:val="Textodecomentrio"/>
    <w:link w:val="AssuntodocomentrioChar"/>
    <w:uiPriority w:val="99"/>
    <w:semiHidden/>
    <w:unhideWhenUsed/>
    <w:qFormat/>
    <w:rsid w:val="00CA4311"/>
    <w:rPr>
      <w:b/>
      <w:bCs/>
    </w:rPr>
  </w:style>
  <w:style w:type="character" w:customStyle="1" w:styleId="AssuntodocomentrioChar">
    <w:name w:val="Assunto do comentário Char"/>
    <w:basedOn w:val="TextodecomentrioChar"/>
    <w:link w:val="Assuntodocomentrio"/>
    <w:uiPriority w:val="99"/>
    <w:semiHidden/>
    <w:rsid w:val="00CA4311"/>
    <w:rPr>
      <w:rFonts w:eastAsia="Lucida Sans Unicode"/>
      <w:b/>
      <w:bCs/>
      <w:kern w:val="1"/>
      <w:lang w:eastAsia="zh-CN"/>
    </w:rPr>
  </w:style>
  <w:style w:type="paragraph" w:styleId="Subttulo">
    <w:name w:val="Subtitle"/>
    <w:basedOn w:val="Ttulo5"/>
    <w:next w:val="Corpodetexto"/>
    <w:link w:val="SubttuloChar"/>
    <w:qFormat/>
    <w:rsid w:val="00CA4311"/>
    <w:pPr>
      <w:spacing w:before="60"/>
      <w:jc w:val="center"/>
    </w:pPr>
    <w:rPr>
      <w:sz w:val="36"/>
      <w:szCs w:val="36"/>
    </w:rPr>
  </w:style>
  <w:style w:type="character" w:customStyle="1" w:styleId="SubttuloChar">
    <w:name w:val="Subtítulo Char"/>
    <w:basedOn w:val="Fontepargpadro"/>
    <w:link w:val="Subttulo"/>
    <w:rsid w:val="00CA4311"/>
    <w:rPr>
      <w:rFonts w:ascii="Liberation Sans" w:eastAsia="Microsoft YaHei" w:hAnsi="Liberation Sans" w:cs="Mangal"/>
      <w:kern w:val="1"/>
      <w:sz w:val="36"/>
      <w:szCs w:val="36"/>
      <w:lang w:eastAsia="zh-CN"/>
    </w:rPr>
  </w:style>
  <w:style w:type="character" w:customStyle="1" w:styleId="WW8Num1z0">
    <w:name w:val="WW8Num1z0"/>
    <w:qFormat/>
    <w:rsid w:val="00CA4311"/>
  </w:style>
  <w:style w:type="character" w:customStyle="1" w:styleId="WW8Num1z1">
    <w:name w:val="WW8Num1z1"/>
    <w:rsid w:val="00CA4311"/>
  </w:style>
  <w:style w:type="character" w:customStyle="1" w:styleId="WW8Num1z2">
    <w:name w:val="WW8Num1z2"/>
    <w:qFormat/>
    <w:rsid w:val="00CA4311"/>
  </w:style>
  <w:style w:type="character" w:customStyle="1" w:styleId="WW8Num1z3">
    <w:name w:val="WW8Num1z3"/>
    <w:rsid w:val="00CA4311"/>
  </w:style>
  <w:style w:type="character" w:customStyle="1" w:styleId="WW8Num1z4">
    <w:name w:val="WW8Num1z4"/>
    <w:rsid w:val="00CA4311"/>
  </w:style>
  <w:style w:type="character" w:customStyle="1" w:styleId="WW8Num1z5">
    <w:name w:val="WW8Num1z5"/>
    <w:qFormat/>
    <w:rsid w:val="00CA4311"/>
  </w:style>
  <w:style w:type="character" w:customStyle="1" w:styleId="WW8Num1z6">
    <w:name w:val="WW8Num1z6"/>
    <w:rsid w:val="00CA4311"/>
  </w:style>
  <w:style w:type="character" w:customStyle="1" w:styleId="WW8Num1z7">
    <w:name w:val="WW8Num1z7"/>
    <w:rsid w:val="00CA4311"/>
  </w:style>
  <w:style w:type="character" w:customStyle="1" w:styleId="WW8Num1z8">
    <w:name w:val="WW8Num1z8"/>
    <w:qFormat/>
    <w:rsid w:val="00CA4311"/>
  </w:style>
  <w:style w:type="character" w:customStyle="1" w:styleId="WW8Num2z0">
    <w:name w:val="WW8Num2z0"/>
    <w:rsid w:val="00CA4311"/>
    <w:rPr>
      <w:rFonts w:ascii="Arial" w:hAnsi="Arial" w:cs="Arial"/>
      <w:b/>
      <w:sz w:val="22"/>
      <w:szCs w:val="22"/>
    </w:rPr>
  </w:style>
  <w:style w:type="character" w:customStyle="1" w:styleId="WW8Num3z0">
    <w:name w:val="WW8Num3z0"/>
    <w:rsid w:val="00CA4311"/>
    <w:rPr>
      <w:rFonts w:ascii="Arial" w:hAnsi="Arial" w:cs="Arial"/>
      <w:sz w:val="22"/>
      <w:szCs w:val="22"/>
    </w:rPr>
  </w:style>
  <w:style w:type="character" w:customStyle="1" w:styleId="Fontepargpadro6">
    <w:name w:val="Fonte parág. padrão6"/>
    <w:qFormat/>
    <w:rsid w:val="00CA4311"/>
  </w:style>
  <w:style w:type="character" w:customStyle="1" w:styleId="WW8Num2z1">
    <w:name w:val="WW8Num2z1"/>
    <w:rsid w:val="00CA4311"/>
    <w:rPr>
      <w:rFonts w:ascii="OpenSymbol" w:hAnsi="OpenSymbol" w:cs="OpenSymbol"/>
    </w:rPr>
  </w:style>
  <w:style w:type="character" w:customStyle="1" w:styleId="WW8Num4z0">
    <w:name w:val="WW8Num4z0"/>
    <w:qFormat/>
    <w:rsid w:val="00CA4311"/>
    <w:rPr>
      <w:rFonts w:ascii="Symbol" w:hAnsi="Symbol" w:cs="OpenSymbol"/>
      <w:sz w:val="20"/>
      <w:szCs w:val="20"/>
      <w:shd w:val="clear" w:color="auto" w:fill="FFFF00"/>
    </w:rPr>
  </w:style>
  <w:style w:type="character" w:customStyle="1" w:styleId="WW8Num5z0">
    <w:name w:val="WW8Num5z0"/>
    <w:rsid w:val="00CA4311"/>
    <w:rPr>
      <w:rFonts w:ascii="Symbol" w:hAnsi="Symbol" w:cs="OpenSymbol"/>
      <w:sz w:val="22"/>
      <w:szCs w:val="22"/>
    </w:rPr>
  </w:style>
  <w:style w:type="character" w:customStyle="1" w:styleId="WW8Num6z0">
    <w:name w:val="WW8Num6z0"/>
    <w:qFormat/>
    <w:rsid w:val="00CA4311"/>
    <w:rPr>
      <w:rFonts w:ascii="Symbol" w:eastAsia="Times New Roman" w:hAnsi="Symbol" w:cs="Symbol" w:hint="default"/>
      <w:color w:val="212121"/>
      <w:kern w:val="1"/>
      <w:sz w:val="20"/>
      <w:szCs w:val="20"/>
    </w:rPr>
  </w:style>
  <w:style w:type="character" w:customStyle="1" w:styleId="WW8Num7z0">
    <w:name w:val="WW8Num7z0"/>
    <w:rsid w:val="00CA4311"/>
    <w:rPr>
      <w:rFonts w:ascii="Symbol" w:hAnsi="Symbol" w:cs="Symbol" w:hint="default"/>
      <w:color w:val="222222"/>
      <w:sz w:val="22"/>
      <w:szCs w:val="22"/>
    </w:rPr>
  </w:style>
  <w:style w:type="character" w:customStyle="1" w:styleId="WW8Num8z0">
    <w:name w:val="WW8Num8z0"/>
    <w:rsid w:val="00CA4311"/>
    <w:rPr>
      <w:rFonts w:ascii="Symbol" w:eastAsia="Times New Roman" w:hAnsi="Symbol" w:cs="Symbol" w:hint="default"/>
      <w:color w:val="212121"/>
      <w:kern w:val="1"/>
      <w:sz w:val="20"/>
      <w:szCs w:val="20"/>
    </w:rPr>
  </w:style>
  <w:style w:type="character" w:customStyle="1" w:styleId="WW8Num9z0">
    <w:name w:val="WW8Num9z0"/>
    <w:rsid w:val="00CA4311"/>
    <w:rPr>
      <w:rFonts w:ascii="Symbol" w:eastAsia="Mangal" w:hAnsi="Symbol" w:cs="OpenSymbol"/>
      <w:color w:val="00000A"/>
      <w:sz w:val="22"/>
      <w:szCs w:val="22"/>
      <w:shd w:val="clear" w:color="auto" w:fill="FFFFFF"/>
    </w:rPr>
  </w:style>
  <w:style w:type="character" w:customStyle="1" w:styleId="WW8Num9z1">
    <w:name w:val="WW8Num9z1"/>
    <w:rsid w:val="00CA4311"/>
    <w:rPr>
      <w:rFonts w:ascii="OpenSymbol" w:hAnsi="OpenSymbol" w:cs="OpenSymbol"/>
    </w:rPr>
  </w:style>
  <w:style w:type="character" w:customStyle="1" w:styleId="WW8Num10z0">
    <w:name w:val="WW8Num10z0"/>
    <w:rsid w:val="00CA4311"/>
    <w:rPr>
      <w:rFonts w:ascii="Arial" w:hAnsi="Arial" w:cs="Arial"/>
      <w:b/>
      <w:sz w:val="22"/>
      <w:szCs w:val="22"/>
    </w:rPr>
  </w:style>
  <w:style w:type="character" w:customStyle="1" w:styleId="WW8Num11z0">
    <w:name w:val="WW8Num11z0"/>
    <w:rsid w:val="00CA4311"/>
    <w:rPr>
      <w:rFonts w:ascii="Arial" w:hAnsi="Arial" w:cs="Arial"/>
      <w:sz w:val="22"/>
      <w:szCs w:val="22"/>
    </w:rPr>
  </w:style>
  <w:style w:type="character" w:customStyle="1" w:styleId="WW8Num10z1">
    <w:name w:val="WW8Num10z1"/>
    <w:rsid w:val="00CA4311"/>
  </w:style>
  <w:style w:type="character" w:customStyle="1" w:styleId="WW8Num10z2">
    <w:name w:val="WW8Num10z2"/>
    <w:rsid w:val="00CA4311"/>
  </w:style>
  <w:style w:type="character" w:customStyle="1" w:styleId="WW8Num10z3">
    <w:name w:val="WW8Num10z3"/>
    <w:rsid w:val="00CA4311"/>
  </w:style>
  <w:style w:type="character" w:customStyle="1" w:styleId="WW8Num10z4">
    <w:name w:val="WW8Num10z4"/>
    <w:rsid w:val="00CA4311"/>
  </w:style>
  <w:style w:type="character" w:customStyle="1" w:styleId="WW8Num10z5">
    <w:name w:val="WW8Num10z5"/>
    <w:rsid w:val="00CA4311"/>
  </w:style>
  <w:style w:type="character" w:customStyle="1" w:styleId="WW8Num10z6">
    <w:name w:val="WW8Num10z6"/>
    <w:rsid w:val="00CA4311"/>
  </w:style>
  <w:style w:type="character" w:customStyle="1" w:styleId="WW8Num10z7">
    <w:name w:val="WW8Num10z7"/>
    <w:rsid w:val="00CA4311"/>
  </w:style>
  <w:style w:type="character" w:customStyle="1" w:styleId="WW8Num10z8">
    <w:name w:val="WW8Num10z8"/>
    <w:rsid w:val="00CA4311"/>
  </w:style>
  <w:style w:type="character" w:customStyle="1" w:styleId="WW8Num11z1">
    <w:name w:val="WW8Num11z1"/>
    <w:rsid w:val="00CA4311"/>
  </w:style>
  <w:style w:type="character" w:customStyle="1" w:styleId="WW8Num11z2">
    <w:name w:val="WW8Num11z2"/>
    <w:rsid w:val="00CA4311"/>
  </w:style>
  <w:style w:type="character" w:customStyle="1" w:styleId="WW8Num11z3">
    <w:name w:val="WW8Num11z3"/>
    <w:rsid w:val="00CA4311"/>
  </w:style>
  <w:style w:type="character" w:customStyle="1" w:styleId="WW8Num11z4">
    <w:name w:val="WW8Num11z4"/>
    <w:rsid w:val="00CA4311"/>
  </w:style>
  <w:style w:type="character" w:customStyle="1" w:styleId="WW8Num11z5">
    <w:name w:val="WW8Num11z5"/>
    <w:rsid w:val="00CA4311"/>
  </w:style>
  <w:style w:type="character" w:customStyle="1" w:styleId="WW8Num11z6">
    <w:name w:val="WW8Num11z6"/>
    <w:rsid w:val="00CA4311"/>
  </w:style>
  <w:style w:type="character" w:customStyle="1" w:styleId="WW8Num11z7">
    <w:name w:val="WW8Num11z7"/>
    <w:rsid w:val="00CA4311"/>
  </w:style>
  <w:style w:type="character" w:customStyle="1" w:styleId="WW8Num11z8">
    <w:name w:val="WW8Num11z8"/>
    <w:rsid w:val="00CA4311"/>
  </w:style>
  <w:style w:type="character" w:customStyle="1" w:styleId="WW8Num12z0">
    <w:name w:val="WW8Num12z0"/>
    <w:rsid w:val="00CA4311"/>
    <w:rPr>
      <w:rFonts w:ascii="Arial" w:hAnsi="Arial" w:cs="Arial"/>
      <w:sz w:val="22"/>
      <w:szCs w:val="22"/>
    </w:rPr>
  </w:style>
  <w:style w:type="character" w:customStyle="1" w:styleId="WW8Num12z1">
    <w:name w:val="WW8Num12z1"/>
    <w:rsid w:val="00CA4311"/>
  </w:style>
  <w:style w:type="character" w:customStyle="1" w:styleId="WW8Num12z2">
    <w:name w:val="WW8Num12z2"/>
    <w:rsid w:val="00CA4311"/>
  </w:style>
  <w:style w:type="character" w:customStyle="1" w:styleId="WW8Num12z3">
    <w:name w:val="WW8Num12z3"/>
    <w:rsid w:val="00CA4311"/>
  </w:style>
  <w:style w:type="character" w:customStyle="1" w:styleId="WW8Num12z4">
    <w:name w:val="WW8Num12z4"/>
    <w:rsid w:val="00CA4311"/>
  </w:style>
  <w:style w:type="character" w:customStyle="1" w:styleId="WW8Num12z5">
    <w:name w:val="WW8Num12z5"/>
    <w:rsid w:val="00CA4311"/>
  </w:style>
  <w:style w:type="character" w:customStyle="1" w:styleId="WW8Num12z6">
    <w:name w:val="WW8Num12z6"/>
    <w:rsid w:val="00CA4311"/>
  </w:style>
  <w:style w:type="character" w:customStyle="1" w:styleId="WW8Num12z7">
    <w:name w:val="WW8Num12z7"/>
    <w:rsid w:val="00CA4311"/>
  </w:style>
  <w:style w:type="character" w:customStyle="1" w:styleId="WW8Num12z8">
    <w:name w:val="WW8Num12z8"/>
    <w:rsid w:val="00CA4311"/>
  </w:style>
  <w:style w:type="character" w:customStyle="1" w:styleId="WW8Num3z1">
    <w:name w:val="WW8Num3z1"/>
    <w:rsid w:val="00CA4311"/>
    <w:rPr>
      <w:rFonts w:ascii="OpenSymbol" w:hAnsi="OpenSymbol" w:cs="OpenSymbol"/>
    </w:rPr>
  </w:style>
  <w:style w:type="character" w:customStyle="1" w:styleId="WW8Num4z1">
    <w:name w:val="WW8Num4z1"/>
    <w:rsid w:val="00CA4311"/>
    <w:rPr>
      <w:rFonts w:ascii="OpenSymbol" w:hAnsi="OpenSymbol" w:cs="OpenSymbol"/>
    </w:rPr>
  </w:style>
  <w:style w:type="character" w:customStyle="1" w:styleId="WW8Num5z1">
    <w:name w:val="WW8Num5z1"/>
    <w:rsid w:val="00CA4311"/>
    <w:rPr>
      <w:rFonts w:ascii="OpenSymbol" w:hAnsi="OpenSymbol" w:cs="OpenSymbol"/>
    </w:rPr>
  </w:style>
  <w:style w:type="character" w:customStyle="1" w:styleId="WW8Num9z3">
    <w:name w:val="WW8Num9z3"/>
    <w:rsid w:val="00CA4311"/>
    <w:rPr>
      <w:rFonts w:ascii="Symbol" w:hAnsi="Symbol" w:cs="OpenSymbol"/>
    </w:rPr>
  </w:style>
  <w:style w:type="character" w:customStyle="1" w:styleId="WW8Num13z0">
    <w:name w:val="WW8Num13z0"/>
    <w:rsid w:val="00CA4311"/>
    <w:rPr>
      <w:rFonts w:ascii="Symbol" w:eastAsia="Times New Roman" w:hAnsi="Symbol" w:cs="Symbol" w:hint="default"/>
      <w:kern w:val="1"/>
      <w:sz w:val="20"/>
      <w:szCs w:val="20"/>
    </w:rPr>
  </w:style>
  <w:style w:type="character" w:customStyle="1" w:styleId="WW8Num13z1">
    <w:name w:val="WW8Num13z1"/>
    <w:qFormat/>
    <w:rsid w:val="00CA4311"/>
    <w:rPr>
      <w:rFonts w:ascii="Courier New" w:hAnsi="Courier New" w:cs="Courier New" w:hint="default"/>
    </w:rPr>
  </w:style>
  <w:style w:type="character" w:customStyle="1" w:styleId="WW8Num13z2">
    <w:name w:val="WW8Num13z2"/>
    <w:qFormat/>
    <w:rsid w:val="00CA4311"/>
    <w:rPr>
      <w:rFonts w:ascii="Wingdings" w:hAnsi="Wingdings" w:cs="Wingdings" w:hint="default"/>
    </w:rPr>
  </w:style>
  <w:style w:type="character" w:customStyle="1" w:styleId="WW8Num14z0">
    <w:name w:val="WW8Num14z0"/>
    <w:qFormat/>
    <w:rsid w:val="00CA4311"/>
    <w:rPr>
      <w:rFonts w:ascii="Symbol" w:hAnsi="Symbol" w:cs="Symbol" w:hint="default"/>
    </w:rPr>
  </w:style>
  <w:style w:type="character" w:customStyle="1" w:styleId="WW8Num14z1">
    <w:name w:val="WW8Num14z1"/>
    <w:qFormat/>
    <w:rsid w:val="00CA4311"/>
    <w:rPr>
      <w:rFonts w:ascii="Courier New" w:hAnsi="Courier New" w:cs="Courier New" w:hint="default"/>
    </w:rPr>
  </w:style>
  <w:style w:type="character" w:customStyle="1" w:styleId="WW8Num14z2">
    <w:name w:val="WW8Num14z2"/>
    <w:qFormat/>
    <w:rsid w:val="00CA4311"/>
    <w:rPr>
      <w:rFonts w:ascii="Wingdings" w:hAnsi="Wingdings" w:cs="Wingdings" w:hint="default"/>
    </w:rPr>
  </w:style>
  <w:style w:type="character" w:customStyle="1" w:styleId="WW8Num15z0">
    <w:name w:val="WW8Num15z0"/>
    <w:qFormat/>
    <w:rsid w:val="00CA4311"/>
    <w:rPr>
      <w:rFonts w:ascii="Symbol" w:eastAsia="Times New Roman" w:hAnsi="Symbol" w:cs="Symbol" w:hint="default"/>
      <w:kern w:val="1"/>
      <w:sz w:val="20"/>
      <w:szCs w:val="20"/>
    </w:rPr>
  </w:style>
  <w:style w:type="character" w:customStyle="1" w:styleId="WW8Num15z1">
    <w:name w:val="WW8Num15z1"/>
    <w:qFormat/>
    <w:rsid w:val="00CA4311"/>
    <w:rPr>
      <w:rFonts w:ascii="Courier New" w:hAnsi="Courier New" w:cs="Courier New" w:hint="default"/>
    </w:rPr>
  </w:style>
  <w:style w:type="character" w:customStyle="1" w:styleId="WW8Num15z2">
    <w:name w:val="WW8Num15z2"/>
    <w:qFormat/>
    <w:rsid w:val="00CA4311"/>
    <w:rPr>
      <w:rFonts w:ascii="Wingdings" w:hAnsi="Wingdings" w:cs="Wingdings" w:hint="default"/>
    </w:rPr>
  </w:style>
  <w:style w:type="character" w:customStyle="1" w:styleId="WW8Num2z2">
    <w:name w:val="WW8Num2z2"/>
    <w:rsid w:val="00CA4311"/>
  </w:style>
  <w:style w:type="character" w:customStyle="1" w:styleId="WW8Num2z3">
    <w:name w:val="WW8Num2z3"/>
    <w:rsid w:val="00CA4311"/>
  </w:style>
  <w:style w:type="character" w:customStyle="1" w:styleId="WW8Num2z4">
    <w:name w:val="WW8Num2z4"/>
    <w:rsid w:val="00CA4311"/>
  </w:style>
  <w:style w:type="character" w:customStyle="1" w:styleId="WW8Num2z5">
    <w:name w:val="WW8Num2z5"/>
    <w:rsid w:val="00CA4311"/>
  </w:style>
  <w:style w:type="character" w:customStyle="1" w:styleId="WW8Num2z6">
    <w:name w:val="WW8Num2z6"/>
    <w:rsid w:val="00CA4311"/>
  </w:style>
  <w:style w:type="character" w:customStyle="1" w:styleId="WW8Num2z7">
    <w:name w:val="WW8Num2z7"/>
    <w:rsid w:val="00CA4311"/>
  </w:style>
  <w:style w:type="character" w:customStyle="1" w:styleId="WW8Num2z8">
    <w:name w:val="WW8Num2z8"/>
    <w:rsid w:val="00CA4311"/>
  </w:style>
  <w:style w:type="character" w:customStyle="1" w:styleId="WW8Num6z1">
    <w:name w:val="WW8Num6z1"/>
    <w:rsid w:val="00CA4311"/>
    <w:rPr>
      <w:rFonts w:ascii="OpenSymbol" w:hAnsi="OpenSymbol" w:cs="OpenSymbol"/>
    </w:rPr>
  </w:style>
  <w:style w:type="character" w:customStyle="1" w:styleId="WW8Num7z1">
    <w:name w:val="WW8Num7z1"/>
    <w:rsid w:val="00CA4311"/>
    <w:rPr>
      <w:rFonts w:ascii="OpenSymbol" w:hAnsi="OpenSymbol" w:cs="OpenSymbol"/>
    </w:rPr>
  </w:style>
  <w:style w:type="character" w:customStyle="1" w:styleId="WW8Num13z3">
    <w:name w:val="WW8Num13z3"/>
    <w:rsid w:val="00CA4311"/>
  </w:style>
  <w:style w:type="character" w:customStyle="1" w:styleId="WW8Num13z4">
    <w:name w:val="WW8Num13z4"/>
    <w:rsid w:val="00CA4311"/>
  </w:style>
  <w:style w:type="character" w:customStyle="1" w:styleId="WW8Num13z5">
    <w:name w:val="WW8Num13z5"/>
    <w:rsid w:val="00CA4311"/>
  </w:style>
  <w:style w:type="character" w:customStyle="1" w:styleId="WW8Num13z6">
    <w:name w:val="WW8Num13z6"/>
    <w:rsid w:val="00CA4311"/>
  </w:style>
  <w:style w:type="character" w:customStyle="1" w:styleId="WW8Num13z7">
    <w:name w:val="WW8Num13z7"/>
    <w:rsid w:val="00CA4311"/>
  </w:style>
  <w:style w:type="character" w:customStyle="1" w:styleId="WW8Num13z8">
    <w:name w:val="WW8Num13z8"/>
    <w:rsid w:val="00CA4311"/>
  </w:style>
  <w:style w:type="character" w:customStyle="1" w:styleId="WW8Num3z2">
    <w:name w:val="WW8Num3z2"/>
    <w:rsid w:val="00CA4311"/>
  </w:style>
  <w:style w:type="character" w:customStyle="1" w:styleId="WW8Num3z3">
    <w:name w:val="WW8Num3z3"/>
    <w:rsid w:val="00CA4311"/>
  </w:style>
  <w:style w:type="character" w:customStyle="1" w:styleId="WW8Num3z4">
    <w:name w:val="WW8Num3z4"/>
    <w:rsid w:val="00CA4311"/>
  </w:style>
  <w:style w:type="character" w:customStyle="1" w:styleId="WW8Num3z5">
    <w:name w:val="WW8Num3z5"/>
    <w:rsid w:val="00CA4311"/>
  </w:style>
  <w:style w:type="character" w:customStyle="1" w:styleId="WW8Num3z6">
    <w:name w:val="WW8Num3z6"/>
    <w:rsid w:val="00CA4311"/>
  </w:style>
  <w:style w:type="character" w:customStyle="1" w:styleId="WW8Num3z7">
    <w:name w:val="WW8Num3z7"/>
    <w:rsid w:val="00CA4311"/>
  </w:style>
  <w:style w:type="character" w:customStyle="1" w:styleId="WW8Num3z8">
    <w:name w:val="WW8Num3z8"/>
    <w:rsid w:val="00CA4311"/>
  </w:style>
  <w:style w:type="character" w:customStyle="1" w:styleId="WW8Num8z1">
    <w:name w:val="WW8Num8z1"/>
    <w:rsid w:val="00CA4311"/>
    <w:rPr>
      <w:rFonts w:ascii="OpenSymbol" w:hAnsi="OpenSymbol" w:cs="OpenSymbol"/>
    </w:rPr>
  </w:style>
  <w:style w:type="character" w:customStyle="1" w:styleId="WW8Num14z3">
    <w:name w:val="WW8Num14z3"/>
    <w:rsid w:val="00CA4311"/>
  </w:style>
  <w:style w:type="character" w:customStyle="1" w:styleId="WW8Num14z4">
    <w:name w:val="WW8Num14z4"/>
    <w:rsid w:val="00CA4311"/>
  </w:style>
  <w:style w:type="character" w:customStyle="1" w:styleId="WW8Num14z5">
    <w:name w:val="WW8Num14z5"/>
    <w:rsid w:val="00CA4311"/>
  </w:style>
  <w:style w:type="character" w:customStyle="1" w:styleId="WW8Num14z6">
    <w:name w:val="WW8Num14z6"/>
    <w:rsid w:val="00CA4311"/>
  </w:style>
  <w:style w:type="character" w:customStyle="1" w:styleId="WW8Num14z7">
    <w:name w:val="WW8Num14z7"/>
    <w:rsid w:val="00CA4311"/>
  </w:style>
  <w:style w:type="character" w:customStyle="1" w:styleId="WW8Num14z8">
    <w:name w:val="WW8Num14z8"/>
    <w:rsid w:val="00CA4311"/>
  </w:style>
  <w:style w:type="character" w:customStyle="1" w:styleId="WW8Num16z0">
    <w:name w:val="WW8Num16z0"/>
    <w:rsid w:val="00CA4311"/>
    <w:rPr>
      <w:rFonts w:ascii="Symbol" w:hAnsi="Symbol" w:cs="OpenSymbol"/>
    </w:rPr>
  </w:style>
  <w:style w:type="character" w:customStyle="1" w:styleId="WW8Num16z1">
    <w:name w:val="WW8Num16z1"/>
    <w:rsid w:val="00CA4311"/>
    <w:rPr>
      <w:rFonts w:ascii="OpenSymbol" w:hAnsi="OpenSymbol" w:cs="OpenSymbol"/>
    </w:rPr>
  </w:style>
  <w:style w:type="character" w:customStyle="1" w:styleId="WW8Num4z2">
    <w:name w:val="WW8Num4z2"/>
    <w:rsid w:val="00CA4311"/>
  </w:style>
  <w:style w:type="character" w:customStyle="1" w:styleId="WW8Num4z3">
    <w:name w:val="WW8Num4z3"/>
    <w:rsid w:val="00CA4311"/>
  </w:style>
  <w:style w:type="character" w:customStyle="1" w:styleId="WW8Num4z4">
    <w:name w:val="WW8Num4z4"/>
    <w:rsid w:val="00CA4311"/>
  </w:style>
  <w:style w:type="character" w:customStyle="1" w:styleId="WW8Num4z5">
    <w:name w:val="WW8Num4z5"/>
    <w:rsid w:val="00CA4311"/>
  </w:style>
  <w:style w:type="character" w:customStyle="1" w:styleId="WW8Num4z6">
    <w:name w:val="WW8Num4z6"/>
    <w:rsid w:val="00CA4311"/>
  </w:style>
  <w:style w:type="character" w:customStyle="1" w:styleId="WW8Num4z7">
    <w:name w:val="WW8Num4z7"/>
    <w:rsid w:val="00CA4311"/>
  </w:style>
  <w:style w:type="character" w:customStyle="1" w:styleId="WW8Num4z8">
    <w:name w:val="WW8Num4z8"/>
    <w:rsid w:val="00CA4311"/>
  </w:style>
  <w:style w:type="character" w:customStyle="1" w:styleId="WW8Num5z2">
    <w:name w:val="WW8Num5z2"/>
    <w:rsid w:val="00CA4311"/>
  </w:style>
  <w:style w:type="character" w:customStyle="1" w:styleId="WW8Num5z3">
    <w:name w:val="WW8Num5z3"/>
    <w:rsid w:val="00CA4311"/>
  </w:style>
  <w:style w:type="character" w:customStyle="1" w:styleId="WW8Num5z4">
    <w:name w:val="WW8Num5z4"/>
    <w:rsid w:val="00CA4311"/>
  </w:style>
  <w:style w:type="character" w:customStyle="1" w:styleId="WW8Num5z5">
    <w:name w:val="WW8Num5z5"/>
    <w:rsid w:val="00CA4311"/>
  </w:style>
  <w:style w:type="character" w:customStyle="1" w:styleId="WW8Num5z6">
    <w:name w:val="WW8Num5z6"/>
    <w:rsid w:val="00CA4311"/>
  </w:style>
  <w:style w:type="character" w:customStyle="1" w:styleId="WW8Num5z7">
    <w:name w:val="WW8Num5z7"/>
    <w:rsid w:val="00CA4311"/>
  </w:style>
  <w:style w:type="character" w:customStyle="1" w:styleId="WW8Num5z8">
    <w:name w:val="WW8Num5z8"/>
    <w:rsid w:val="00CA4311"/>
  </w:style>
  <w:style w:type="character" w:customStyle="1" w:styleId="WW8Num16z3">
    <w:name w:val="WW8Num16z3"/>
    <w:rsid w:val="00CA4311"/>
    <w:rPr>
      <w:rFonts w:ascii="Symbol" w:hAnsi="Symbol" w:cs="OpenSymbol"/>
    </w:rPr>
  </w:style>
  <w:style w:type="character" w:customStyle="1" w:styleId="WW8Num17z0">
    <w:name w:val="WW8Num17z0"/>
    <w:rsid w:val="00CA4311"/>
    <w:rPr>
      <w:rFonts w:cs="Arial"/>
    </w:rPr>
  </w:style>
  <w:style w:type="character" w:customStyle="1" w:styleId="WW8Num17z1">
    <w:name w:val="WW8Num17z1"/>
    <w:rsid w:val="00CA4311"/>
  </w:style>
  <w:style w:type="character" w:customStyle="1" w:styleId="WW8Num17z2">
    <w:name w:val="WW8Num17z2"/>
    <w:rsid w:val="00CA4311"/>
  </w:style>
  <w:style w:type="character" w:customStyle="1" w:styleId="WW8Num17z3">
    <w:name w:val="WW8Num17z3"/>
    <w:rsid w:val="00CA4311"/>
  </w:style>
  <w:style w:type="character" w:customStyle="1" w:styleId="WW8Num17z4">
    <w:name w:val="WW8Num17z4"/>
    <w:rsid w:val="00CA4311"/>
  </w:style>
  <w:style w:type="character" w:customStyle="1" w:styleId="WW8Num17z5">
    <w:name w:val="WW8Num17z5"/>
    <w:rsid w:val="00CA4311"/>
  </w:style>
  <w:style w:type="character" w:customStyle="1" w:styleId="WW8Num17z6">
    <w:name w:val="WW8Num17z6"/>
    <w:rsid w:val="00CA4311"/>
  </w:style>
  <w:style w:type="character" w:customStyle="1" w:styleId="WW8Num17z7">
    <w:name w:val="WW8Num17z7"/>
    <w:rsid w:val="00CA4311"/>
  </w:style>
  <w:style w:type="character" w:customStyle="1" w:styleId="WW8Num17z8">
    <w:name w:val="WW8Num17z8"/>
    <w:rsid w:val="00CA4311"/>
  </w:style>
  <w:style w:type="character" w:customStyle="1" w:styleId="WW8Num18z0">
    <w:name w:val="WW8Num18z0"/>
    <w:rsid w:val="00CA4311"/>
    <w:rPr>
      <w:rFonts w:cs="Arial"/>
    </w:rPr>
  </w:style>
  <w:style w:type="character" w:customStyle="1" w:styleId="WW8Num18z1">
    <w:name w:val="WW8Num18z1"/>
    <w:rsid w:val="00CA4311"/>
  </w:style>
  <w:style w:type="character" w:customStyle="1" w:styleId="WW8Num18z2">
    <w:name w:val="WW8Num18z2"/>
    <w:rsid w:val="00CA4311"/>
  </w:style>
  <w:style w:type="character" w:customStyle="1" w:styleId="WW8Num18z3">
    <w:name w:val="WW8Num18z3"/>
    <w:rsid w:val="00CA4311"/>
  </w:style>
  <w:style w:type="character" w:customStyle="1" w:styleId="WW8Num18z4">
    <w:name w:val="WW8Num18z4"/>
    <w:rsid w:val="00CA4311"/>
  </w:style>
  <w:style w:type="character" w:customStyle="1" w:styleId="WW8Num18z5">
    <w:name w:val="WW8Num18z5"/>
    <w:rsid w:val="00CA4311"/>
  </w:style>
  <w:style w:type="character" w:customStyle="1" w:styleId="WW8Num18z6">
    <w:name w:val="WW8Num18z6"/>
    <w:rsid w:val="00CA4311"/>
  </w:style>
  <w:style w:type="character" w:customStyle="1" w:styleId="WW8Num18z7">
    <w:name w:val="WW8Num18z7"/>
    <w:rsid w:val="00CA4311"/>
  </w:style>
  <w:style w:type="character" w:customStyle="1" w:styleId="WW8Num18z8">
    <w:name w:val="WW8Num18z8"/>
    <w:rsid w:val="00CA4311"/>
  </w:style>
  <w:style w:type="character" w:customStyle="1" w:styleId="WW8Num19z0">
    <w:name w:val="WW8Num19z0"/>
    <w:rsid w:val="00CA4311"/>
  </w:style>
  <w:style w:type="character" w:customStyle="1" w:styleId="WW8Num19z1">
    <w:name w:val="WW8Num19z1"/>
    <w:rsid w:val="00CA4311"/>
    <w:rPr>
      <w:rFonts w:ascii="OpenSymbol" w:hAnsi="OpenSymbol" w:cs="OpenSymbol"/>
    </w:rPr>
  </w:style>
  <w:style w:type="character" w:customStyle="1" w:styleId="WW8Num19z3">
    <w:name w:val="WW8Num19z3"/>
    <w:rsid w:val="00CA4311"/>
    <w:rPr>
      <w:rFonts w:ascii="Symbol" w:hAnsi="Symbol" w:cs="OpenSymbol"/>
    </w:rPr>
  </w:style>
  <w:style w:type="character" w:customStyle="1" w:styleId="WW8Num20z0">
    <w:name w:val="WW8Num20z0"/>
    <w:rsid w:val="00CA4311"/>
    <w:rPr>
      <w:rFonts w:ascii="Symbol" w:hAnsi="Symbol" w:cs="OpenSymbol"/>
    </w:rPr>
  </w:style>
  <w:style w:type="character" w:customStyle="1" w:styleId="WW8Num20z1">
    <w:name w:val="WW8Num20z1"/>
    <w:rsid w:val="00CA4311"/>
    <w:rPr>
      <w:rFonts w:ascii="OpenSymbol" w:hAnsi="OpenSymbol" w:cs="OpenSymbol"/>
    </w:rPr>
  </w:style>
  <w:style w:type="character" w:customStyle="1" w:styleId="WW8Num21z0">
    <w:name w:val="WW8Num21z0"/>
    <w:rsid w:val="00CA4311"/>
    <w:rPr>
      <w:rFonts w:ascii="Symbol" w:hAnsi="Symbol" w:cs="OpenSymbol"/>
    </w:rPr>
  </w:style>
  <w:style w:type="character" w:customStyle="1" w:styleId="WW8Num21z1">
    <w:name w:val="WW8Num21z1"/>
    <w:rsid w:val="00CA4311"/>
    <w:rPr>
      <w:rFonts w:ascii="OpenSymbol" w:hAnsi="OpenSymbol" w:cs="OpenSymbol"/>
    </w:rPr>
  </w:style>
  <w:style w:type="character" w:customStyle="1" w:styleId="WW8Num22z0">
    <w:name w:val="WW8Num22z0"/>
    <w:rsid w:val="00CA4311"/>
    <w:rPr>
      <w:rFonts w:ascii="Symbol" w:hAnsi="Symbol" w:cs="OpenSymbol"/>
    </w:rPr>
  </w:style>
  <w:style w:type="character" w:customStyle="1" w:styleId="WW8Num22z1">
    <w:name w:val="WW8Num22z1"/>
    <w:rsid w:val="00CA4311"/>
    <w:rPr>
      <w:rFonts w:ascii="OpenSymbol" w:hAnsi="OpenSymbol" w:cs="OpenSymbol"/>
    </w:rPr>
  </w:style>
  <w:style w:type="character" w:customStyle="1" w:styleId="WW8Num15z3">
    <w:name w:val="WW8Num15z3"/>
    <w:rsid w:val="00CA4311"/>
    <w:rPr>
      <w:rFonts w:ascii="Symbol" w:hAnsi="Symbol" w:cs="OpenSymbol"/>
    </w:rPr>
  </w:style>
  <w:style w:type="character" w:customStyle="1" w:styleId="WW8Num16z2">
    <w:name w:val="WW8Num16z2"/>
    <w:rsid w:val="00CA4311"/>
  </w:style>
  <w:style w:type="character" w:customStyle="1" w:styleId="WW8Num16z4">
    <w:name w:val="WW8Num16z4"/>
    <w:rsid w:val="00CA4311"/>
  </w:style>
  <w:style w:type="character" w:customStyle="1" w:styleId="WW8Num16z5">
    <w:name w:val="WW8Num16z5"/>
    <w:rsid w:val="00CA4311"/>
  </w:style>
  <w:style w:type="character" w:customStyle="1" w:styleId="WW8Num16z6">
    <w:name w:val="WW8Num16z6"/>
    <w:rsid w:val="00CA4311"/>
  </w:style>
  <w:style w:type="character" w:customStyle="1" w:styleId="WW8Num16z7">
    <w:name w:val="WW8Num16z7"/>
    <w:rsid w:val="00CA4311"/>
  </w:style>
  <w:style w:type="character" w:customStyle="1" w:styleId="WW8Num16z8">
    <w:name w:val="WW8Num16z8"/>
    <w:rsid w:val="00CA4311"/>
  </w:style>
  <w:style w:type="character" w:customStyle="1" w:styleId="CharAttribute0">
    <w:name w:val="CharAttribute0"/>
    <w:rsid w:val="00CA4311"/>
    <w:rPr>
      <w:rFonts w:ascii="Times New Roman" w:eastAsia="Times New Roman" w:hAnsi="Times New Roman" w:cs="Times New Roman"/>
    </w:rPr>
  </w:style>
  <w:style w:type="paragraph" w:customStyle="1" w:styleId="Captulo">
    <w:name w:val="Capítulo"/>
    <w:basedOn w:val="Normal"/>
    <w:next w:val="Corpodetexto"/>
    <w:rsid w:val="00CA4311"/>
    <w:pPr>
      <w:keepNext/>
      <w:autoSpaceDN/>
      <w:spacing w:before="240" w:after="120"/>
      <w:textAlignment w:val="auto"/>
    </w:pPr>
    <w:rPr>
      <w:rFonts w:ascii="Arial" w:eastAsia="Lucida Sans Unicode" w:hAnsi="Arial" w:cs="Tahoma"/>
      <w:kern w:val="1"/>
      <w:sz w:val="28"/>
      <w:szCs w:val="28"/>
      <w:lang w:eastAsia="zh-CN"/>
    </w:rPr>
  </w:style>
  <w:style w:type="paragraph" w:customStyle="1" w:styleId="Ttulodatabela">
    <w:name w:val="Título da tabela"/>
    <w:basedOn w:val="Contedodatabela"/>
    <w:rsid w:val="00CA4311"/>
    <w:pPr>
      <w:autoSpaceDN/>
      <w:spacing w:after="120"/>
      <w:jc w:val="center"/>
      <w:textAlignment w:val="auto"/>
    </w:pPr>
    <w:rPr>
      <w:rFonts w:eastAsia="Lucida Sans Unicode"/>
      <w:b/>
      <w:bCs/>
      <w:kern w:val="1"/>
      <w:szCs w:val="24"/>
      <w:lang w:eastAsia="zh-CN"/>
    </w:rPr>
  </w:style>
  <w:style w:type="paragraph" w:customStyle="1" w:styleId="Corpodetexto31">
    <w:name w:val="Corpo de texto 31"/>
    <w:basedOn w:val="Normal"/>
    <w:rsid w:val="00CA4311"/>
    <w:pPr>
      <w:autoSpaceDN/>
      <w:textAlignment w:val="auto"/>
    </w:pPr>
    <w:rPr>
      <w:rFonts w:ascii="Comic Sans MS" w:eastAsia="Lucida Sans Unicode" w:hAnsi="Comic Sans MS" w:cs="Comic Sans MS"/>
      <w:i/>
      <w:iCs/>
      <w:kern w:val="1"/>
      <w:szCs w:val="24"/>
      <w:lang w:eastAsia="zh-CN"/>
    </w:rPr>
  </w:style>
  <w:style w:type="paragraph" w:customStyle="1" w:styleId="SemEspaamento1">
    <w:name w:val="Sem Espaçamento1"/>
    <w:rsid w:val="00CA4311"/>
    <w:pPr>
      <w:suppressAutoHyphens/>
      <w:spacing w:line="100" w:lineRule="atLeast"/>
    </w:pPr>
    <w:rPr>
      <w:rFonts w:ascii="Calibri" w:eastAsia="SimSun" w:hAnsi="Calibri" w:cs="Calibri"/>
      <w:color w:val="00000A"/>
      <w:sz w:val="22"/>
      <w:szCs w:val="22"/>
      <w:lang w:eastAsia="zh-CN"/>
    </w:rPr>
  </w:style>
  <w:style w:type="paragraph" w:customStyle="1" w:styleId="Corpodetexto311">
    <w:name w:val="Corpo de texto 311"/>
    <w:basedOn w:val="Normal"/>
    <w:rsid w:val="00CA4311"/>
    <w:pPr>
      <w:autoSpaceDE w:val="0"/>
      <w:autoSpaceDN/>
      <w:jc w:val="both"/>
      <w:textAlignment w:val="auto"/>
    </w:pPr>
    <w:rPr>
      <w:rFonts w:ascii="Arial" w:eastAsia="Lucida Sans Unicode" w:hAnsi="Arial" w:cs="Arial"/>
      <w:bCs/>
      <w:iCs/>
      <w:kern w:val="1"/>
      <w:lang w:val="zh-CN" w:eastAsia="zh-CN"/>
    </w:rPr>
  </w:style>
  <w:style w:type="paragraph" w:customStyle="1" w:styleId="Citaes">
    <w:name w:val="Citações"/>
    <w:basedOn w:val="Normal"/>
    <w:rsid w:val="00CA4311"/>
    <w:pPr>
      <w:autoSpaceDN/>
      <w:spacing w:after="283"/>
      <w:ind w:left="567" w:right="567"/>
      <w:textAlignment w:val="auto"/>
    </w:pPr>
    <w:rPr>
      <w:rFonts w:eastAsia="Lucida Sans Unicode"/>
      <w:kern w:val="1"/>
      <w:szCs w:val="24"/>
      <w:lang w:eastAsia="zh-CN"/>
    </w:rPr>
  </w:style>
  <w:style w:type="paragraph" w:customStyle="1" w:styleId="Reviso1">
    <w:name w:val="Revisão1"/>
    <w:hidden/>
    <w:uiPriority w:val="99"/>
    <w:semiHidden/>
    <w:rsid w:val="00CA4311"/>
    <w:rPr>
      <w:rFonts w:eastAsia="Lucida Sans Unicode"/>
      <w:kern w:val="1"/>
      <w:sz w:val="24"/>
      <w:szCs w:val="24"/>
      <w:lang w:eastAsia="zh-CN"/>
    </w:rPr>
  </w:style>
  <w:style w:type="character" w:styleId="MenoPendente">
    <w:name w:val="Unresolved Mention"/>
    <w:basedOn w:val="Fontepargpadro"/>
    <w:uiPriority w:val="99"/>
    <w:semiHidden/>
    <w:unhideWhenUsed/>
    <w:rsid w:val="00F44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atransparencia.gov.br/ceis" TargetMode="External"/><Relationship Id="rId13" Type="http://schemas.openxmlformats.org/officeDocument/2006/relationships/hyperlink" Target="https://transparencia.caugo.gov.br/editais-e-resultados/" TargetMode="External"/><Relationship Id="rId18" Type="http://schemas.openxmlformats.org/officeDocument/2006/relationships/hyperlink" Target="https://contas.tcu.gov.br/ords/f?p=INABILITADO:CERTIDAO:0" TargetMode="External"/><Relationship Id="rId26" Type="http://schemas.openxmlformats.org/officeDocument/2006/relationships/hyperlink" Target="https://drive.google.com/file/d/1Pts8bvqsVtOiJnTWvo_MFlCkvFkifaQB/view?usp=share_link" TargetMode="External"/><Relationship Id="rId3" Type="http://schemas.openxmlformats.org/officeDocument/2006/relationships/styles" Target="styles.xml"/><Relationship Id="rId21" Type="http://schemas.openxmlformats.org/officeDocument/2006/relationships/hyperlink" Target="mailto:licitacao@caugo.gov.br" TargetMode="External"/><Relationship Id="rId7" Type="http://schemas.openxmlformats.org/officeDocument/2006/relationships/endnotes" Target="endnotes.xml"/><Relationship Id="rId12" Type="http://schemas.openxmlformats.org/officeDocument/2006/relationships/hyperlink" Target="http://www.caugo.org.br/" TargetMode="External"/><Relationship Id="rId17" Type="http://schemas.openxmlformats.org/officeDocument/2006/relationships/hyperlink" Target="http://www.cnj.jus.br/improbidade_adm/consultar_requerido.php"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cnj.jus.br/improbidade_adm/consultar_requerido.php" TargetMode="External"/><Relationship Id="rId20" Type="http://schemas.openxmlformats.org/officeDocument/2006/relationships/hyperlink" Target="https://transparencia.caugo.gov.br/editais-e-resultado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as.tcu.gov.br/ords/f?p=INABILITADO:CERTIDAO:0"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portaldatransparencia.gov.br/ceis" TargetMode="External"/><Relationship Id="rId23" Type="http://schemas.openxmlformats.org/officeDocument/2006/relationships/image" Target="media/image2.jpeg"/><Relationship Id="rId28" Type="http://schemas.openxmlformats.org/officeDocument/2006/relationships/footer" Target="footer1.xml"/><Relationship Id="rId10" Type="http://schemas.openxmlformats.org/officeDocument/2006/relationships/hyperlink" Target="https://contas.tcu.gov.br/ords/f?p=INABILITADO:CERTIDAO:0" TargetMode="External"/><Relationship Id="rId19" Type="http://schemas.openxmlformats.org/officeDocument/2006/relationships/hyperlink" Target="https://certidoes-apf.apps.tcu.gov.br/" TargetMode="External"/><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hyperlink" Target="https://transparencia.caugo.gov.br/editais-e-resultados/" TargetMode="External"/><Relationship Id="rId22" Type="http://schemas.openxmlformats.org/officeDocument/2006/relationships/image" Target="media/image1.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OneDrive\&#193;rea%20de%20Trabalho\Timbrado%20varias%20folhas.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6FD2A-24D6-4CFC-A63A-2D56BCE0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 varias folhas</Template>
  <TotalTime>3</TotalTime>
  <Pages>5</Pages>
  <Words>22811</Words>
  <Characters>123183</Characters>
  <Application>Microsoft Office Word</Application>
  <DocSecurity>0</DocSecurity>
  <Lines>1026</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MARQUETE</dc:creator>
  <cp:keywords/>
  <cp:lastModifiedBy>guilherme</cp:lastModifiedBy>
  <cp:revision>5</cp:revision>
  <cp:lastPrinted>2023-03-02T19:56:00Z</cp:lastPrinted>
  <dcterms:created xsi:type="dcterms:W3CDTF">2023-03-09T13:31:00Z</dcterms:created>
  <dcterms:modified xsi:type="dcterms:W3CDTF">2023-03-09T15:30:00Z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1046-10.2.0.6020</vt:lpwstr>
  </property>
</Properties>
</file>