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t>457116/2016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t>Profissional registrado no CAU sob nº 108426-7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118" w:type="dxa"/>
          </w:tcPr>
          <w:p>
            <w:pPr>
              <w:spacing w:after="0" w:line="276" w:lineRule="auto"/>
              <w:rPr>
                <w:sz w:val="6"/>
                <w:szCs w:val="6"/>
              </w:rPr>
            </w:pPr>
          </w:p>
          <w:p>
            <w:pPr>
              <w:spacing w:after="0" w:line="276" w:lineRule="auto"/>
            </w:pPr>
            <w:r>
              <w:t>ANÁLISE DE SOLICITAÇÃO DE IMPUGNAÇÃO DE COBRANÇAS DE ANUIDADES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84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>
        <w:rPr>
          <w:lang w:val="pt-BR"/>
        </w:rPr>
        <w:t>14</w:t>
      </w:r>
      <w:r>
        <w:t xml:space="preserve"> de </w:t>
      </w:r>
      <w:r>
        <w:rPr>
          <w:lang w:val="pt-BR"/>
        </w:rPr>
        <w:t>Novembro</w:t>
      </w:r>
      <w:r>
        <w:t xml:space="preserve"> de 2017, no uso das competências que lhe conferem os artigos 47 e 48 do Regimento Interno do CAU/GO, após análise do assunto em epígrafe:</w:t>
      </w:r>
    </w:p>
    <w:p>
      <w:pPr>
        <w:jc w:val="both"/>
      </w:pPr>
      <w:r>
        <w:t>CONSIDERANDO a Notificação Administrativa nº 034/2016 enviada ao profissional inadimplente com anuidades perante o CAU/GO, solicitando a quitação dos débitos e permitindo a impugnação por escrito;</w:t>
      </w:r>
      <w:bookmarkStart w:id="0" w:name="_GoBack"/>
      <w:bookmarkEnd w:id="0"/>
    </w:p>
    <w:p>
      <w:pPr>
        <w:jc w:val="both"/>
        <w:rPr>
          <w:lang w:val="pt-BR"/>
        </w:rPr>
      </w:pPr>
      <w:r>
        <w:t xml:space="preserve">CONSIDERANDO </w:t>
      </w:r>
      <w:r>
        <w:rPr>
          <w:lang w:val="pt-BR"/>
        </w:rPr>
        <w:t>a solicitação de impugnação apresentada pelo referido profissional, que foi analisada pela Assessoria Jurídica e encaminhada à Comissão de Administração e Finanças, que deferiu parcialmente a solicitação conforme Deliberação Nº 57 - CAF-CAU/GO de 23/06/2017, que determinou o pagamento das anuidades exercício 2012 até julho de 2013;</w:t>
      </w:r>
    </w:p>
    <w:p>
      <w:pPr>
        <w:jc w:val="both"/>
        <w:rPr>
          <w:lang w:val="pt-BR"/>
        </w:rPr>
      </w:pPr>
      <w:r>
        <w:t xml:space="preserve">CONSIDERANDO </w:t>
      </w:r>
      <w:r>
        <w:rPr>
          <w:lang w:val="pt-BR"/>
        </w:rPr>
        <w:t>que em 30/06/2017 o profissional apresentou novos documentos, comprovando desta forma que exercia outra profissão em todo o período de 2012 até 2016;</w:t>
      </w:r>
    </w:p>
    <w:p>
      <w:pPr>
        <w:jc w:val="both"/>
      </w:pPr>
      <w:r>
        <w:t xml:space="preserve">CONSIDERANDO análise e emissão de parecer jurídico pela Assessoria Jurídica do CAU/GO, nos quais opina por afastar a exigência das anuidades </w:t>
      </w:r>
      <w:r>
        <w:rPr>
          <w:lang w:val="pt-BR"/>
        </w:rPr>
        <w:t>dos exercícios 2012 a 2016</w:t>
      </w:r>
      <w:r>
        <w:t>.</w:t>
      </w:r>
    </w:p>
    <w:p>
      <w:pPr>
        <w:rPr>
          <w:b/>
        </w:rPr>
      </w:pPr>
      <w:r>
        <w:rPr>
          <w:b/>
        </w:rPr>
        <w:t>DELIBEROU:</w:t>
      </w:r>
    </w:p>
    <w:p>
      <w:pPr>
        <w:jc w:val="both"/>
      </w:pPr>
      <w:r>
        <w:t xml:space="preserve">1 – DEFERIR a solicitação de impugnação de cobrança de anuidade do processo nº 457116/2016 registro CAU nº 108426-7, DETERMINANDO o </w:t>
      </w:r>
      <w:r>
        <w:rPr>
          <w:lang w:val="pt-BR"/>
        </w:rPr>
        <w:t>encerramento e arquivamento do processo de cobrança administrativa</w:t>
      </w:r>
      <w:r>
        <w:t>.</w:t>
      </w:r>
    </w:p>
    <w:p>
      <w:pPr>
        <w:jc w:val="center"/>
      </w:pPr>
      <w:r>
        <w:t xml:space="preserve">Goiânia, </w:t>
      </w:r>
      <w:r>
        <w:rPr>
          <w:lang w:val="pt-BR"/>
        </w:rPr>
        <w:t>14</w:t>
      </w:r>
      <w:r>
        <w:t xml:space="preserve"> de </w:t>
      </w:r>
      <w:r>
        <w:rPr>
          <w:lang w:val="pt-BR"/>
        </w:rPr>
        <w:t xml:space="preserve">Novembro </w:t>
      </w:r>
      <w:r>
        <w:t>de 2017.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163195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77AAE"/>
    <w:rsid w:val="002B73F5"/>
    <w:rsid w:val="00357A5C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B662A"/>
    <w:rsid w:val="009D718C"/>
    <w:rsid w:val="009F5FB1"/>
    <w:rsid w:val="009F6AED"/>
    <w:rsid w:val="00AA534E"/>
    <w:rsid w:val="00B24FE1"/>
    <w:rsid w:val="00B3527B"/>
    <w:rsid w:val="00B52AFA"/>
    <w:rsid w:val="00B72728"/>
    <w:rsid w:val="00B73B6A"/>
    <w:rsid w:val="00B7572B"/>
    <w:rsid w:val="00BD424D"/>
    <w:rsid w:val="00C03E7F"/>
    <w:rsid w:val="00C24AF9"/>
    <w:rsid w:val="00C8668C"/>
    <w:rsid w:val="00C86859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D223851"/>
    <w:rsid w:val="25370DED"/>
    <w:rsid w:val="268C23A0"/>
    <w:rsid w:val="26D65BB2"/>
    <w:rsid w:val="421F0E2A"/>
    <w:rsid w:val="48F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1164</Characters>
  <Lines>9</Lines>
  <Paragraphs>2</Paragraphs>
  <ScaleCrop>false</ScaleCrop>
  <LinksUpToDate>false</LinksUpToDate>
  <CharactersWithSpaces>1377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2017-06-23T13:36:00Z</dcterms:created>
  <dc:creator>Luciene</dc:creator>
  <cp:lastModifiedBy>Admin</cp:lastModifiedBy>
  <cp:lastPrinted>2016-10-13T16:42:00Z</cp:lastPrinted>
  <dcterms:modified xsi:type="dcterms:W3CDTF">2017-11-16T12:50:07Z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