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7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7118"/>
      </w:tblGrid>
      <w:tr>
        <w:trPr/>
        <w:tc>
          <w:tcPr>
            <w:tcW w:w="209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PROCESSO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INTERESSADO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CAU/GO</w:t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ASSUNTO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ALTERAÇÃO DE DISPOSITIVO DA DELIBERAÇÃO PLENÁRIA Nº 34</w:t>
            </w:r>
          </w:p>
        </w:tc>
      </w:tr>
      <w:tr>
        <w:trPr/>
        <w:tc>
          <w:tcPr>
            <w:tcW w:w="9210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DELIBERAÇÃO Nº 80 - CAF-CAU/GO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120" w:after="120"/>
        <w:jc w:val="both"/>
        <w:rPr/>
      </w:pPr>
      <w:r>
        <w:rPr>
          <w:b/>
        </w:rPr>
        <w:t>A COMISSÃO DE ADMINISTRAÇÃO E FINANÇAS - CAF-CAU/GO</w:t>
      </w:r>
      <w:r>
        <w:rPr/>
        <w:t>, reunida ordinariamente em Goiânia/GO, na sede do CAU/GO, no dia 17 de outubro de 2017, no uso das competências que lhe conferem os artigos 47 e 48 do Regimento Interno do CAU/GO, após análise do assunto em epígrafe:</w:t>
      </w:r>
    </w:p>
    <w:p>
      <w:pPr>
        <w:pStyle w:val="Normal"/>
        <w:jc w:val="both"/>
        <w:rPr/>
      </w:pPr>
      <w:r>
        <w:rPr>
          <w:b/>
        </w:rPr>
        <w:t>CONSIDERANDO</w:t>
      </w:r>
      <w:r>
        <w:rPr/>
        <w:t xml:space="preserve"> a necessidade</w:t>
      </w:r>
      <w:bookmarkStart w:id="0" w:name="_GoBack"/>
      <w:bookmarkEnd w:id="0"/>
      <w:r>
        <w:rPr/>
        <w:t xml:space="preserve"> de adequação da Deliberação Plenária CAU/GO nº 34, de 30/06/2016 ao que disciplina o Regimento Interno do CAU/GO quanto às competências do Presidente e do Plenário;</w:t>
      </w:r>
    </w:p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>
          <w:b/>
          <w:b/>
          <w:sz w:val="10"/>
          <w:szCs w:val="10"/>
        </w:rPr>
      </w:pPr>
      <w:r>
        <w:rPr>
          <w:b/>
        </w:rPr>
        <w:t>DELIBEROU:</w:t>
      </w:r>
    </w:p>
    <w:p>
      <w:pPr>
        <w:pStyle w:val="Normal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both"/>
        <w:rPr/>
      </w:pPr>
      <w:r>
        <w:rPr>
          <w:b/>
        </w:rPr>
        <w:t xml:space="preserve">Artigo 1º. </w:t>
      </w:r>
      <w:r>
        <w:rPr/>
        <w:t xml:space="preserve">Revogar o §1º do artigo 7º da Deliberação Plenária CAU/GO Nº 34, de 30/06/2017. </w:t>
      </w:r>
    </w:p>
    <w:p>
      <w:pPr>
        <w:pStyle w:val="Normal"/>
        <w:jc w:val="both"/>
        <w:rPr>
          <w:rFonts w:cs="Arial"/>
          <w:color w:val="000000"/>
        </w:rPr>
      </w:pPr>
      <w:r>
        <w:rPr/>
        <w:t>Artigo 2º. Encaminhar a matéria para aprovação no Plenário do CAU/GO.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Goiânia, 17 de outubro de 2017.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MARCOS AURÉLIO LOPES DE ARIMATÉA</w:t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Coordenador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REGINA MARIA DE FARIA AMARAL BRITO</w:t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bookmarkStart w:id="1" w:name="__DdeLink__229_53425388"/>
      <w:bookmarkEnd w:id="1"/>
      <w:r>
        <w:rPr/>
        <w:t>Membro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TÁSSIA ZANUTTO MENDES</w:t>
        <w:tab/>
        <w:tab/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2155" w:footer="709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153" w:leader="none"/>
        <w:tab w:val="right" w:pos="8306" w:leader="none"/>
      </w:tabs>
      <w:snapToGrid w:val="false"/>
      <w:spacing w:before="0" w:after="200"/>
      <w:rPr/>
    </w:pPr>
    <w:r>
      <w:rPr/>
      <w:drawing>
        <wp:anchor behindDoc="1" distT="0" distB="1905" distL="114300" distR="120015" simplePos="0" locked="0" layoutInCell="1" allowOverlap="1" relativeHeight="2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153" w:leader="none"/>
        <w:tab w:val="right" w:pos="8306" w:leader="none"/>
      </w:tabs>
      <w:snapToGrid w:val="false"/>
      <w:spacing w:before="0" w:after="200"/>
      <w:rPr/>
    </w:pPr>
    <w:r>
      <w:rPr/>
      <w:drawing>
        <wp:anchor behindDoc="1" distT="0" distB="3810" distL="114300" distR="123190" simplePos="0" locked="0" layoutInCell="1" allowOverlap="1" relativeHeight="3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4"/>
    <w:uiPriority w:val="99"/>
    <w:semiHidden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unhideWhenUsed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Rodap">
    <w:name w:val="Footer"/>
    <w:basedOn w:val="Normal"/>
    <w:uiPriority w:val="99"/>
    <w:unhideWhenUsed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BalloonText">
    <w:name w:val="Balloon Text"/>
    <w:basedOn w:val="Normal"/>
    <w:link w:val="8"/>
    <w:uiPriority w:val="99"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table" w:default="1" w:styleId="6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 LibreOffice_project/3d9a8b4b4e538a85e0782bd6c2d430bafe583448</Application>
  <Pages>1</Pages>
  <Words>151</Words>
  <Characters>891</Characters>
  <CharactersWithSpaces>1029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2017-10-18T16:08:00Z</dcterms:created>
  <dc:creator>Luciene</dc:creator>
  <dc:description/>
  <dc:language>pt-BR</dc:language>
  <cp:lastModifiedBy/>
  <cp:lastPrinted>2017-10-18T17:11:00Z</cp:lastPrinted>
  <dcterms:modified xsi:type="dcterms:W3CDTF">2017-12-04T11:57:15Z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