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EE206" w14:textId="57314AB0" w:rsidR="00873BFD" w:rsidRPr="00680500" w:rsidRDefault="00991C73" w:rsidP="0026694E">
      <w:pPr>
        <w:spacing w:line="276" w:lineRule="auto"/>
        <w:jc w:val="center"/>
        <w:rPr>
          <w:rFonts w:ascii="Arial" w:hAnsi="Arial" w:cs="Arial"/>
          <w:b/>
          <w:bCs/>
          <w:color w:val="00000A"/>
          <w:sz w:val="24"/>
          <w:szCs w:val="24"/>
          <w:u w:val="single"/>
        </w:rPr>
      </w:pPr>
      <w:r w:rsidRPr="00680500">
        <w:rPr>
          <w:rFonts w:ascii="Arial" w:hAnsi="Arial" w:cs="Arial"/>
          <w:b/>
          <w:bCs/>
          <w:color w:val="00000A"/>
          <w:sz w:val="24"/>
          <w:szCs w:val="24"/>
          <w:u w:val="single"/>
        </w:rPr>
        <w:t xml:space="preserve">SÚMULA DA </w:t>
      </w:r>
      <w:r w:rsidR="00764B80" w:rsidRPr="00680500">
        <w:rPr>
          <w:rFonts w:ascii="Arial" w:hAnsi="Arial" w:cs="Arial"/>
          <w:b/>
          <w:bCs/>
          <w:color w:val="00000A"/>
          <w:sz w:val="24"/>
          <w:szCs w:val="24"/>
          <w:u w:val="single"/>
        </w:rPr>
        <w:t>7</w:t>
      </w:r>
      <w:r w:rsidR="007C457C" w:rsidRPr="00680500">
        <w:rPr>
          <w:rFonts w:ascii="Arial" w:hAnsi="Arial" w:cs="Arial"/>
          <w:b/>
          <w:bCs/>
          <w:color w:val="00000A"/>
          <w:sz w:val="24"/>
          <w:szCs w:val="24"/>
          <w:u w:val="single"/>
        </w:rPr>
        <w:t>6</w:t>
      </w:r>
      <w:r w:rsidRPr="00680500">
        <w:rPr>
          <w:rFonts w:ascii="Arial" w:hAnsi="Arial" w:cs="Arial"/>
          <w:b/>
          <w:bCs/>
          <w:color w:val="00000A"/>
          <w:sz w:val="24"/>
          <w:szCs w:val="24"/>
          <w:u w:val="single"/>
        </w:rPr>
        <w:t xml:space="preserve">ª REUNIÃO ORDINÁRIA DO CONSELHO DIRETOR, DO CONSELHO DE ARQUITETURA E URBANISMO DE GOIÁS, REALIZADA NO DIA </w:t>
      </w:r>
      <w:r w:rsidR="007C457C" w:rsidRPr="00680500">
        <w:rPr>
          <w:rFonts w:ascii="Arial" w:hAnsi="Arial" w:cs="Arial"/>
          <w:b/>
          <w:bCs/>
          <w:color w:val="00000A"/>
          <w:sz w:val="24"/>
          <w:szCs w:val="24"/>
          <w:u w:val="single"/>
        </w:rPr>
        <w:t>27</w:t>
      </w:r>
      <w:r w:rsidR="00110B6B" w:rsidRPr="00680500">
        <w:rPr>
          <w:rFonts w:ascii="Arial" w:hAnsi="Arial" w:cs="Arial"/>
          <w:b/>
          <w:bCs/>
          <w:color w:val="00000A"/>
          <w:sz w:val="24"/>
          <w:szCs w:val="24"/>
          <w:u w:val="single"/>
        </w:rPr>
        <w:t xml:space="preserve"> </w:t>
      </w:r>
      <w:r w:rsidR="008037E9" w:rsidRPr="00680500">
        <w:rPr>
          <w:rFonts w:ascii="Arial" w:hAnsi="Arial" w:cs="Arial"/>
          <w:b/>
          <w:bCs/>
          <w:color w:val="00000A"/>
          <w:sz w:val="24"/>
          <w:szCs w:val="24"/>
          <w:u w:val="single"/>
        </w:rPr>
        <w:t xml:space="preserve">DE </w:t>
      </w:r>
      <w:r w:rsidR="007C457C" w:rsidRPr="00680500">
        <w:rPr>
          <w:rFonts w:ascii="Arial" w:hAnsi="Arial" w:cs="Arial"/>
          <w:b/>
          <w:bCs/>
          <w:color w:val="00000A"/>
          <w:sz w:val="24"/>
          <w:szCs w:val="24"/>
          <w:u w:val="single"/>
        </w:rPr>
        <w:t xml:space="preserve">SETEMBRO </w:t>
      </w:r>
      <w:r w:rsidR="008037E9" w:rsidRPr="00680500">
        <w:rPr>
          <w:rFonts w:ascii="Arial" w:hAnsi="Arial" w:cs="Arial"/>
          <w:b/>
          <w:bCs/>
          <w:color w:val="00000A"/>
          <w:sz w:val="24"/>
          <w:szCs w:val="24"/>
          <w:u w:val="single"/>
        </w:rPr>
        <w:t>DE 2024</w:t>
      </w:r>
    </w:p>
    <w:p w14:paraId="63A3B68E" w14:textId="77777777" w:rsidR="00633556" w:rsidRPr="00680500" w:rsidRDefault="00633556" w:rsidP="0026694E">
      <w:pPr>
        <w:spacing w:line="276" w:lineRule="auto"/>
        <w:jc w:val="center"/>
        <w:rPr>
          <w:rFonts w:ascii="Arial" w:hAnsi="Arial" w:cs="Arial"/>
          <w:b/>
          <w:bCs/>
          <w:color w:val="00000A"/>
          <w:sz w:val="24"/>
          <w:szCs w:val="24"/>
          <w:u w:val="single"/>
        </w:rPr>
      </w:pPr>
    </w:p>
    <w:p w14:paraId="40A9F323" w14:textId="23DCAB48" w:rsidR="00873BFD" w:rsidRPr="00680500" w:rsidRDefault="00991C73" w:rsidP="0026694E">
      <w:pPr>
        <w:spacing w:line="276" w:lineRule="auto"/>
        <w:jc w:val="center"/>
        <w:rPr>
          <w:rFonts w:ascii="Arial" w:hAnsi="Arial" w:cs="Arial"/>
          <w:b/>
          <w:bCs/>
          <w:color w:val="00000A"/>
          <w:sz w:val="24"/>
          <w:szCs w:val="24"/>
          <w:u w:val="single"/>
        </w:rPr>
      </w:pPr>
      <w:r w:rsidRPr="00680500">
        <w:rPr>
          <w:rFonts w:ascii="Arial" w:hAnsi="Arial" w:cs="Arial"/>
          <w:b/>
          <w:bCs/>
          <w:color w:val="00000A"/>
          <w:sz w:val="24"/>
          <w:szCs w:val="24"/>
          <w:u w:val="single"/>
        </w:rPr>
        <w:t>CONSELHO DIRETOR</w:t>
      </w:r>
    </w:p>
    <w:p w14:paraId="2B0788A1" w14:textId="66F1C032" w:rsidR="00873BFD" w:rsidRPr="00680500" w:rsidRDefault="00991C73" w:rsidP="00BD0976">
      <w:pPr>
        <w:widowControl w:val="0"/>
        <w:spacing w:before="240" w:line="276" w:lineRule="auto"/>
        <w:jc w:val="both"/>
        <w:rPr>
          <w:rFonts w:ascii="Arial" w:hAnsi="Arial" w:cs="Arial"/>
          <w:color w:val="000000"/>
          <w:sz w:val="24"/>
          <w:szCs w:val="24"/>
        </w:rPr>
      </w:pPr>
      <w:bookmarkStart w:id="0" w:name="_GoBack"/>
      <w:bookmarkEnd w:id="0"/>
      <w:r w:rsidRPr="00680500">
        <w:rPr>
          <w:rFonts w:ascii="Arial" w:hAnsi="Arial" w:cs="Arial"/>
          <w:bCs/>
          <w:color w:val="222222"/>
          <w:sz w:val="24"/>
          <w:szCs w:val="24"/>
        </w:rPr>
        <w:t xml:space="preserve">Ao </w:t>
      </w:r>
      <w:r w:rsidR="00A43EB7" w:rsidRPr="00680500">
        <w:rPr>
          <w:rFonts w:ascii="Arial" w:hAnsi="Arial" w:cs="Arial"/>
          <w:b/>
          <w:color w:val="222222"/>
          <w:sz w:val="24"/>
          <w:szCs w:val="24"/>
        </w:rPr>
        <w:t xml:space="preserve">vigésimo </w:t>
      </w:r>
      <w:r w:rsidR="007C457C" w:rsidRPr="00680500">
        <w:rPr>
          <w:rFonts w:ascii="Arial" w:hAnsi="Arial" w:cs="Arial"/>
          <w:b/>
          <w:color w:val="222222"/>
          <w:sz w:val="24"/>
          <w:szCs w:val="24"/>
        </w:rPr>
        <w:t xml:space="preserve">sétimo </w:t>
      </w:r>
      <w:r w:rsidR="00545868" w:rsidRPr="00680500">
        <w:rPr>
          <w:rFonts w:ascii="Arial" w:hAnsi="Arial" w:cs="Arial"/>
          <w:b/>
          <w:color w:val="222222"/>
          <w:sz w:val="24"/>
          <w:szCs w:val="24"/>
        </w:rPr>
        <w:t xml:space="preserve">dia </w:t>
      </w:r>
      <w:r w:rsidRPr="00680500">
        <w:rPr>
          <w:rFonts w:ascii="Arial" w:hAnsi="Arial" w:cs="Arial"/>
          <w:b/>
          <w:color w:val="222222"/>
          <w:sz w:val="24"/>
          <w:szCs w:val="24"/>
        </w:rPr>
        <w:t xml:space="preserve">do mês de </w:t>
      </w:r>
      <w:r w:rsidR="007C457C" w:rsidRPr="00680500">
        <w:rPr>
          <w:rFonts w:ascii="Arial" w:hAnsi="Arial" w:cs="Arial"/>
          <w:b/>
          <w:color w:val="222222"/>
          <w:sz w:val="24"/>
          <w:szCs w:val="24"/>
        </w:rPr>
        <w:t xml:space="preserve">setembro </w:t>
      </w:r>
      <w:r w:rsidRPr="00680500">
        <w:rPr>
          <w:rFonts w:ascii="Arial" w:hAnsi="Arial" w:cs="Arial"/>
          <w:b/>
          <w:color w:val="222222"/>
          <w:sz w:val="24"/>
          <w:szCs w:val="24"/>
        </w:rPr>
        <w:t xml:space="preserve">de dois mil e vinte e </w:t>
      </w:r>
      <w:r w:rsidR="006E340E" w:rsidRPr="00680500">
        <w:rPr>
          <w:rFonts w:ascii="Arial" w:hAnsi="Arial" w:cs="Arial"/>
          <w:b/>
          <w:color w:val="222222"/>
          <w:sz w:val="24"/>
          <w:szCs w:val="24"/>
        </w:rPr>
        <w:t>quatro</w:t>
      </w:r>
      <w:r w:rsidR="006E340E" w:rsidRPr="00680500">
        <w:rPr>
          <w:rFonts w:ascii="Arial" w:hAnsi="Arial" w:cs="Arial"/>
          <w:bCs/>
          <w:color w:val="222222"/>
          <w:sz w:val="24"/>
          <w:szCs w:val="24"/>
        </w:rPr>
        <w:t xml:space="preserve"> </w:t>
      </w:r>
      <w:r w:rsidRPr="00680500">
        <w:rPr>
          <w:rFonts w:ascii="Arial" w:hAnsi="Arial" w:cs="Arial"/>
          <w:bCs/>
          <w:color w:val="222222"/>
          <w:sz w:val="24"/>
          <w:szCs w:val="24"/>
        </w:rPr>
        <w:t xml:space="preserve">iniciou-se, em primeira convocação, a </w:t>
      </w:r>
      <w:r w:rsidR="00764B80" w:rsidRPr="00680500">
        <w:rPr>
          <w:rFonts w:ascii="Arial" w:hAnsi="Arial" w:cs="Arial"/>
          <w:b/>
          <w:color w:val="222222"/>
          <w:sz w:val="24"/>
          <w:szCs w:val="24"/>
        </w:rPr>
        <w:t>7</w:t>
      </w:r>
      <w:r w:rsidR="007C457C" w:rsidRPr="00680500">
        <w:rPr>
          <w:rFonts w:ascii="Arial" w:hAnsi="Arial" w:cs="Arial"/>
          <w:b/>
          <w:color w:val="222222"/>
          <w:sz w:val="24"/>
          <w:szCs w:val="24"/>
        </w:rPr>
        <w:t>6</w:t>
      </w:r>
      <w:r w:rsidRPr="00680500">
        <w:rPr>
          <w:rFonts w:ascii="Arial" w:hAnsi="Arial" w:cs="Arial"/>
          <w:b/>
          <w:color w:val="222222"/>
          <w:sz w:val="24"/>
          <w:szCs w:val="24"/>
        </w:rPr>
        <w:t>ª</w:t>
      </w:r>
      <w:r w:rsidRPr="00680500">
        <w:rPr>
          <w:rFonts w:ascii="Arial" w:hAnsi="Arial" w:cs="Arial"/>
          <w:bCs/>
          <w:color w:val="222222"/>
          <w:sz w:val="24"/>
          <w:szCs w:val="24"/>
        </w:rPr>
        <w:t xml:space="preserve"> </w:t>
      </w:r>
      <w:r w:rsidRPr="00680500">
        <w:rPr>
          <w:rFonts w:ascii="Arial" w:hAnsi="Arial" w:cs="Arial"/>
          <w:bCs/>
          <w:sz w:val="24"/>
          <w:szCs w:val="24"/>
        </w:rPr>
        <w:t xml:space="preserve">Reunião Ordinária do Conselho Diretor, com a presença dos Conselheiros Estaduais membros: </w:t>
      </w:r>
      <w:r w:rsidR="006E340E" w:rsidRPr="00680500">
        <w:rPr>
          <w:rFonts w:ascii="Arial" w:hAnsi="Arial" w:cs="Arial"/>
          <w:b/>
          <w:sz w:val="24"/>
          <w:szCs w:val="24"/>
        </w:rPr>
        <w:t xml:space="preserve">Simone </w:t>
      </w:r>
      <w:proofErr w:type="spellStart"/>
      <w:r w:rsidR="006E340E" w:rsidRPr="00680500">
        <w:rPr>
          <w:rFonts w:ascii="Arial" w:hAnsi="Arial" w:cs="Arial"/>
          <w:b/>
          <w:sz w:val="24"/>
          <w:szCs w:val="24"/>
        </w:rPr>
        <w:t>Buiate</w:t>
      </w:r>
      <w:proofErr w:type="spellEnd"/>
      <w:r w:rsidR="006E340E" w:rsidRPr="00680500">
        <w:rPr>
          <w:rFonts w:ascii="Arial" w:hAnsi="Arial" w:cs="Arial"/>
          <w:b/>
          <w:sz w:val="24"/>
          <w:szCs w:val="24"/>
        </w:rPr>
        <w:t xml:space="preserve"> Brandão </w:t>
      </w:r>
      <w:r w:rsidR="00857C5C" w:rsidRPr="00680500">
        <w:rPr>
          <w:rFonts w:ascii="Arial" w:hAnsi="Arial" w:cs="Arial"/>
          <w:bCs/>
          <w:sz w:val="24"/>
          <w:szCs w:val="24"/>
        </w:rPr>
        <w:t>(</w:t>
      </w:r>
      <w:r w:rsidR="00E10B87" w:rsidRPr="00680500">
        <w:rPr>
          <w:rFonts w:ascii="Arial" w:hAnsi="Arial" w:cs="Arial"/>
          <w:bCs/>
          <w:sz w:val="24"/>
          <w:szCs w:val="24"/>
        </w:rPr>
        <w:t>P</w:t>
      </w:r>
      <w:r w:rsidR="00857C5C" w:rsidRPr="00680500">
        <w:rPr>
          <w:rFonts w:ascii="Arial" w:hAnsi="Arial" w:cs="Arial"/>
          <w:bCs/>
          <w:sz w:val="24"/>
          <w:szCs w:val="24"/>
        </w:rPr>
        <w:t>resident</w:t>
      </w:r>
      <w:r w:rsidR="005701C3" w:rsidRPr="00680500">
        <w:rPr>
          <w:rFonts w:ascii="Arial" w:hAnsi="Arial" w:cs="Arial"/>
          <w:bCs/>
          <w:sz w:val="24"/>
          <w:szCs w:val="24"/>
        </w:rPr>
        <w:t xml:space="preserve">e </w:t>
      </w:r>
      <w:r w:rsidR="00857C5C" w:rsidRPr="00680500">
        <w:rPr>
          <w:rFonts w:ascii="Arial" w:hAnsi="Arial" w:cs="Arial"/>
          <w:bCs/>
          <w:sz w:val="24"/>
          <w:szCs w:val="24"/>
        </w:rPr>
        <w:t>do CAU/GO),</w:t>
      </w:r>
      <w:r w:rsidR="00C71BD2" w:rsidRPr="00680500">
        <w:rPr>
          <w:rFonts w:ascii="Arial" w:hAnsi="Arial" w:cs="Arial"/>
          <w:bCs/>
          <w:sz w:val="24"/>
          <w:szCs w:val="24"/>
        </w:rPr>
        <w:t xml:space="preserve"> </w:t>
      </w:r>
      <w:r w:rsidR="001A3FE0" w:rsidRPr="00680500">
        <w:rPr>
          <w:rFonts w:ascii="Arial" w:hAnsi="Arial" w:cs="Arial"/>
          <w:b/>
          <w:sz w:val="24"/>
          <w:szCs w:val="24"/>
        </w:rPr>
        <w:t>Andrey Amador Machado</w:t>
      </w:r>
      <w:r w:rsidR="001A3FE0" w:rsidRPr="00680500">
        <w:rPr>
          <w:rFonts w:ascii="Arial" w:hAnsi="Arial" w:cs="Arial"/>
          <w:bCs/>
          <w:sz w:val="24"/>
          <w:szCs w:val="24"/>
        </w:rPr>
        <w:t xml:space="preserve"> (Vice Presidente do CAU/GO)</w:t>
      </w:r>
      <w:r w:rsidR="00790D95" w:rsidRPr="00680500">
        <w:rPr>
          <w:rFonts w:ascii="Arial" w:hAnsi="Arial" w:cs="Arial"/>
          <w:bCs/>
          <w:sz w:val="24"/>
          <w:szCs w:val="24"/>
        </w:rPr>
        <w:t xml:space="preserve">, </w:t>
      </w:r>
      <w:r w:rsidR="00AC0152" w:rsidRPr="00680500">
        <w:rPr>
          <w:rFonts w:ascii="Arial" w:hAnsi="Arial" w:cs="Arial"/>
          <w:b/>
          <w:sz w:val="24"/>
          <w:szCs w:val="24"/>
        </w:rPr>
        <w:t>Anna Carolina Cruz Veiga de Almeida</w:t>
      </w:r>
      <w:r w:rsidR="00AC0152" w:rsidRPr="00680500">
        <w:rPr>
          <w:rFonts w:ascii="Arial" w:hAnsi="Arial" w:cs="Arial"/>
          <w:bCs/>
          <w:sz w:val="24"/>
          <w:szCs w:val="24"/>
        </w:rPr>
        <w:t xml:space="preserve"> (coordenadora da CEP), </w:t>
      </w:r>
      <w:r w:rsidR="006B0C39" w:rsidRPr="00680500">
        <w:rPr>
          <w:rFonts w:ascii="Arial" w:hAnsi="Arial" w:cs="Arial"/>
          <w:b/>
          <w:sz w:val="24"/>
          <w:szCs w:val="24"/>
        </w:rPr>
        <w:t>Gabriel de Castro Xavier</w:t>
      </w:r>
      <w:r w:rsidR="00790D95" w:rsidRPr="00680500">
        <w:rPr>
          <w:rFonts w:ascii="Arial" w:hAnsi="Arial" w:cs="Arial"/>
          <w:b/>
          <w:sz w:val="24"/>
          <w:szCs w:val="24"/>
        </w:rPr>
        <w:t xml:space="preserve"> </w:t>
      </w:r>
      <w:r w:rsidR="00790D95" w:rsidRPr="00680500">
        <w:rPr>
          <w:rFonts w:ascii="Arial" w:hAnsi="Arial" w:cs="Arial"/>
          <w:bCs/>
          <w:sz w:val="24"/>
          <w:szCs w:val="24"/>
        </w:rPr>
        <w:t>(coor</w:t>
      </w:r>
      <w:r w:rsidR="00B2759E" w:rsidRPr="00680500">
        <w:rPr>
          <w:rFonts w:ascii="Arial" w:hAnsi="Arial" w:cs="Arial"/>
          <w:bCs/>
          <w:sz w:val="24"/>
          <w:szCs w:val="24"/>
        </w:rPr>
        <w:t>d</w:t>
      </w:r>
      <w:r w:rsidR="00790D95" w:rsidRPr="00680500">
        <w:rPr>
          <w:rFonts w:ascii="Arial" w:hAnsi="Arial" w:cs="Arial"/>
          <w:bCs/>
          <w:sz w:val="24"/>
          <w:szCs w:val="24"/>
        </w:rPr>
        <w:t>enador</w:t>
      </w:r>
      <w:r w:rsidR="006B0C39" w:rsidRPr="00680500">
        <w:rPr>
          <w:rFonts w:ascii="Arial" w:hAnsi="Arial" w:cs="Arial"/>
          <w:bCs/>
          <w:sz w:val="24"/>
          <w:szCs w:val="24"/>
        </w:rPr>
        <w:t xml:space="preserve"> adjunto </w:t>
      </w:r>
      <w:r w:rsidR="00790D95" w:rsidRPr="00680500">
        <w:rPr>
          <w:rFonts w:ascii="Arial" w:hAnsi="Arial" w:cs="Arial"/>
          <w:bCs/>
          <w:sz w:val="24"/>
          <w:szCs w:val="24"/>
        </w:rPr>
        <w:t>da CEP),</w:t>
      </w:r>
      <w:r w:rsidR="001A3FE0" w:rsidRPr="00680500">
        <w:rPr>
          <w:rFonts w:ascii="Arial" w:hAnsi="Arial" w:cs="Arial"/>
          <w:bCs/>
          <w:sz w:val="24"/>
          <w:szCs w:val="24"/>
        </w:rPr>
        <w:t xml:space="preserve"> </w:t>
      </w:r>
      <w:r w:rsidR="00D9653E" w:rsidRPr="00680500">
        <w:rPr>
          <w:rFonts w:ascii="Arial" w:hAnsi="Arial" w:cs="Arial"/>
          <w:b/>
          <w:bCs/>
          <w:sz w:val="24"/>
          <w:szCs w:val="24"/>
        </w:rPr>
        <w:t xml:space="preserve">Camila Dias e Santos </w:t>
      </w:r>
      <w:r w:rsidR="00764B80" w:rsidRPr="00680500">
        <w:rPr>
          <w:rFonts w:ascii="Arial" w:hAnsi="Arial" w:cs="Arial"/>
          <w:sz w:val="24"/>
          <w:szCs w:val="24"/>
        </w:rPr>
        <w:t>(coordenadora da C</w:t>
      </w:r>
      <w:r w:rsidR="00D9653E" w:rsidRPr="00680500">
        <w:rPr>
          <w:rFonts w:ascii="Arial" w:hAnsi="Arial" w:cs="Arial"/>
          <w:sz w:val="24"/>
          <w:szCs w:val="24"/>
        </w:rPr>
        <w:t>A</w:t>
      </w:r>
      <w:r w:rsidR="00AB0056" w:rsidRPr="00680500">
        <w:rPr>
          <w:rFonts w:ascii="Arial" w:hAnsi="Arial" w:cs="Arial"/>
          <w:sz w:val="24"/>
          <w:szCs w:val="24"/>
        </w:rPr>
        <w:t>F</w:t>
      </w:r>
      <w:r w:rsidR="00764B80" w:rsidRPr="00680500">
        <w:rPr>
          <w:rFonts w:ascii="Arial" w:hAnsi="Arial" w:cs="Arial"/>
          <w:sz w:val="24"/>
          <w:szCs w:val="24"/>
        </w:rPr>
        <w:t>)</w:t>
      </w:r>
      <w:r w:rsidR="0048553E" w:rsidRPr="00680500">
        <w:rPr>
          <w:rFonts w:ascii="Arial" w:hAnsi="Arial" w:cs="Arial"/>
          <w:sz w:val="24"/>
          <w:szCs w:val="24"/>
        </w:rPr>
        <w:t>,</w:t>
      </w:r>
      <w:r w:rsidR="001A3FE0" w:rsidRPr="00680500">
        <w:rPr>
          <w:rFonts w:ascii="Arial" w:hAnsi="Arial" w:cs="Arial"/>
          <w:sz w:val="24"/>
          <w:szCs w:val="24"/>
        </w:rPr>
        <w:t xml:space="preserve"> </w:t>
      </w:r>
      <w:r w:rsidR="001A3FE0" w:rsidRPr="00680500">
        <w:rPr>
          <w:rFonts w:ascii="Arial" w:hAnsi="Arial" w:cs="Arial"/>
          <w:b/>
          <w:bCs/>
          <w:sz w:val="24"/>
          <w:szCs w:val="24"/>
        </w:rPr>
        <w:t>Francisca Júlia F. F. de Melo</w:t>
      </w:r>
      <w:r w:rsidR="001A3FE0" w:rsidRPr="00680500">
        <w:rPr>
          <w:rFonts w:ascii="Arial" w:hAnsi="Arial" w:cs="Arial"/>
          <w:sz w:val="24"/>
          <w:szCs w:val="24"/>
        </w:rPr>
        <w:t xml:space="preserve"> (coordenadora da CEF),</w:t>
      </w:r>
      <w:r w:rsidR="0048553E" w:rsidRPr="00680500">
        <w:rPr>
          <w:rFonts w:ascii="Arial" w:hAnsi="Arial" w:cs="Arial"/>
          <w:sz w:val="24"/>
          <w:szCs w:val="24"/>
        </w:rPr>
        <w:t xml:space="preserve"> </w:t>
      </w:r>
      <w:r w:rsidR="0048553E" w:rsidRPr="00680500">
        <w:rPr>
          <w:rFonts w:ascii="Arial" w:hAnsi="Arial" w:cs="Arial"/>
          <w:b/>
          <w:bCs/>
          <w:sz w:val="24"/>
          <w:szCs w:val="24"/>
        </w:rPr>
        <w:t>Giovana Pereira dos Santos</w:t>
      </w:r>
      <w:r w:rsidR="0048553E" w:rsidRPr="00680500">
        <w:rPr>
          <w:rFonts w:ascii="Arial" w:hAnsi="Arial" w:cs="Arial"/>
          <w:sz w:val="24"/>
          <w:szCs w:val="24"/>
        </w:rPr>
        <w:t xml:space="preserve"> (coordenadora da CED)</w:t>
      </w:r>
      <w:r w:rsidRPr="00680500">
        <w:rPr>
          <w:rFonts w:ascii="Arial" w:hAnsi="Arial" w:cs="Arial"/>
          <w:bCs/>
          <w:sz w:val="24"/>
          <w:szCs w:val="24"/>
        </w:rPr>
        <w:t xml:space="preserve">. Presentes também </w:t>
      </w:r>
      <w:r w:rsidR="00BC2C7C" w:rsidRPr="00680500">
        <w:rPr>
          <w:rFonts w:ascii="Arial" w:hAnsi="Arial" w:cs="Arial"/>
          <w:bCs/>
          <w:sz w:val="24"/>
          <w:szCs w:val="24"/>
        </w:rPr>
        <w:t>os</w:t>
      </w:r>
      <w:r w:rsidRPr="00680500">
        <w:rPr>
          <w:rFonts w:ascii="Arial" w:hAnsi="Arial" w:cs="Arial"/>
          <w:bCs/>
          <w:sz w:val="24"/>
          <w:szCs w:val="24"/>
        </w:rPr>
        <w:t xml:space="preserve"> empregad</w:t>
      </w:r>
      <w:r w:rsidR="00BC2C7C" w:rsidRPr="00680500">
        <w:rPr>
          <w:rFonts w:ascii="Arial" w:hAnsi="Arial" w:cs="Arial"/>
          <w:bCs/>
          <w:sz w:val="24"/>
          <w:szCs w:val="24"/>
        </w:rPr>
        <w:t>os</w:t>
      </w:r>
      <w:r w:rsidR="00633556" w:rsidRPr="00680500">
        <w:rPr>
          <w:rFonts w:ascii="Arial" w:hAnsi="Arial" w:cs="Arial"/>
          <w:bCs/>
          <w:sz w:val="24"/>
          <w:szCs w:val="24"/>
        </w:rPr>
        <w:t xml:space="preserve"> </w:t>
      </w:r>
      <w:r w:rsidRPr="00680500">
        <w:rPr>
          <w:rFonts w:ascii="Arial" w:hAnsi="Arial" w:cs="Arial"/>
          <w:bCs/>
          <w:sz w:val="24"/>
          <w:szCs w:val="24"/>
        </w:rPr>
        <w:t>públic</w:t>
      </w:r>
      <w:r w:rsidR="00BC2C7C" w:rsidRPr="00680500">
        <w:rPr>
          <w:rFonts w:ascii="Arial" w:hAnsi="Arial" w:cs="Arial"/>
          <w:bCs/>
          <w:sz w:val="24"/>
          <w:szCs w:val="24"/>
        </w:rPr>
        <w:t>os</w:t>
      </w:r>
      <w:r w:rsidRPr="00680500">
        <w:rPr>
          <w:rFonts w:ascii="Arial" w:hAnsi="Arial" w:cs="Arial"/>
          <w:bCs/>
          <w:sz w:val="24"/>
          <w:szCs w:val="24"/>
        </w:rPr>
        <w:t xml:space="preserve"> do CAU/GO </w:t>
      </w:r>
      <w:r w:rsidR="00BC2C7C" w:rsidRPr="00680500">
        <w:rPr>
          <w:rFonts w:ascii="Arial" w:hAnsi="Arial" w:cs="Arial"/>
          <w:b/>
          <w:sz w:val="24"/>
          <w:szCs w:val="24"/>
        </w:rPr>
        <w:t>Guilherme Vieira Cipriano</w:t>
      </w:r>
      <w:r w:rsidR="00110B6B" w:rsidRPr="00680500">
        <w:rPr>
          <w:rFonts w:ascii="Arial" w:hAnsi="Arial" w:cs="Arial"/>
          <w:b/>
          <w:sz w:val="24"/>
          <w:szCs w:val="24"/>
        </w:rPr>
        <w:t xml:space="preserve"> </w:t>
      </w:r>
      <w:r w:rsidR="00110B6B" w:rsidRPr="00680500">
        <w:rPr>
          <w:rFonts w:ascii="Arial" w:hAnsi="Arial" w:cs="Arial"/>
          <w:bCs/>
          <w:sz w:val="24"/>
          <w:szCs w:val="24"/>
        </w:rPr>
        <w:t>(Assessor Jurídico)</w:t>
      </w:r>
      <w:r w:rsidR="00110B6B" w:rsidRPr="00680500">
        <w:rPr>
          <w:rFonts w:ascii="Arial" w:hAnsi="Arial" w:cs="Arial"/>
          <w:b/>
          <w:sz w:val="24"/>
          <w:szCs w:val="24"/>
        </w:rPr>
        <w:t>,</w:t>
      </w:r>
      <w:r w:rsidR="00BC2C7C" w:rsidRPr="00680500">
        <w:rPr>
          <w:rFonts w:ascii="Arial" w:hAnsi="Arial" w:cs="Arial"/>
          <w:bCs/>
          <w:sz w:val="24"/>
          <w:szCs w:val="24"/>
        </w:rPr>
        <w:t xml:space="preserve"> </w:t>
      </w:r>
      <w:r w:rsidR="00110B6B" w:rsidRPr="00680500">
        <w:rPr>
          <w:rFonts w:ascii="Arial" w:hAnsi="Arial" w:cs="Arial"/>
          <w:b/>
          <w:sz w:val="24"/>
          <w:szCs w:val="24"/>
        </w:rPr>
        <w:t xml:space="preserve">Isabel </w:t>
      </w:r>
      <w:proofErr w:type="spellStart"/>
      <w:r w:rsidR="00110B6B" w:rsidRPr="00680500">
        <w:rPr>
          <w:rFonts w:ascii="Arial" w:hAnsi="Arial" w:cs="Arial"/>
          <w:b/>
          <w:sz w:val="24"/>
          <w:szCs w:val="24"/>
        </w:rPr>
        <w:t>Barêa</w:t>
      </w:r>
      <w:proofErr w:type="spellEnd"/>
      <w:r w:rsidR="00110B6B" w:rsidRPr="00680500">
        <w:rPr>
          <w:rFonts w:ascii="Arial" w:hAnsi="Arial" w:cs="Arial"/>
          <w:b/>
          <w:sz w:val="24"/>
          <w:szCs w:val="24"/>
        </w:rPr>
        <w:t xml:space="preserve"> Pastore</w:t>
      </w:r>
      <w:r w:rsidR="00110B6B" w:rsidRPr="00680500">
        <w:rPr>
          <w:rFonts w:ascii="Arial" w:hAnsi="Arial" w:cs="Arial"/>
          <w:bCs/>
          <w:sz w:val="24"/>
          <w:szCs w:val="24"/>
        </w:rPr>
        <w:t xml:space="preserve"> (Assessora de Relações Institucionais)</w:t>
      </w:r>
      <w:r w:rsidR="00A02E08" w:rsidRPr="00680500">
        <w:rPr>
          <w:rFonts w:ascii="Arial" w:hAnsi="Arial" w:cs="Arial"/>
          <w:bCs/>
          <w:sz w:val="24"/>
          <w:szCs w:val="24"/>
        </w:rPr>
        <w:t xml:space="preserve"> e</w:t>
      </w:r>
      <w:r w:rsidR="0048553E" w:rsidRPr="00680500">
        <w:rPr>
          <w:rFonts w:ascii="Arial" w:hAnsi="Arial" w:cs="Arial"/>
          <w:bCs/>
          <w:sz w:val="24"/>
          <w:szCs w:val="24"/>
        </w:rPr>
        <w:t xml:space="preserve"> </w:t>
      </w:r>
      <w:proofErr w:type="spellStart"/>
      <w:r w:rsidR="00C356F1" w:rsidRPr="00680500">
        <w:rPr>
          <w:rFonts w:ascii="Arial" w:hAnsi="Arial" w:cs="Arial"/>
          <w:b/>
          <w:sz w:val="24"/>
          <w:szCs w:val="24"/>
        </w:rPr>
        <w:t>Alcenira</w:t>
      </w:r>
      <w:proofErr w:type="spellEnd"/>
      <w:r w:rsidR="00C356F1" w:rsidRPr="00680500">
        <w:rPr>
          <w:rFonts w:ascii="Arial" w:hAnsi="Arial" w:cs="Arial"/>
          <w:b/>
          <w:sz w:val="24"/>
          <w:szCs w:val="24"/>
        </w:rPr>
        <w:t xml:space="preserve"> </w:t>
      </w:r>
      <w:proofErr w:type="spellStart"/>
      <w:r w:rsidR="00C356F1" w:rsidRPr="00680500">
        <w:rPr>
          <w:rFonts w:ascii="Arial" w:hAnsi="Arial" w:cs="Arial"/>
          <w:b/>
          <w:sz w:val="24"/>
          <w:szCs w:val="24"/>
        </w:rPr>
        <w:t>Vanderlinde</w:t>
      </w:r>
      <w:proofErr w:type="spellEnd"/>
      <w:r w:rsidR="00C356F1" w:rsidRPr="00680500">
        <w:rPr>
          <w:rFonts w:ascii="Arial" w:hAnsi="Arial" w:cs="Arial"/>
          <w:bCs/>
          <w:sz w:val="24"/>
          <w:szCs w:val="24"/>
        </w:rPr>
        <w:t xml:space="preserve"> (Gerente Geral)</w:t>
      </w:r>
      <w:r w:rsidRPr="00680500">
        <w:rPr>
          <w:rFonts w:ascii="Arial" w:hAnsi="Arial" w:cs="Arial"/>
          <w:bCs/>
          <w:sz w:val="24"/>
          <w:szCs w:val="24"/>
        </w:rPr>
        <w:t>.</w:t>
      </w:r>
      <w:r w:rsidR="008031D2" w:rsidRPr="00680500">
        <w:rPr>
          <w:rFonts w:ascii="Arial" w:hAnsi="Arial" w:cs="Arial"/>
          <w:bCs/>
          <w:sz w:val="24"/>
          <w:szCs w:val="24"/>
        </w:rPr>
        <w:t xml:space="preserve"> </w:t>
      </w:r>
      <w:r w:rsidRPr="00680500">
        <w:rPr>
          <w:rFonts w:ascii="Arial" w:hAnsi="Arial" w:cs="Arial"/>
          <w:b/>
          <w:bCs/>
          <w:sz w:val="24"/>
          <w:szCs w:val="24"/>
        </w:rPr>
        <w:t>I)</w:t>
      </w:r>
      <w:r w:rsidRPr="00680500">
        <w:rPr>
          <w:rFonts w:ascii="Arial" w:hAnsi="Arial" w:cs="Arial"/>
          <w:bCs/>
          <w:sz w:val="24"/>
          <w:szCs w:val="24"/>
        </w:rPr>
        <w:t xml:space="preserve"> </w:t>
      </w:r>
      <w:r w:rsidRPr="00680500">
        <w:rPr>
          <w:rFonts w:ascii="Arial" w:hAnsi="Arial" w:cs="Arial"/>
          <w:b/>
          <w:bCs/>
          <w:sz w:val="24"/>
          <w:szCs w:val="24"/>
        </w:rPr>
        <w:t xml:space="preserve">Verificação de quórum. </w:t>
      </w:r>
      <w:r w:rsidR="005E408A" w:rsidRPr="00680500">
        <w:rPr>
          <w:rFonts w:ascii="Arial" w:hAnsi="Arial" w:cs="Arial"/>
          <w:sz w:val="24"/>
          <w:szCs w:val="24"/>
        </w:rPr>
        <w:t>A</w:t>
      </w:r>
      <w:r w:rsidRPr="00680500">
        <w:rPr>
          <w:rFonts w:ascii="Arial" w:hAnsi="Arial" w:cs="Arial"/>
          <w:sz w:val="24"/>
          <w:szCs w:val="24"/>
        </w:rPr>
        <w:t xml:space="preserve"> </w:t>
      </w:r>
      <w:r w:rsidRPr="00680500">
        <w:rPr>
          <w:rFonts w:ascii="Arial" w:hAnsi="Arial" w:cs="Arial"/>
          <w:b/>
          <w:sz w:val="24"/>
          <w:szCs w:val="24"/>
        </w:rPr>
        <w:t>President</w:t>
      </w:r>
      <w:r w:rsidR="005701C3" w:rsidRPr="00680500">
        <w:rPr>
          <w:rFonts w:ascii="Arial" w:hAnsi="Arial" w:cs="Arial"/>
          <w:b/>
          <w:sz w:val="24"/>
          <w:szCs w:val="24"/>
        </w:rPr>
        <w:t>e</w:t>
      </w:r>
      <w:r w:rsidR="00960CE1" w:rsidRPr="00680500">
        <w:rPr>
          <w:rFonts w:ascii="Arial" w:hAnsi="Arial" w:cs="Arial"/>
          <w:b/>
          <w:sz w:val="24"/>
          <w:szCs w:val="24"/>
        </w:rPr>
        <w:t xml:space="preserve"> </w:t>
      </w:r>
      <w:r w:rsidRPr="00680500">
        <w:rPr>
          <w:rFonts w:ascii="Arial" w:hAnsi="Arial" w:cs="Arial"/>
          <w:bCs/>
          <w:sz w:val="24"/>
          <w:szCs w:val="24"/>
        </w:rPr>
        <w:t xml:space="preserve">verificou o quórum e declarou aberta a reunião ordinária. </w:t>
      </w:r>
      <w:r w:rsidRPr="00680500">
        <w:rPr>
          <w:rFonts w:ascii="Arial" w:hAnsi="Arial" w:cs="Arial"/>
          <w:b/>
          <w:bCs/>
          <w:sz w:val="24"/>
          <w:szCs w:val="24"/>
        </w:rPr>
        <w:t>II) Leitura, discussão e visto da súmula da reuni</w:t>
      </w:r>
      <w:r w:rsidR="00021F5E" w:rsidRPr="00680500">
        <w:rPr>
          <w:rFonts w:ascii="Arial" w:hAnsi="Arial" w:cs="Arial"/>
          <w:b/>
          <w:bCs/>
          <w:sz w:val="24"/>
          <w:szCs w:val="24"/>
        </w:rPr>
        <w:t>ão</w:t>
      </w:r>
      <w:r w:rsidRPr="00680500">
        <w:rPr>
          <w:rFonts w:ascii="Arial" w:hAnsi="Arial" w:cs="Arial"/>
          <w:b/>
          <w:bCs/>
          <w:sz w:val="24"/>
          <w:szCs w:val="24"/>
        </w:rPr>
        <w:t xml:space="preserve"> anterior, </w:t>
      </w:r>
      <w:r w:rsidR="00B90846" w:rsidRPr="00680500">
        <w:rPr>
          <w:rFonts w:ascii="Arial" w:hAnsi="Arial" w:cs="Arial"/>
          <w:b/>
          <w:bCs/>
          <w:sz w:val="24"/>
          <w:szCs w:val="24"/>
        </w:rPr>
        <w:t>2</w:t>
      </w:r>
      <w:r w:rsidR="007C457C" w:rsidRPr="00680500">
        <w:rPr>
          <w:rFonts w:ascii="Arial" w:hAnsi="Arial" w:cs="Arial"/>
          <w:b/>
          <w:bCs/>
          <w:sz w:val="24"/>
          <w:szCs w:val="24"/>
        </w:rPr>
        <w:t>3</w:t>
      </w:r>
      <w:r w:rsidR="00B90846" w:rsidRPr="00680500">
        <w:rPr>
          <w:rFonts w:ascii="Arial" w:hAnsi="Arial" w:cs="Arial"/>
          <w:b/>
          <w:bCs/>
          <w:sz w:val="24"/>
          <w:szCs w:val="24"/>
        </w:rPr>
        <w:t>/0</w:t>
      </w:r>
      <w:r w:rsidR="007C457C" w:rsidRPr="00680500">
        <w:rPr>
          <w:rFonts w:ascii="Arial" w:hAnsi="Arial" w:cs="Arial"/>
          <w:b/>
          <w:bCs/>
          <w:sz w:val="24"/>
          <w:szCs w:val="24"/>
        </w:rPr>
        <w:t>8</w:t>
      </w:r>
      <w:r w:rsidR="00A43EB7" w:rsidRPr="00680500">
        <w:rPr>
          <w:rFonts w:ascii="Arial" w:hAnsi="Arial" w:cs="Arial"/>
          <w:b/>
          <w:bCs/>
          <w:sz w:val="24"/>
          <w:szCs w:val="24"/>
        </w:rPr>
        <w:t>/2024</w:t>
      </w:r>
      <w:r w:rsidRPr="00680500">
        <w:rPr>
          <w:rFonts w:ascii="Arial" w:hAnsi="Arial" w:cs="Arial"/>
          <w:b/>
          <w:bCs/>
          <w:sz w:val="24"/>
          <w:szCs w:val="24"/>
        </w:rPr>
        <w:t xml:space="preserve">. </w:t>
      </w:r>
      <w:r w:rsidRPr="00680500">
        <w:rPr>
          <w:rFonts w:ascii="Arial" w:hAnsi="Arial" w:cs="Arial"/>
          <w:bCs/>
          <w:sz w:val="24"/>
          <w:szCs w:val="24"/>
        </w:rPr>
        <w:t xml:space="preserve">Súmula aprovada por unanimidade. </w:t>
      </w:r>
      <w:r w:rsidRPr="00680500">
        <w:rPr>
          <w:rFonts w:ascii="Arial" w:hAnsi="Arial" w:cs="Arial"/>
          <w:b/>
          <w:bCs/>
          <w:sz w:val="24"/>
          <w:szCs w:val="24"/>
        </w:rPr>
        <w:t xml:space="preserve">III) Comunicações. Apresentação </w:t>
      </w:r>
      <w:r w:rsidRPr="00680500">
        <w:rPr>
          <w:rFonts w:ascii="Arial" w:hAnsi="Arial" w:cs="Arial"/>
          <w:b/>
          <w:bCs/>
          <w:color w:val="222222"/>
          <w:sz w:val="24"/>
          <w:szCs w:val="24"/>
        </w:rPr>
        <w:t xml:space="preserve">da pauta e extra pauta, se houver. </w:t>
      </w:r>
      <w:r w:rsidR="00C529DA" w:rsidRPr="00680500">
        <w:rPr>
          <w:rFonts w:ascii="Arial" w:hAnsi="Arial" w:cs="Arial"/>
          <w:color w:val="222222"/>
          <w:sz w:val="24"/>
          <w:szCs w:val="24"/>
        </w:rPr>
        <w:t>A conselheira Camila, coordenadora da CAF, apresentou como extra pauta a matéria “atualização da estrutura administrativa”</w:t>
      </w:r>
      <w:r w:rsidR="00C634A4" w:rsidRPr="00680500">
        <w:rPr>
          <w:rFonts w:ascii="Arial" w:hAnsi="Arial" w:cs="Arial"/>
          <w:color w:val="222222"/>
          <w:sz w:val="24"/>
          <w:szCs w:val="24"/>
        </w:rPr>
        <w:t>, para ser colocada como pauta da Plenária</w:t>
      </w:r>
      <w:r w:rsidR="00C529DA" w:rsidRPr="00680500">
        <w:rPr>
          <w:rFonts w:ascii="Arial" w:hAnsi="Arial" w:cs="Arial"/>
          <w:color w:val="222222"/>
          <w:sz w:val="24"/>
          <w:szCs w:val="24"/>
        </w:rPr>
        <w:t xml:space="preserve">. </w:t>
      </w:r>
      <w:r w:rsidR="00E73FD3" w:rsidRPr="00680500">
        <w:rPr>
          <w:rFonts w:ascii="Arial" w:hAnsi="Arial" w:cs="Arial"/>
          <w:color w:val="222222"/>
          <w:sz w:val="24"/>
          <w:szCs w:val="24"/>
        </w:rPr>
        <w:t xml:space="preserve">Foi aprovada a inclusão da pauta por unanimidade dos </w:t>
      </w:r>
      <w:r w:rsidR="00FA230B" w:rsidRPr="00680500">
        <w:rPr>
          <w:rFonts w:ascii="Arial" w:hAnsi="Arial" w:cs="Arial"/>
          <w:color w:val="222222"/>
          <w:sz w:val="24"/>
          <w:szCs w:val="24"/>
        </w:rPr>
        <w:t xml:space="preserve">conselheiros </w:t>
      </w:r>
      <w:r w:rsidR="00E73FD3" w:rsidRPr="00680500">
        <w:rPr>
          <w:rFonts w:ascii="Arial" w:hAnsi="Arial" w:cs="Arial"/>
          <w:color w:val="222222"/>
          <w:sz w:val="24"/>
          <w:szCs w:val="24"/>
        </w:rPr>
        <w:t xml:space="preserve">presentes. </w:t>
      </w:r>
      <w:r w:rsidRPr="00680500">
        <w:rPr>
          <w:rFonts w:ascii="Arial" w:hAnsi="Arial" w:cs="Arial"/>
          <w:b/>
          <w:color w:val="222222"/>
          <w:sz w:val="24"/>
          <w:szCs w:val="24"/>
        </w:rPr>
        <w:t>I</w:t>
      </w:r>
      <w:r w:rsidRPr="00680500">
        <w:rPr>
          <w:rFonts w:ascii="Arial" w:hAnsi="Arial" w:cs="Arial"/>
          <w:b/>
          <w:bCs/>
          <w:color w:val="222222"/>
          <w:sz w:val="24"/>
          <w:szCs w:val="24"/>
        </w:rPr>
        <w:t xml:space="preserve">V) </w:t>
      </w:r>
      <w:r w:rsidR="00A838CD" w:rsidRPr="00680500">
        <w:rPr>
          <w:rFonts w:ascii="Arial" w:hAnsi="Arial" w:cs="Arial"/>
          <w:b/>
          <w:bCs/>
          <w:color w:val="222222"/>
          <w:sz w:val="24"/>
          <w:szCs w:val="24"/>
        </w:rPr>
        <w:t>Relatos</w:t>
      </w:r>
      <w:r w:rsidRPr="00680500">
        <w:rPr>
          <w:rFonts w:ascii="Arial" w:hAnsi="Arial" w:cs="Arial"/>
          <w:b/>
          <w:bCs/>
          <w:color w:val="222222"/>
          <w:sz w:val="24"/>
          <w:szCs w:val="24"/>
        </w:rPr>
        <w:t xml:space="preserve"> das matérias a serem relatadas:</w:t>
      </w:r>
      <w:r w:rsidR="00FA230B" w:rsidRPr="00680500">
        <w:rPr>
          <w:rFonts w:ascii="Arial" w:hAnsi="Arial" w:cs="Arial"/>
          <w:b/>
          <w:bCs/>
          <w:color w:val="222222"/>
          <w:sz w:val="24"/>
          <w:szCs w:val="24"/>
        </w:rPr>
        <w:t xml:space="preserve"> </w:t>
      </w:r>
      <w:r w:rsidR="00BD3A37" w:rsidRPr="00680500">
        <w:rPr>
          <w:rFonts w:ascii="Arial" w:hAnsi="Arial" w:cs="Arial"/>
          <w:b/>
          <w:bCs/>
          <w:color w:val="222222"/>
          <w:sz w:val="24"/>
          <w:szCs w:val="24"/>
        </w:rPr>
        <w:t xml:space="preserve">a) </w:t>
      </w:r>
      <w:r w:rsidR="00BD3A37" w:rsidRPr="00680500">
        <w:rPr>
          <w:rFonts w:ascii="Arial" w:hAnsi="Arial" w:cs="Arial"/>
          <w:b/>
          <w:bCs/>
          <w:sz w:val="24"/>
          <w:szCs w:val="24"/>
        </w:rPr>
        <w:t>Informe dos coordenadores e Presidente.</w:t>
      </w:r>
      <w:r w:rsidR="00AF151C" w:rsidRPr="00680500">
        <w:rPr>
          <w:rFonts w:ascii="Arial" w:hAnsi="Arial" w:cs="Arial"/>
          <w:b/>
          <w:bCs/>
          <w:sz w:val="24"/>
          <w:szCs w:val="24"/>
        </w:rPr>
        <w:t xml:space="preserve"> </w:t>
      </w:r>
      <w:r w:rsidR="00FA230B" w:rsidRPr="00680500">
        <w:rPr>
          <w:rFonts w:ascii="Arial" w:hAnsi="Arial" w:cs="Arial"/>
          <w:sz w:val="24"/>
          <w:szCs w:val="24"/>
        </w:rPr>
        <w:t xml:space="preserve">O conselheiro Andrey fez o relato da </w:t>
      </w:r>
      <w:r w:rsidR="0009481F" w:rsidRPr="00680500">
        <w:rPr>
          <w:rFonts w:ascii="Arial" w:hAnsi="Arial" w:cs="Arial"/>
          <w:sz w:val="24"/>
          <w:szCs w:val="24"/>
        </w:rPr>
        <w:t xml:space="preserve">reunião ordinária da </w:t>
      </w:r>
      <w:r w:rsidR="00FA230B" w:rsidRPr="00680500">
        <w:rPr>
          <w:rFonts w:ascii="Arial" w:hAnsi="Arial" w:cs="Arial"/>
          <w:sz w:val="24"/>
          <w:szCs w:val="24"/>
        </w:rPr>
        <w:t xml:space="preserve">CPUA, </w:t>
      </w:r>
      <w:r w:rsidR="0009481F" w:rsidRPr="00680500">
        <w:rPr>
          <w:rFonts w:ascii="Arial" w:hAnsi="Arial" w:cs="Arial"/>
          <w:sz w:val="24"/>
          <w:szCs w:val="24"/>
        </w:rPr>
        <w:t>relatando os pontos constantes em súmula da reunião. A súmula minutada, e ainda não aprovada, foi lida pelo conselheiro para conhecimento dos presentes.</w:t>
      </w:r>
      <w:r w:rsidR="00D4408E" w:rsidRPr="00680500">
        <w:rPr>
          <w:rFonts w:ascii="Arial" w:hAnsi="Arial" w:cs="Arial"/>
          <w:sz w:val="24"/>
          <w:szCs w:val="24"/>
        </w:rPr>
        <w:t xml:space="preserve"> Gabriel, coordenador adjunto da CEP, fez o relato dos principais aspectos discutidos pela comissão em setembro. </w:t>
      </w:r>
      <w:r w:rsidR="0083719D" w:rsidRPr="00680500">
        <w:rPr>
          <w:rFonts w:ascii="Arial" w:hAnsi="Arial" w:cs="Arial"/>
          <w:sz w:val="24"/>
          <w:szCs w:val="24"/>
        </w:rPr>
        <w:t xml:space="preserve">Pontuou que </w:t>
      </w:r>
      <w:r w:rsidR="00B66B08" w:rsidRPr="00680500">
        <w:rPr>
          <w:rFonts w:ascii="Arial" w:hAnsi="Arial" w:cs="Arial"/>
          <w:sz w:val="24"/>
          <w:szCs w:val="24"/>
        </w:rPr>
        <w:t xml:space="preserve">foram analisados diversos </w:t>
      </w:r>
      <w:r w:rsidR="0083719D" w:rsidRPr="00680500">
        <w:rPr>
          <w:rFonts w:ascii="Arial" w:hAnsi="Arial" w:cs="Arial"/>
          <w:sz w:val="24"/>
          <w:szCs w:val="24"/>
        </w:rPr>
        <w:t>processos</w:t>
      </w:r>
      <w:r w:rsidR="00B66B08" w:rsidRPr="00680500">
        <w:rPr>
          <w:rFonts w:ascii="Arial" w:hAnsi="Arial" w:cs="Arial"/>
          <w:sz w:val="24"/>
          <w:szCs w:val="24"/>
        </w:rPr>
        <w:t xml:space="preserve"> oriundos da AFISC</w:t>
      </w:r>
      <w:r w:rsidR="0083719D" w:rsidRPr="00680500">
        <w:rPr>
          <w:rFonts w:ascii="Arial" w:hAnsi="Arial" w:cs="Arial"/>
          <w:sz w:val="24"/>
          <w:szCs w:val="24"/>
        </w:rPr>
        <w:t xml:space="preserve">, tendo sido a maior parte do tempo da reunião para tratar </w:t>
      </w:r>
      <w:r w:rsidR="00E13FA2" w:rsidRPr="00680500">
        <w:rPr>
          <w:rFonts w:ascii="Arial" w:hAnsi="Arial" w:cs="Arial"/>
          <w:sz w:val="24"/>
          <w:szCs w:val="24"/>
        </w:rPr>
        <w:t>dessas questões</w:t>
      </w:r>
      <w:r w:rsidR="0083719D" w:rsidRPr="00680500">
        <w:rPr>
          <w:rFonts w:ascii="Arial" w:hAnsi="Arial" w:cs="Arial"/>
          <w:sz w:val="24"/>
          <w:szCs w:val="24"/>
        </w:rPr>
        <w:t xml:space="preserve">. Ponderou que os conselheiros estão absorvendo melhor as matérias tratadas nos processos trazidos. Além disso, </w:t>
      </w:r>
      <w:r w:rsidR="001F66ED" w:rsidRPr="00680500">
        <w:rPr>
          <w:rFonts w:ascii="Arial" w:hAnsi="Arial" w:cs="Arial"/>
          <w:sz w:val="24"/>
          <w:szCs w:val="24"/>
        </w:rPr>
        <w:t xml:space="preserve">informou que houve discussão </w:t>
      </w:r>
      <w:r w:rsidR="0083719D" w:rsidRPr="00680500">
        <w:rPr>
          <w:rFonts w:ascii="Arial" w:hAnsi="Arial" w:cs="Arial"/>
          <w:sz w:val="24"/>
          <w:szCs w:val="24"/>
        </w:rPr>
        <w:t xml:space="preserve">sobre o Plano de Trabalho vinculado à parceria com o Corpo de Bombeiros, que foi aprovado pelos conselheiros. Gabriel destacou os pontos relativos ao Plano de Trabalho que foram discutidos. </w:t>
      </w:r>
      <w:r w:rsidR="003C4C34" w:rsidRPr="00680500">
        <w:rPr>
          <w:rFonts w:ascii="Arial" w:hAnsi="Arial" w:cs="Arial"/>
          <w:sz w:val="24"/>
          <w:szCs w:val="24"/>
        </w:rPr>
        <w:t xml:space="preserve">Sobre a CONSTRUTEC, Gabriel </w:t>
      </w:r>
      <w:r w:rsidR="00397E36" w:rsidRPr="00680500">
        <w:rPr>
          <w:rFonts w:ascii="Arial" w:hAnsi="Arial" w:cs="Arial"/>
          <w:sz w:val="24"/>
          <w:szCs w:val="24"/>
        </w:rPr>
        <w:t xml:space="preserve">referendou as possíveis palestras que poderiam ser oferecidas no evento, tendo a gerente geral solicitado a confirmação dos conselheiros que participariam desse compromisso institucional. </w:t>
      </w:r>
      <w:r w:rsidR="000516CD" w:rsidRPr="00680500">
        <w:rPr>
          <w:rFonts w:ascii="Arial" w:hAnsi="Arial" w:cs="Arial"/>
          <w:sz w:val="24"/>
          <w:szCs w:val="24"/>
        </w:rPr>
        <w:t xml:space="preserve">Houve discussão também sobre um evento envolvendo outras instituições e órgãos públicos, em razão do porte do evento desejado. </w:t>
      </w:r>
      <w:r w:rsidR="00006EFD" w:rsidRPr="00680500">
        <w:rPr>
          <w:rFonts w:ascii="Arial" w:hAnsi="Arial" w:cs="Arial"/>
          <w:sz w:val="24"/>
          <w:szCs w:val="24"/>
        </w:rPr>
        <w:t xml:space="preserve">A respeito da </w:t>
      </w:r>
      <w:r w:rsidR="00006EFD" w:rsidRPr="00680500">
        <w:rPr>
          <w:rFonts w:ascii="Arial" w:hAnsi="Arial" w:cs="Arial"/>
          <w:sz w:val="24"/>
          <w:szCs w:val="24"/>
        </w:rPr>
        <w:lastRenderedPageBreak/>
        <w:t xml:space="preserve">pauta envolvendo o Seminário de Fiscalização em Brasília, Gabriel ponderou que a pauta ficou prejudicada, pois a conselheira Anna Carolina não se fez presente. </w:t>
      </w:r>
      <w:r w:rsidR="0089094B" w:rsidRPr="00680500">
        <w:rPr>
          <w:rFonts w:ascii="Arial" w:hAnsi="Arial" w:cs="Arial"/>
          <w:sz w:val="24"/>
          <w:szCs w:val="24"/>
        </w:rPr>
        <w:t xml:space="preserve">Esta, aproveitando o ensejo, </w:t>
      </w:r>
      <w:r w:rsidR="00006EFD" w:rsidRPr="00680500">
        <w:rPr>
          <w:rFonts w:ascii="Arial" w:hAnsi="Arial" w:cs="Arial"/>
          <w:sz w:val="24"/>
          <w:szCs w:val="24"/>
        </w:rPr>
        <w:t xml:space="preserve">fez seu relato demonstrando a importância </w:t>
      </w:r>
      <w:r w:rsidR="00C5733F" w:rsidRPr="00680500">
        <w:rPr>
          <w:rFonts w:ascii="Arial" w:hAnsi="Arial" w:cs="Arial"/>
          <w:sz w:val="24"/>
          <w:szCs w:val="24"/>
        </w:rPr>
        <w:t>d</w:t>
      </w:r>
      <w:r w:rsidR="00006EFD" w:rsidRPr="00680500">
        <w:rPr>
          <w:rFonts w:ascii="Arial" w:hAnsi="Arial" w:cs="Arial"/>
          <w:sz w:val="24"/>
          <w:szCs w:val="24"/>
        </w:rPr>
        <w:t xml:space="preserve">esse, reforçando a importância </w:t>
      </w:r>
      <w:r w:rsidR="00C5733F" w:rsidRPr="00680500">
        <w:rPr>
          <w:rFonts w:ascii="Arial" w:hAnsi="Arial" w:cs="Arial"/>
          <w:sz w:val="24"/>
          <w:szCs w:val="24"/>
        </w:rPr>
        <w:t>aproximação d</w:t>
      </w:r>
      <w:r w:rsidR="00006EFD" w:rsidRPr="00680500">
        <w:rPr>
          <w:rFonts w:ascii="Arial" w:hAnsi="Arial" w:cs="Arial"/>
          <w:sz w:val="24"/>
          <w:szCs w:val="24"/>
        </w:rPr>
        <w:t>os profissionais</w:t>
      </w:r>
      <w:r w:rsidR="00C2187B" w:rsidRPr="00680500">
        <w:rPr>
          <w:rFonts w:ascii="Arial" w:hAnsi="Arial" w:cs="Arial"/>
          <w:sz w:val="24"/>
          <w:szCs w:val="24"/>
        </w:rPr>
        <w:t xml:space="preserve">, </w:t>
      </w:r>
      <w:r w:rsidR="00980CE6" w:rsidRPr="00680500">
        <w:rPr>
          <w:rFonts w:ascii="Arial" w:hAnsi="Arial" w:cs="Arial"/>
          <w:sz w:val="24"/>
          <w:szCs w:val="24"/>
        </w:rPr>
        <w:t xml:space="preserve">bem como </w:t>
      </w:r>
      <w:r w:rsidR="00C2187B" w:rsidRPr="00680500">
        <w:rPr>
          <w:rFonts w:ascii="Arial" w:hAnsi="Arial" w:cs="Arial"/>
          <w:sz w:val="24"/>
          <w:szCs w:val="24"/>
        </w:rPr>
        <w:t xml:space="preserve">para que o CAU/GO se aproxime mais da categoria. </w:t>
      </w:r>
      <w:r w:rsidR="00311F57" w:rsidRPr="00680500">
        <w:rPr>
          <w:rFonts w:ascii="Arial" w:hAnsi="Arial" w:cs="Arial"/>
          <w:sz w:val="24"/>
          <w:szCs w:val="24"/>
        </w:rPr>
        <w:t xml:space="preserve">Além disso, </w:t>
      </w:r>
      <w:r w:rsidR="00C2187B" w:rsidRPr="00680500">
        <w:rPr>
          <w:rFonts w:ascii="Arial" w:hAnsi="Arial" w:cs="Arial"/>
          <w:sz w:val="24"/>
          <w:szCs w:val="24"/>
        </w:rPr>
        <w:t xml:space="preserve">Anna Carolina </w:t>
      </w:r>
      <w:r w:rsidR="00311F57" w:rsidRPr="00680500">
        <w:rPr>
          <w:rFonts w:ascii="Arial" w:hAnsi="Arial" w:cs="Arial"/>
          <w:sz w:val="24"/>
          <w:szCs w:val="24"/>
        </w:rPr>
        <w:t xml:space="preserve">destacou que </w:t>
      </w:r>
      <w:r w:rsidR="00C2187B" w:rsidRPr="00680500">
        <w:rPr>
          <w:rFonts w:ascii="Arial" w:hAnsi="Arial" w:cs="Arial"/>
          <w:sz w:val="24"/>
          <w:szCs w:val="24"/>
        </w:rPr>
        <w:t xml:space="preserve">o plano </w:t>
      </w:r>
      <w:r w:rsidR="00BB15A3" w:rsidRPr="00680500">
        <w:rPr>
          <w:rFonts w:ascii="Arial" w:hAnsi="Arial" w:cs="Arial"/>
          <w:sz w:val="24"/>
          <w:szCs w:val="24"/>
        </w:rPr>
        <w:t xml:space="preserve">de fiscalização </w:t>
      </w:r>
      <w:r w:rsidR="00C2187B" w:rsidRPr="00680500">
        <w:rPr>
          <w:rFonts w:ascii="Arial" w:hAnsi="Arial" w:cs="Arial"/>
          <w:sz w:val="24"/>
          <w:szCs w:val="24"/>
        </w:rPr>
        <w:t>que vem sendo construído pelo CAU/GO tem sido relevante</w:t>
      </w:r>
      <w:r w:rsidR="004D2A2F" w:rsidRPr="00680500">
        <w:rPr>
          <w:rFonts w:ascii="Arial" w:hAnsi="Arial" w:cs="Arial"/>
          <w:sz w:val="24"/>
          <w:szCs w:val="24"/>
        </w:rPr>
        <w:t xml:space="preserve"> e bem estruturado</w:t>
      </w:r>
      <w:r w:rsidR="00C2187B" w:rsidRPr="00680500">
        <w:rPr>
          <w:rFonts w:ascii="Arial" w:hAnsi="Arial" w:cs="Arial"/>
          <w:sz w:val="24"/>
          <w:szCs w:val="24"/>
        </w:rPr>
        <w:t xml:space="preserve">, de modo que todos os CAU/UF tem entendido a necessidade de que haja uma coerência nos planos elaborados </w:t>
      </w:r>
      <w:r w:rsidR="0063337D" w:rsidRPr="00680500">
        <w:rPr>
          <w:rFonts w:ascii="Arial" w:hAnsi="Arial" w:cs="Arial"/>
          <w:sz w:val="24"/>
          <w:szCs w:val="24"/>
        </w:rPr>
        <w:t>entre cada</w:t>
      </w:r>
      <w:r w:rsidR="00C2187B" w:rsidRPr="00680500">
        <w:rPr>
          <w:rFonts w:ascii="Arial" w:hAnsi="Arial" w:cs="Arial"/>
          <w:sz w:val="24"/>
          <w:szCs w:val="24"/>
        </w:rPr>
        <w:t xml:space="preserve"> ente. </w:t>
      </w:r>
      <w:r w:rsidR="004D2A2F" w:rsidRPr="00680500">
        <w:rPr>
          <w:rFonts w:ascii="Arial" w:hAnsi="Arial" w:cs="Arial"/>
          <w:sz w:val="24"/>
          <w:szCs w:val="24"/>
        </w:rPr>
        <w:t xml:space="preserve">No fórum dos coordenadores, os planos de trabalho e revisões das resoluções foram tratados, com mais um destaque para os problemas enfrentados no manuseio do SICCAU. Porém, comunicou que existe um protótipo em construção para unir bancos de dados relacionados, especialmente, à fiscalização. Anna Carolina informou que o próximo encontro será em novembro e que será tentada a participação de representantes do CAU/GO, ainda que de forma remota. </w:t>
      </w:r>
      <w:r w:rsidR="00645F2D" w:rsidRPr="00680500">
        <w:rPr>
          <w:rFonts w:ascii="Arial" w:hAnsi="Arial" w:cs="Arial"/>
          <w:sz w:val="24"/>
          <w:szCs w:val="24"/>
        </w:rPr>
        <w:t xml:space="preserve">Sobre a CED, a coordenadora Giovana teceu seu relato. Destacou </w:t>
      </w:r>
      <w:r w:rsidR="00EC7F3B" w:rsidRPr="00680500">
        <w:rPr>
          <w:rFonts w:ascii="Arial" w:hAnsi="Arial" w:cs="Arial"/>
          <w:sz w:val="24"/>
          <w:szCs w:val="24"/>
        </w:rPr>
        <w:t xml:space="preserve">as pautas tratadas na comissão em setembro, ponderando que foi feito o treinamento com o conselheiro Caio. Foi discutido sobre o plano de ação, apresentado </w:t>
      </w:r>
      <w:r w:rsidR="00DF1F82" w:rsidRPr="00680500">
        <w:rPr>
          <w:rFonts w:ascii="Arial" w:hAnsi="Arial" w:cs="Arial"/>
          <w:sz w:val="24"/>
          <w:szCs w:val="24"/>
        </w:rPr>
        <w:t xml:space="preserve">no encontro apresentado em Belo Horizonte. Enalteceu algumas pautas tratadas no encontro, como direito autoral, inteligência artificial, entre outras. </w:t>
      </w:r>
      <w:r w:rsidR="003E0449" w:rsidRPr="00680500">
        <w:rPr>
          <w:rFonts w:ascii="Arial" w:hAnsi="Arial" w:cs="Arial"/>
          <w:sz w:val="24"/>
          <w:szCs w:val="24"/>
        </w:rPr>
        <w:t>Informou que s</w:t>
      </w:r>
      <w:r w:rsidR="007B16F2" w:rsidRPr="00680500">
        <w:rPr>
          <w:rFonts w:ascii="Arial" w:hAnsi="Arial" w:cs="Arial"/>
          <w:sz w:val="24"/>
          <w:szCs w:val="24"/>
        </w:rPr>
        <w:t>urgiu uma proposta de contribuição do CAU/PR para elaboração dos modelos de contrato de prestação de serviços. Simone destacou sobre a possibilidade de contatos com o CAU/RS</w:t>
      </w:r>
      <w:r w:rsidR="00B44FA2" w:rsidRPr="00680500">
        <w:rPr>
          <w:rFonts w:ascii="Arial" w:hAnsi="Arial" w:cs="Arial"/>
          <w:sz w:val="24"/>
          <w:szCs w:val="24"/>
        </w:rPr>
        <w:t xml:space="preserve"> e Giovana </w:t>
      </w:r>
      <w:r w:rsidR="003E0449" w:rsidRPr="00680500">
        <w:rPr>
          <w:rFonts w:ascii="Arial" w:hAnsi="Arial" w:cs="Arial"/>
          <w:sz w:val="24"/>
          <w:szCs w:val="24"/>
        </w:rPr>
        <w:t>colocou</w:t>
      </w:r>
      <w:r w:rsidR="00B44FA2" w:rsidRPr="00680500">
        <w:rPr>
          <w:rFonts w:ascii="Arial" w:hAnsi="Arial" w:cs="Arial"/>
          <w:sz w:val="24"/>
          <w:szCs w:val="24"/>
        </w:rPr>
        <w:t xml:space="preserve"> que foram feitos contatos com outros CAU/UF</w:t>
      </w:r>
      <w:r w:rsidR="002F75C7" w:rsidRPr="00680500">
        <w:rPr>
          <w:rFonts w:ascii="Arial" w:hAnsi="Arial" w:cs="Arial"/>
          <w:sz w:val="24"/>
          <w:szCs w:val="24"/>
        </w:rPr>
        <w:t xml:space="preserve"> também</w:t>
      </w:r>
      <w:r w:rsidR="00B44FA2" w:rsidRPr="00680500">
        <w:rPr>
          <w:rFonts w:ascii="Arial" w:hAnsi="Arial" w:cs="Arial"/>
          <w:sz w:val="24"/>
          <w:szCs w:val="24"/>
        </w:rPr>
        <w:t xml:space="preserve">. </w:t>
      </w:r>
      <w:r w:rsidR="004E72FC" w:rsidRPr="00680500">
        <w:rPr>
          <w:rFonts w:ascii="Arial" w:hAnsi="Arial" w:cs="Arial"/>
          <w:sz w:val="24"/>
          <w:szCs w:val="24"/>
        </w:rPr>
        <w:t xml:space="preserve">A respeito da CEF, Francisca Júlia informou o sucesso dos cursos BIM e da Aula Magna, </w:t>
      </w:r>
      <w:r w:rsidR="00787294" w:rsidRPr="00680500">
        <w:rPr>
          <w:rFonts w:ascii="Arial" w:hAnsi="Arial" w:cs="Arial"/>
          <w:sz w:val="24"/>
          <w:szCs w:val="24"/>
        </w:rPr>
        <w:t xml:space="preserve">e que recebeu </w:t>
      </w:r>
      <w:r w:rsidR="004E72FC" w:rsidRPr="00680500">
        <w:rPr>
          <w:rFonts w:ascii="Arial" w:hAnsi="Arial" w:cs="Arial"/>
          <w:sz w:val="24"/>
          <w:szCs w:val="24"/>
        </w:rPr>
        <w:t xml:space="preserve">muitas </w:t>
      </w:r>
      <w:r w:rsidR="00787294" w:rsidRPr="00680500">
        <w:rPr>
          <w:rFonts w:ascii="Arial" w:hAnsi="Arial" w:cs="Arial"/>
          <w:sz w:val="24"/>
          <w:szCs w:val="24"/>
        </w:rPr>
        <w:t xml:space="preserve">considerações </w:t>
      </w:r>
      <w:r w:rsidR="004E72FC" w:rsidRPr="00680500">
        <w:rPr>
          <w:rFonts w:ascii="Arial" w:hAnsi="Arial" w:cs="Arial"/>
          <w:sz w:val="24"/>
          <w:szCs w:val="24"/>
        </w:rPr>
        <w:t xml:space="preserve">positivas. </w:t>
      </w:r>
      <w:r w:rsidR="009568CE" w:rsidRPr="00680500">
        <w:rPr>
          <w:rFonts w:ascii="Arial" w:hAnsi="Arial" w:cs="Arial"/>
          <w:sz w:val="24"/>
          <w:szCs w:val="24"/>
        </w:rPr>
        <w:t xml:space="preserve">Francisca Júlia trouxe comentários sobre as </w:t>
      </w:r>
      <w:proofErr w:type="spellStart"/>
      <w:r w:rsidR="009568CE" w:rsidRPr="00680500">
        <w:rPr>
          <w:rFonts w:ascii="Arial" w:hAnsi="Arial" w:cs="Arial"/>
          <w:sz w:val="24"/>
          <w:szCs w:val="24"/>
        </w:rPr>
        <w:t>DCNs</w:t>
      </w:r>
      <w:proofErr w:type="spellEnd"/>
      <w:r w:rsidR="009568CE" w:rsidRPr="00680500">
        <w:rPr>
          <w:rFonts w:ascii="Arial" w:hAnsi="Arial" w:cs="Arial"/>
          <w:sz w:val="24"/>
          <w:szCs w:val="24"/>
        </w:rPr>
        <w:t xml:space="preserve">. </w:t>
      </w:r>
      <w:r w:rsidR="00377C17" w:rsidRPr="00680500">
        <w:rPr>
          <w:rFonts w:ascii="Arial" w:hAnsi="Arial" w:cs="Arial"/>
          <w:sz w:val="24"/>
          <w:szCs w:val="24"/>
        </w:rPr>
        <w:t xml:space="preserve">Simone questionou sobre uma pauta, relativa à residência em Arquitetura e Urbanismo, e a coordenadora da CEF destacou que esta matéria será tratada na próxima reunião. </w:t>
      </w:r>
      <w:r w:rsidR="00285627" w:rsidRPr="00680500">
        <w:rPr>
          <w:rFonts w:ascii="Arial" w:hAnsi="Arial" w:cs="Arial"/>
          <w:sz w:val="24"/>
          <w:szCs w:val="24"/>
        </w:rPr>
        <w:t xml:space="preserve">Por fim, sobre a revista lúdica, a comissão verificará a possibilidade de que seja aprovada </w:t>
      </w:r>
      <w:r w:rsidR="008010E0" w:rsidRPr="00680500">
        <w:rPr>
          <w:rFonts w:ascii="Arial" w:hAnsi="Arial" w:cs="Arial"/>
          <w:sz w:val="24"/>
          <w:szCs w:val="24"/>
        </w:rPr>
        <w:t xml:space="preserve">para que o projeto seja encampado nesta gestão. </w:t>
      </w:r>
      <w:r w:rsidR="003C209A" w:rsidRPr="00680500">
        <w:rPr>
          <w:rFonts w:ascii="Arial" w:hAnsi="Arial" w:cs="Arial"/>
          <w:sz w:val="24"/>
          <w:szCs w:val="24"/>
        </w:rPr>
        <w:t>Sobre a CAF, a coordenadora apresentou seu relato, solicitando do Assessor Jurídico explicações sobre a prescrição de anuidade, o que foi prontamente atendido. Seguidamente, Camila destacou sobre a pauta envolvendo a reestruturação, que teve pedido de vistas do conselheiro Gabriel</w:t>
      </w:r>
      <w:r w:rsidR="00374F1B" w:rsidRPr="00680500">
        <w:rPr>
          <w:rFonts w:ascii="Arial" w:hAnsi="Arial" w:cs="Arial"/>
          <w:sz w:val="24"/>
          <w:szCs w:val="24"/>
        </w:rPr>
        <w:t xml:space="preserve"> no âmbito da CAF</w:t>
      </w:r>
      <w:r w:rsidR="003C209A" w:rsidRPr="00680500">
        <w:rPr>
          <w:rFonts w:ascii="Arial" w:hAnsi="Arial" w:cs="Arial"/>
          <w:sz w:val="24"/>
          <w:szCs w:val="24"/>
        </w:rPr>
        <w:t xml:space="preserve">. Destacou os relatos gerais extraídos de súmula. Por fim, a Presidente fez seus relatos, destacando que não conseguiu participar ativamente do Fórum de Presidentes, em razão das atividades administrativas junto ao Conselho. </w:t>
      </w:r>
      <w:r w:rsidR="005A7464" w:rsidRPr="00680500">
        <w:rPr>
          <w:rFonts w:ascii="Arial" w:hAnsi="Arial" w:cs="Arial"/>
          <w:sz w:val="24"/>
          <w:szCs w:val="24"/>
        </w:rPr>
        <w:t xml:space="preserve">Simone participou da Aula Magna, ponderando sobre os relatos e organização do evento. </w:t>
      </w:r>
      <w:r w:rsidR="00C50177" w:rsidRPr="00680500">
        <w:rPr>
          <w:rFonts w:ascii="Arial" w:hAnsi="Arial" w:cs="Arial"/>
          <w:sz w:val="24"/>
          <w:szCs w:val="24"/>
        </w:rPr>
        <w:t xml:space="preserve">Comunicou na forma como esse evento implicou no projeto do “CAU Jovem”. Destacou que participou de vídeos envolvendo </w:t>
      </w:r>
      <w:r w:rsidR="001E0BE8" w:rsidRPr="00680500">
        <w:rPr>
          <w:rFonts w:ascii="Arial" w:hAnsi="Arial" w:cs="Arial"/>
          <w:sz w:val="24"/>
          <w:szCs w:val="24"/>
        </w:rPr>
        <w:t>propostas</w:t>
      </w:r>
      <w:r w:rsidR="00C50177" w:rsidRPr="00680500">
        <w:rPr>
          <w:rFonts w:ascii="Arial" w:hAnsi="Arial" w:cs="Arial"/>
          <w:sz w:val="24"/>
          <w:szCs w:val="24"/>
        </w:rPr>
        <w:t xml:space="preserve"> a serem observad</w:t>
      </w:r>
      <w:r w:rsidR="001E0BE8" w:rsidRPr="00680500">
        <w:rPr>
          <w:rFonts w:ascii="Arial" w:hAnsi="Arial" w:cs="Arial"/>
          <w:sz w:val="24"/>
          <w:szCs w:val="24"/>
        </w:rPr>
        <w:t>a</w:t>
      </w:r>
      <w:r w:rsidR="00C50177" w:rsidRPr="00680500">
        <w:rPr>
          <w:rFonts w:ascii="Arial" w:hAnsi="Arial" w:cs="Arial"/>
          <w:sz w:val="24"/>
          <w:szCs w:val="24"/>
        </w:rPr>
        <w:t xml:space="preserve">s pelos candidatos nas próximas eleições municipais. </w:t>
      </w:r>
      <w:r w:rsidR="00573387" w:rsidRPr="00680500">
        <w:rPr>
          <w:rFonts w:ascii="Arial" w:hAnsi="Arial" w:cs="Arial"/>
          <w:sz w:val="24"/>
          <w:szCs w:val="24"/>
        </w:rPr>
        <w:t xml:space="preserve">Simone reforçou que a comunicação é um instrumento que deva </w:t>
      </w:r>
      <w:r w:rsidR="00573387" w:rsidRPr="00680500">
        <w:rPr>
          <w:rFonts w:ascii="Arial" w:hAnsi="Arial" w:cs="Arial"/>
          <w:sz w:val="24"/>
          <w:szCs w:val="24"/>
        </w:rPr>
        <w:lastRenderedPageBreak/>
        <w:t xml:space="preserve">ser conhecido pelos conselheiros. </w:t>
      </w:r>
      <w:r w:rsidR="00A42978" w:rsidRPr="00680500">
        <w:rPr>
          <w:rFonts w:ascii="Arial" w:hAnsi="Arial" w:cs="Arial"/>
          <w:sz w:val="24"/>
          <w:szCs w:val="24"/>
        </w:rPr>
        <w:t xml:space="preserve">A Presidente verificou que há propostas transversais e que é necessária uma comunicação maior entre as comissões. </w:t>
      </w:r>
      <w:r w:rsidR="00C154E7" w:rsidRPr="00680500">
        <w:rPr>
          <w:rFonts w:ascii="Arial" w:hAnsi="Arial" w:cs="Arial"/>
          <w:sz w:val="24"/>
          <w:szCs w:val="24"/>
        </w:rPr>
        <w:t xml:space="preserve">Simone relatou que foi chamado mais um empregado oriundo do concurso público, e que ao todo já foram chamados 5 (cinco) empregados públicos efetivos este ano. </w:t>
      </w:r>
      <w:r w:rsidR="008F1303" w:rsidRPr="00680500">
        <w:rPr>
          <w:rFonts w:ascii="Arial" w:hAnsi="Arial" w:cs="Arial"/>
          <w:sz w:val="24"/>
          <w:szCs w:val="24"/>
        </w:rPr>
        <w:t xml:space="preserve">Ao final, a Presidente </w:t>
      </w:r>
      <w:r w:rsidR="00C13782" w:rsidRPr="00680500">
        <w:rPr>
          <w:rFonts w:ascii="Arial" w:hAnsi="Arial" w:cs="Arial"/>
          <w:sz w:val="24"/>
          <w:szCs w:val="24"/>
        </w:rPr>
        <w:t>destacou</w:t>
      </w:r>
      <w:r w:rsidR="008F1303" w:rsidRPr="00680500">
        <w:rPr>
          <w:rFonts w:ascii="Arial" w:hAnsi="Arial" w:cs="Arial"/>
          <w:sz w:val="24"/>
          <w:szCs w:val="24"/>
        </w:rPr>
        <w:t xml:space="preserve"> que participou da reunião de gerentes e assessores </w:t>
      </w:r>
      <w:r w:rsidR="000C65F7" w:rsidRPr="00680500">
        <w:rPr>
          <w:rFonts w:ascii="Arial" w:hAnsi="Arial" w:cs="Arial"/>
          <w:sz w:val="24"/>
          <w:szCs w:val="24"/>
        </w:rPr>
        <w:t xml:space="preserve">e que o encontro foi bastante proveitoso. </w:t>
      </w:r>
      <w:r w:rsidR="00BD3A37" w:rsidRPr="00680500">
        <w:rPr>
          <w:rFonts w:ascii="Arial" w:hAnsi="Arial" w:cs="Arial"/>
          <w:b/>
          <w:bCs/>
          <w:color w:val="222222"/>
          <w:sz w:val="24"/>
          <w:szCs w:val="24"/>
        </w:rPr>
        <w:t xml:space="preserve">b) </w:t>
      </w:r>
      <w:r w:rsidR="00BD3A37" w:rsidRPr="00680500">
        <w:rPr>
          <w:rFonts w:ascii="Arial" w:hAnsi="Arial" w:cs="Arial"/>
          <w:b/>
          <w:bCs/>
          <w:sz w:val="24"/>
          <w:szCs w:val="24"/>
        </w:rPr>
        <w:t>Monitoramento do Plano de Ação dos Colegiados do CAU/GO.</w:t>
      </w:r>
      <w:r w:rsidR="00617C48" w:rsidRPr="00680500">
        <w:rPr>
          <w:rFonts w:ascii="Arial" w:hAnsi="Arial" w:cs="Arial"/>
          <w:b/>
          <w:bCs/>
          <w:sz w:val="24"/>
          <w:szCs w:val="24"/>
        </w:rPr>
        <w:t xml:space="preserve"> </w:t>
      </w:r>
      <w:r w:rsidR="00B62B64" w:rsidRPr="00680500">
        <w:rPr>
          <w:rFonts w:ascii="Arial" w:hAnsi="Arial" w:cs="Arial"/>
          <w:sz w:val="24"/>
          <w:szCs w:val="24"/>
        </w:rPr>
        <w:t xml:space="preserve">A respeito desta pauta, </w:t>
      </w:r>
      <w:proofErr w:type="spellStart"/>
      <w:r w:rsidR="00B62B64" w:rsidRPr="00680500">
        <w:rPr>
          <w:rFonts w:ascii="Arial" w:hAnsi="Arial" w:cs="Arial"/>
          <w:sz w:val="24"/>
          <w:szCs w:val="24"/>
        </w:rPr>
        <w:t>Alcenira</w:t>
      </w:r>
      <w:proofErr w:type="spellEnd"/>
      <w:r w:rsidR="00B62B64" w:rsidRPr="00680500">
        <w:rPr>
          <w:rFonts w:ascii="Arial" w:hAnsi="Arial" w:cs="Arial"/>
          <w:sz w:val="24"/>
          <w:szCs w:val="24"/>
        </w:rPr>
        <w:t xml:space="preserve"> apresentou um “</w:t>
      </w:r>
      <w:r w:rsidR="00B62B64" w:rsidRPr="00680500">
        <w:rPr>
          <w:rFonts w:ascii="Arial" w:hAnsi="Arial" w:cs="Arial"/>
          <w:i/>
          <w:iCs/>
          <w:sz w:val="24"/>
          <w:szCs w:val="24"/>
        </w:rPr>
        <w:t>Dashboard</w:t>
      </w:r>
      <w:r w:rsidR="00B62B64" w:rsidRPr="00680500">
        <w:rPr>
          <w:rFonts w:ascii="Arial" w:hAnsi="Arial" w:cs="Arial"/>
          <w:sz w:val="24"/>
          <w:szCs w:val="24"/>
        </w:rPr>
        <w:t xml:space="preserve">” relativas às ações que tem sido empreendida pelas comissões. </w:t>
      </w:r>
      <w:r w:rsidR="006245FA" w:rsidRPr="00680500">
        <w:rPr>
          <w:rFonts w:ascii="Arial" w:hAnsi="Arial" w:cs="Arial"/>
          <w:sz w:val="24"/>
          <w:szCs w:val="24"/>
        </w:rPr>
        <w:t xml:space="preserve">Trouxe algumas ações que serão </w:t>
      </w:r>
      <w:r w:rsidR="0031605E" w:rsidRPr="00680500">
        <w:rPr>
          <w:rFonts w:ascii="Arial" w:hAnsi="Arial" w:cs="Arial"/>
          <w:sz w:val="24"/>
          <w:szCs w:val="24"/>
        </w:rPr>
        <w:t xml:space="preserve">realizadas </w:t>
      </w:r>
      <w:r w:rsidR="006245FA" w:rsidRPr="00680500">
        <w:rPr>
          <w:rFonts w:ascii="Arial" w:hAnsi="Arial" w:cs="Arial"/>
          <w:sz w:val="24"/>
          <w:szCs w:val="24"/>
        </w:rPr>
        <w:t xml:space="preserve">este ano, como a elaboração de modelo de contrato padrão pela CED, </w:t>
      </w:r>
      <w:r w:rsidR="0031605E" w:rsidRPr="00680500">
        <w:rPr>
          <w:rFonts w:ascii="Arial" w:hAnsi="Arial" w:cs="Arial"/>
          <w:sz w:val="24"/>
          <w:szCs w:val="24"/>
        </w:rPr>
        <w:t xml:space="preserve">palestra por conselheiro e Gerente de Fiscalização, </w:t>
      </w:r>
      <w:r w:rsidR="006245FA" w:rsidRPr="00680500">
        <w:rPr>
          <w:rFonts w:ascii="Arial" w:hAnsi="Arial" w:cs="Arial"/>
          <w:sz w:val="24"/>
          <w:szCs w:val="24"/>
        </w:rPr>
        <w:t xml:space="preserve">bem como ações já realizadas pelas comissões. </w:t>
      </w:r>
      <w:r w:rsidR="00EC518E" w:rsidRPr="00680500">
        <w:rPr>
          <w:rFonts w:ascii="Arial" w:hAnsi="Arial" w:cs="Arial"/>
          <w:sz w:val="24"/>
          <w:szCs w:val="24"/>
        </w:rPr>
        <w:t xml:space="preserve">Reforçou que algumas ações estão avançando e outras, possivelmente, deverão ser remodeladas. </w:t>
      </w:r>
      <w:r w:rsidR="00C634A4" w:rsidRPr="00680500">
        <w:rPr>
          <w:rFonts w:ascii="Arial" w:hAnsi="Arial" w:cs="Arial"/>
          <w:b/>
          <w:bCs/>
          <w:sz w:val="24"/>
          <w:szCs w:val="24"/>
        </w:rPr>
        <w:t xml:space="preserve">c)  Análise, aprovação e preparação da pauta da 156ª Plenária Ordinária do CAU/GO (Origem: Presidente). </w:t>
      </w:r>
      <w:r w:rsidR="00C634A4" w:rsidRPr="00680500">
        <w:rPr>
          <w:rFonts w:ascii="Arial" w:hAnsi="Arial" w:cs="Arial"/>
          <w:color w:val="222222"/>
          <w:sz w:val="24"/>
          <w:szCs w:val="24"/>
        </w:rPr>
        <w:t>A conselheira Camila, coordenadora da CAF, apresentou como extra pauta a matéria “atualização da estrutura administrativa”, para ser</w:t>
      </w:r>
      <w:r w:rsidR="00C13782" w:rsidRPr="00680500">
        <w:rPr>
          <w:rFonts w:ascii="Arial" w:hAnsi="Arial" w:cs="Arial"/>
          <w:color w:val="222222"/>
          <w:sz w:val="24"/>
          <w:szCs w:val="24"/>
        </w:rPr>
        <w:t xml:space="preserve"> deliberada e</w:t>
      </w:r>
      <w:r w:rsidR="00C634A4" w:rsidRPr="00680500">
        <w:rPr>
          <w:rFonts w:ascii="Arial" w:hAnsi="Arial" w:cs="Arial"/>
          <w:color w:val="222222"/>
          <w:sz w:val="24"/>
          <w:szCs w:val="24"/>
        </w:rPr>
        <w:t xml:space="preserve"> colocada como pauta da Plenária. Seguidamente, solicitou a projeção da matéria, tendo sido apresentada por Flávio, Gerente de Administração e Recursos Humanos</w:t>
      </w:r>
      <w:r w:rsidR="000601CF" w:rsidRPr="00680500">
        <w:rPr>
          <w:rFonts w:ascii="Arial" w:hAnsi="Arial" w:cs="Arial"/>
          <w:color w:val="222222"/>
          <w:sz w:val="24"/>
          <w:szCs w:val="24"/>
        </w:rPr>
        <w:t>, as alterações propostas.</w:t>
      </w:r>
      <w:r w:rsidR="002F2BA4" w:rsidRPr="00680500">
        <w:rPr>
          <w:rFonts w:ascii="Arial" w:hAnsi="Arial" w:cs="Arial"/>
          <w:color w:val="222222"/>
          <w:sz w:val="24"/>
          <w:szCs w:val="24"/>
        </w:rPr>
        <w:t xml:space="preserve"> Seguidamente, a conselheira Anna Carolina fez suas explanações, colocando dúvidas e enaltecendo a respeito da necessidade de reforçar a área de fiscalização do CAU/GO.</w:t>
      </w:r>
      <w:r w:rsidR="00C84464" w:rsidRPr="00680500">
        <w:rPr>
          <w:rFonts w:ascii="Arial" w:hAnsi="Arial" w:cs="Arial"/>
          <w:color w:val="222222"/>
          <w:sz w:val="24"/>
          <w:szCs w:val="24"/>
        </w:rPr>
        <w:t xml:space="preserve"> Anna Carolina demonstrou a necessidade de que as comissões contem com a participação de um assessoramento jurídico. </w:t>
      </w:r>
      <w:proofErr w:type="spellStart"/>
      <w:r w:rsidR="001C6D4A" w:rsidRPr="00680500">
        <w:rPr>
          <w:rFonts w:ascii="Arial" w:hAnsi="Arial" w:cs="Arial"/>
          <w:color w:val="222222"/>
          <w:sz w:val="24"/>
          <w:szCs w:val="24"/>
        </w:rPr>
        <w:t>Alcenira</w:t>
      </w:r>
      <w:proofErr w:type="spellEnd"/>
      <w:r w:rsidR="001C6D4A" w:rsidRPr="00680500">
        <w:rPr>
          <w:rFonts w:ascii="Arial" w:hAnsi="Arial" w:cs="Arial"/>
          <w:color w:val="222222"/>
          <w:sz w:val="24"/>
          <w:szCs w:val="24"/>
        </w:rPr>
        <w:t xml:space="preserve"> explanou à conselheira que esta assessoria jurídica continuará</w:t>
      </w:r>
      <w:r w:rsidR="00E647D3" w:rsidRPr="00680500">
        <w:rPr>
          <w:rFonts w:ascii="Arial" w:hAnsi="Arial" w:cs="Arial"/>
          <w:color w:val="222222"/>
          <w:sz w:val="24"/>
          <w:szCs w:val="24"/>
        </w:rPr>
        <w:t xml:space="preserve">, juntamente com as assessorias técnicas. Seguidamente, </w:t>
      </w:r>
      <w:proofErr w:type="spellStart"/>
      <w:r w:rsidR="00E647D3" w:rsidRPr="00680500">
        <w:rPr>
          <w:rFonts w:ascii="Arial" w:hAnsi="Arial" w:cs="Arial"/>
          <w:color w:val="222222"/>
          <w:sz w:val="24"/>
          <w:szCs w:val="24"/>
        </w:rPr>
        <w:t>Alcenira</w:t>
      </w:r>
      <w:proofErr w:type="spellEnd"/>
      <w:r w:rsidR="00E647D3" w:rsidRPr="00680500">
        <w:rPr>
          <w:rFonts w:ascii="Arial" w:hAnsi="Arial" w:cs="Arial"/>
          <w:color w:val="222222"/>
          <w:sz w:val="24"/>
          <w:szCs w:val="24"/>
        </w:rPr>
        <w:t xml:space="preserve"> destacou</w:t>
      </w:r>
      <w:r w:rsidR="002A7C2E" w:rsidRPr="00680500">
        <w:rPr>
          <w:rFonts w:ascii="Arial" w:hAnsi="Arial" w:cs="Arial"/>
          <w:color w:val="222222"/>
          <w:sz w:val="24"/>
          <w:szCs w:val="24"/>
        </w:rPr>
        <w:t xml:space="preserve"> que não haverá a criação de mais postos públicos, mas tão somente uma modulação interna.</w:t>
      </w:r>
      <w:r w:rsidR="00C31816" w:rsidRPr="00680500">
        <w:rPr>
          <w:rFonts w:ascii="Arial" w:hAnsi="Arial" w:cs="Arial"/>
          <w:color w:val="222222"/>
          <w:sz w:val="24"/>
          <w:szCs w:val="24"/>
        </w:rPr>
        <w:t xml:space="preserve"> </w:t>
      </w:r>
      <w:r w:rsidR="003F77EB" w:rsidRPr="00680500">
        <w:rPr>
          <w:rFonts w:ascii="Arial" w:hAnsi="Arial" w:cs="Arial"/>
          <w:color w:val="222222"/>
          <w:sz w:val="24"/>
          <w:szCs w:val="24"/>
        </w:rPr>
        <w:t>Ato contínuo</w:t>
      </w:r>
      <w:r w:rsidR="003E7B6A" w:rsidRPr="00680500">
        <w:rPr>
          <w:rFonts w:ascii="Arial" w:hAnsi="Arial" w:cs="Arial"/>
          <w:color w:val="222222"/>
          <w:sz w:val="24"/>
          <w:szCs w:val="24"/>
        </w:rPr>
        <w:t xml:space="preserve">, </w:t>
      </w:r>
      <w:proofErr w:type="spellStart"/>
      <w:r w:rsidR="003E7B6A" w:rsidRPr="00680500">
        <w:rPr>
          <w:rFonts w:ascii="Arial" w:hAnsi="Arial" w:cs="Arial"/>
          <w:color w:val="222222"/>
          <w:sz w:val="24"/>
          <w:szCs w:val="24"/>
        </w:rPr>
        <w:t>Alcenira</w:t>
      </w:r>
      <w:proofErr w:type="spellEnd"/>
      <w:r w:rsidR="003E7B6A" w:rsidRPr="00680500">
        <w:rPr>
          <w:rFonts w:ascii="Arial" w:hAnsi="Arial" w:cs="Arial"/>
          <w:color w:val="222222"/>
          <w:sz w:val="24"/>
          <w:szCs w:val="24"/>
        </w:rPr>
        <w:t xml:space="preserve"> ponderou</w:t>
      </w:r>
      <w:r w:rsidR="00C83189" w:rsidRPr="00680500">
        <w:rPr>
          <w:rFonts w:ascii="Arial" w:hAnsi="Arial" w:cs="Arial"/>
          <w:color w:val="222222"/>
          <w:sz w:val="24"/>
          <w:szCs w:val="24"/>
        </w:rPr>
        <w:t xml:space="preserve"> que existem demandas que precisam ser equilibradas internamente no conselho</w:t>
      </w:r>
      <w:r w:rsidR="003F77EB" w:rsidRPr="00680500">
        <w:rPr>
          <w:rFonts w:ascii="Arial" w:hAnsi="Arial" w:cs="Arial"/>
          <w:color w:val="222222"/>
          <w:sz w:val="24"/>
          <w:szCs w:val="24"/>
        </w:rPr>
        <w:t xml:space="preserve">, de modo que as atribuições da Gerência Geral precisariam ser executadas por outro agente, em razão da sobrecarga de funções. </w:t>
      </w:r>
      <w:r w:rsidR="00A53F66" w:rsidRPr="00680500">
        <w:rPr>
          <w:rFonts w:ascii="Arial" w:hAnsi="Arial" w:cs="Arial"/>
          <w:color w:val="222222"/>
          <w:sz w:val="24"/>
          <w:szCs w:val="24"/>
        </w:rPr>
        <w:t xml:space="preserve">Sequencialmente, apresentou exemplos das demandas administrativas. </w:t>
      </w:r>
      <w:r w:rsidR="009B0D4B" w:rsidRPr="00680500">
        <w:rPr>
          <w:rFonts w:ascii="Arial" w:hAnsi="Arial" w:cs="Arial"/>
          <w:color w:val="222222"/>
          <w:sz w:val="24"/>
          <w:szCs w:val="24"/>
        </w:rPr>
        <w:t xml:space="preserve">Anna Carolina </w:t>
      </w:r>
      <w:r w:rsidR="00BF139F" w:rsidRPr="00680500">
        <w:rPr>
          <w:rFonts w:ascii="Arial" w:hAnsi="Arial" w:cs="Arial"/>
          <w:color w:val="222222"/>
          <w:sz w:val="24"/>
          <w:szCs w:val="24"/>
        </w:rPr>
        <w:t xml:space="preserve">demonstrou que é relevante a reorganização interna do CAU/GO, </w:t>
      </w:r>
      <w:r w:rsidR="009E5F2F" w:rsidRPr="00680500">
        <w:rPr>
          <w:rFonts w:ascii="Arial" w:hAnsi="Arial" w:cs="Arial"/>
          <w:color w:val="222222"/>
          <w:sz w:val="24"/>
          <w:szCs w:val="24"/>
        </w:rPr>
        <w:t xml:space="preserve">e solicitou que o material da apresentação fosse encaminhado para uma melhor análise da conselheira. </w:t>
      </w:r>
      <w:r w:rsidR="009E4423" w:rsidRPr="00680500">
        <w:rPr>
          <w:rFonts w:ascii="Arial" w:hAnsi="Arial" w:cs="Arial"/>
          <w:color w:val="222222"/>
          <w:sz w:val="24"/>
          <w:szCs w:val="24"/>
        </w:rPr>
        <w:t>Levantou questionamentos sobre as responsabilidades e remuneração do posto d</w:t>
      </w:r>
      <w:r w:rsidR="008A140E" w:rsidRPr="00680500">
        <w:rPr>
          <w:rFonts w:ascii="Arial" w:hAnsi="Arial" w:cs="Arial"/>
          <w:color w:val="222222"/>
          <w:sz w:val="24"/>
          <w:szCs w:val="24"/>
        </w:rPr>
        <w:t>a</w:t>
      </w:r>
      <w:r w:rsidR="009E4423" w:rsidRPr="00680500">
        <w:rPr>
          <w:rFonts w:ascii="Arial" w:hAnsi="Arial" w:cs="Arial"/>
          <w:color w:val="222222"/>
          <w:sz w:val="24"/>
          <w:szCs w:val="24"/>
        </w:rPr>
        <w:t xml:space="preserve"> Chefia de Gabinete</w:t>
      </w:r>
      <w:r w:rsidR="00A47F3B" w:rsidRPr="00680500">
        <w:rPr>
          <w:rFonts w:ascii="Arial" w:hAnsi="Arial" w:cs="Arial"/>
          <w:color w:val="222222"/>
          <w:sz w:val="24"/>
          <w:szCs w:val="24"/>
        </w:rPr>
        <w:t xml:space="preserve">, tendo </w:t>
      </w:r>
      <w:proofErr w:type="spellStart"/>
      <w:r w:rsidR="00A47F3B" w:rsidRPr="00680500">
        <w:rPr>
          <w:rFonts w:ascii="Arial" w:hAnsi="Arial" w:cs="Arial"/>
          <w:color w:val="222222"/>
          <w:sz w:val="24"/>
          <w:szCs w:val="24"/>
        </w:rPr>
        <w:t>Alcenira</w:t>
      </w:r>
      <w:proofErr w:type="spellEnd"/>
      <w:r w:rsidR="00A47F3B" w:rsidRPr="00680500">
        <w:rPr>
          <w:rFonts w:ascii="Arial" w:hAnsi="Arial" w:cs="Arial"/>
          <w:color w:val="222222"/>
          <w:sz w:val="24"/>
          <w:szCs w:val="24"/>
        </w:rPr>
        <w:t xml:space="preserve"> destacado que essa forma de tabulação é similar em todo o sistema CAU, em razão da</w:t>
      </w:r>
      <w:r w:rsidR="00AB08F9" w:rsidRPr="00680500">
        <w:rPr>
          <w:rFonts w:ascii="Arial" w:hAnsi="Arial" w:cs="Arial"/>
          <w:color w:val="222222"/>
          <w:sz w:val="24"/>
          <w:szCs w:val="24"/>
        </w:rPr>
        <w:t xml:space="preserve">s responsabilidades e </w:t>
      </w:r>
      <w:r w:rsidR="00A47F3B" w:rsidRPr="00680500">
        <w:rPr>
          <w:rFonts w:ascii="Arial" w:hAnsi="Arial" w:cs="Arial"/>
          <w:color w:val="222222"/>
          <w:sz w:val="24"/>
          <w:szCs w:val="24"/>
        </w:rPr>
        <w:t xml:space="preserve">atribuições </w:t>
      </w:r>
      <w:r w:rsidR="00AB08F9" w:rsidRPr="00680500">
        <w:rPr>
          <w:rFonts w:ascii="Arial" w:hAnsi="Arial" w:cs="Arial"/>
          <w:color w:val="222222"/>
          <w:sz w:val="24"/>
          <w:szCs w:val="24"/>
        </w:rPr>
        <w:t>de coordenação que es</w:t>
      </w:r>
      <w:r w:rsidR="00D60B32" w:rsidRPr="00680500">
        <w:rPr>
          <w:rFonts w:ascii="Arial" w:hAnsi="Arial" w:cs="Arial"/>
          <w:color w:val="222222"/>
          <w:sz w:val="24"/>
          <w:szCs w:val="24"/>
        </w:rPr>
        <w:t>s</w:t>
      </w:r>
      <w:r w:rsidR="00AB08F9" w:rsidRPr="00680500">
        <w:rPr>
          <w:rFonts w:ascii="Arial" w:hAnsi="Arial" w:cs="Arial"/>
          <w:color w:val="222222"/>
          <w:sz w:val="24"/>
          <w:szCs w:val="24"/>
        </w:rPr>
        <w:t xml:space="preserve">e </w:t>
      </w:r>
      <w:r w:rsidR="00A47F3B" w:rsidRPr="00680500">
        <w:rPr>
          <w:rFonts w:ascii="Arial" w:hAnsi="Arial" w:cs="Arial"/>
          <w:color w:val="222222"/>
          <w:sz w:val="24"/>
          <w:szCs w:val="24"/>
        </w:rPr>
        <w:t>posto</w:t>
      </w:r>
      <w:r w:rsidR="008654A7" w:rsidRPr="00680500">
        <w:rPr>
          <w:rFonts w:ascii="Arial" w:hAnsi="Arial" w:cs="Arial"/>
          <w:color w:val="222222"/>
          <w:sz w:val="24"/>
          <w:szCs w:val="24"/>
        </w:rPr>
        <w:t xml:space="preserve"> </w:t>
      </w:r>
      <w:r w:rsidR="00AB08F9" w:rsidRPr="00680500">
        <w:rPr>
          <w:rFonts w:ascii="Arial" w:hAnsi="Arial" w:cs="Arial"/>
          <w:color w:val="222222"/>
          <w:sz w:val="24"/>
          <w:szCs w:val="24"/>
        </w:rPr>
        <w:t>atrai</w:t>
      </w:r>
      <w:r w:rsidR="00A47F3B" w:rsidRPr="00680500">
        <w:rPr>
          <w:rFonts w:ascii="Arial" w:hAnsi="Arial" w:cs="Arial"/>
          <w:color w:val="222222"/>
          <w:sz w:val="24"/>
          <w:szCs w:val="24"/>
        </w:rPr>
        <w:t>.</w:t>
      </w:r>
      <w:r w:rsidR="005E61E1" w:rsidRPr="00680500">
        <w:rPr>
          <w:rFonts w:ascii="Arial" w:hAnsi="Arial" w:cs="Arial"/>
          <w:color w:val="222222"/>
          <w:sz w:val="24"/>
          <w:szCs w:val="24"/>
        </w:rPr>
        <w:t xml:space="preserve"> Após, </w:t>
      </w:r>
      <w:r w:rsidR="00F9555B" w:rsidRPr="00680500">
        <w:rPr>
          <w:rFonts w:ascii="Arial" w:hAnsi="Arial" w:cs="Arial"/>
          <w:color w:val="222222"/>
          <w:sz w:val="24"/>
          <w:szCs w:val="24"/>
        </w:rPr>
        <w:t xml:space="preserve">a matéria relativa à “atualização da estrutura administrativa” foi </w:t>
      </w:r>
      <w:r w:rsidR="005E61E1" w:rsidRPr="00680500">
        <w:rPr>
          <w:rFonts w:ascii="Arial" w:hAnsi="Arial" w:cs="Arial"/>
          <w:color w:val="222222"/>
          <w:sz w:val="24"/>
          <w:szCs w:val="24"/>
        </w:rPr>
        <w:t xml:space="preserve">submetida à </w:t>
      </w:r>
      <w:r w:rsidR="00F9555B" w:rsidRPr="00680500">
        <w:rPr>
          <w:rFonts w:ascii="Arial" w:hAnsi="Arial" w:cs="Arial"/>
          <w:color w:val="222222"/>
          <w:sz w:val="24"/>
          <w:szCs w:val="24"/>
        </w:rPr>
        <w:t xml:space="preserve">deliberação do </w:t>
      </w:r>
      <w:r w:rsidR="005E61E1" w:rsidRPr="00680500">
        <w:rPr>
          <w:rFonts w:ascii="Arial" w:hAnsi="Arial" w:cs="Arial"/>
          <w:color w:val="222222"/>
          <w:sz w:val="24"/>
          <w:szCs w:val="24"/>
        </w:rPr>
        <w:t xml:space="preserve">Conselho Diretor </w:t>
      </w:r>
      <w:r w:rsidR="00F9555B" w:rsidRPr="00680500">
        <w:rPr>
          <w:rFonts w:ascii="Arial" w:hAnsi="Arial" w:cs="Arial"/>
          <w:color w:val="222222"/>
          <w:sz w:val="24"/>
          <w:szCs w:val="24"/>
        </w:rPr>
        <w:t xml:space="preserve">e </w:t>
      </w:r>
      <w:r w:rsidR="005E61E1" w:rsidRPr="00680500">
        <w:rPr>
          <w:rFonts w:ascii="Arial" w:hAnsi="Arial" w:cs="Arial"/>
          <w:color w:val="222222"/>
          <w:sz w:val="24"/>
          <w:szCs w:val="24"/>
        </w:rPr>
        <w:t>inclusão da matéria</w:t>
      </w:r>
      <w:r w:rsidR="00F9555B" w:rsidRPr="00680500">
        <w:rPr>
          <w:rFonts w:ascii="Arial" w:hAnsi="Arial" w:cs="Arial"/>
          <w:color w:val="222222"/>
          <w:sz w:val="24"/>
          <w:szCs w:val="24"/>
        </w:rPr>
        <w:t xml:space="preserve"> em pauta da reunião Plenária</w:t>
      </w:r>
      <w:r w:rsidR="005E61E1" w:rsidRPr="00680500">
        <w:rPr>
          <w:rFonts w:ascii="Arial" w:hAnsi="Arial" w:cs="Arial"/>
          <w:color w:val="222222"/>
          <w:sz w:val="24"/>
          <w:szCs w:val="24"/>
        </w:rPr>
        <w:t xml:space="preserve">. Por unanimidade dos conselheiros presentes ao momento da votação, </w:t>
      </w:r>
      <w:r w:rsidR="00F9555B" w:rsidRPr="00680500">
        <w:rPr>
          <w:rFonts w:ascii="Arial" w:hAnsi="Arial" w:cs="Arial"/>
          <w:color w:val="222222"/>
          <w:sz w:val="24"/>
          <w:szCs w:val="24"/>
        </w:rPr>
        <w:t>a atualização da estrutura administrativa</w:t>
      </w:r>
      <w:r w:rsidR="00680500">
        <w:rPr>
          <w:rFonts w:ascii="Arial" w:hAnsi="Arial" w:cs="Arial"/>
          <w:color w:val="222222"/>
          <w:sz w:val="24"/>
          <w:szCs w:val="24"/>
        </w:rPr>
        <w:t>,</w:t>
      </w:r>
      <w:r w:rsidR="003821B3" w:rsidRPr="00680500">
        <w:rPr>
          <w:rFonts w:ascii="Arial" w:hAnsi="Arial" w:cs="Arial"/>
          <w:color w:val="222222"/>
          <w:sz w:val="24"/>
          <w:szCs w:val="24"/>
        </w:rPr>
        <w:t xml:space="preserve"> </w:t>
      </w:r>
      <w:r w:rsidR="00E10290" w:rsidRPr="00680500">
        <w:rPr>
          <w:rFonts w:ascii="Arial" w:hAnsi="Arial" w:cs="Arial"/>
          <w:color w:val="222222"/>
          <w:sz w:val="24"/>
          <w:szCs w:val="24"/>
        </w:rPr>
        <w:t xml:space="preserve">condicionada à homologação do </w:t>
      </w:r>
      <w:r w:rsidR="003821B3" w:rsidRPr="00680500">
        <w:rPr>
          <w:rFonts w:ascii="Arial" w:hAnsi="Arial" w:cs="Arial"/>
          <w:color w:val="222222"/>
          <w:sz w:val="24"/>
          <w:szCs w:val="24"/>
        </w:rPr>
        <w:t xml:space="preserve">Plenário do CAU/GO, bem como </w:t>
      </w:r>
      <w:r w:rsidR="00680500">
        <w:rPr>
          <w:rFonts w:ascii="Arial" w:hAnsi="Arial" w:cs="Arial"/>
          <w:color w:val="222222"/>
          <w:sz w:val="24"/>
          <w:szCs w:val="24"/>
        </w:rPr>
        <w:t xml:space="preserve">a </w:t>
      </w:r>
      <w:r w:rsidR="00680500">
        <w:rPr>
          <w:rFonts w:ascii="Arial" w:hAnsi="Arial" w:cs="Arial"/>
          <w:color w:val="222222"/>
          <w:sz w:val="24"/>
          <w:szCs w:val="24"/>
        </w:rPr>
        <w:lastRenderedPageBreak/>
        <w:t xml:space="preserve">inclusão </w:t>
      </w:r>
      <w:r w:rsidR="003821B3" w:rsidRPr="00680500">
        <w:rPr>
          <w:rFonts w:ascii="Arial" w:hAnsi="Arial" w:cs="Arial"/>
          <w:color w:val="222222"/>
          <w:sz w:val="24"/>
          <w:szCs w:val="24"/>
        </w:rPr>
        <w:t xml:space="preserve">dessa matéria </w:t>
      </w:r>
      <w:r w:rsidR="00F9555B" w:rsidRPr="00680500">
        <w:rPr>
          <w:rFonts w:ascii="Arial" w:hAnsi="Arial" w:cs="Arial"/>
          <w:color w:val="222222"/>
          <w:sz w:val="24"/>
          <w:szCs w:val="24"/>
        </w:rPr>
        <w:t xml:space="preserve">em </w:t>
      </w:r>
      <w:r w:rsidR="005E61E1" w:rsidRPr="00680500">
        <w:rPr>
          <w:rFonts w:ascii="Arial" w:hAnsi="Arial" w:cs="Arial"/>
          <w:color w:val="222222"/>
          <w:sz w:val="24"/>
          <w:szCs w:val="24"/>
        </w:rPr>
        <w:t>pauta</w:t>
      </w:r>
      <w:r w:rsidR="00680500">
        <w:rPr>
          <w:rFonts w:ascii="Arial" w:hAnsi="Arial" w:cs="Arial"/>
          <w:color w:val="222222"/>
          <w:sz w:val="24"/>
          <w:szCs w:val="24"/>
        </w:rPr>
        <w:t xml:space="preserve"> da reunião Plenária foram aprovadas</w:t>
      </w:r>
      <w:r w:rsidR="00F9555B" w:rsidRPr="00680500">
        <w:rPr>
          <w:rFonts w:ascii="Arial" w:hAnsi="Arial" w:cs="Arial"/>
          <w:color w:val="222222"/>
          <w:sz w:val="24"/>
          <w:szCs w:val="24"/>
        </w:rPr>
        <w:t>, nos termos das Deliberações do Conselho Diretor</w:t>
      </w:r>
      <w:r w:rsidR="001F2687">
        <w:rPr>
          <w:rFonts w:ascii="Arial" w:hAnsi="Arial" w:cs="Arial"/>
          <w:color w:val="222222"/>
          <w:sz w:val="24"/>
          <w:szCs w:val="24"/>
        </w:rPr>
        <w:t xml:space="preserve"> do CAU/GO</w:t>
      </w:r>
      <w:r w:rsidR="00F9555B" w:rsidRPr="00680500">
        <w:rPr>
          <w:rFonts w:ascii="Arial" w:hAnsi="Arial" w:cs="Arial"/>
          <w:color w:val="222222"/>
          <w:sz w:val="24"/>
          <w:szCs w:val="24"/>
        </w:rPr>
        <w:t xml:space="preserve"> nº 101 e 102, ambas de 27 de setembro de 2024</w:t>
      </w:r>
      <w:r w:rsidR="005E61E1" w:rsidRPr="00680500">
        <w:rPr>
          <w:rFonts w:ascii="Arial" w:hAnsi="Arial" w:cs="Arial"/>
          <w:color w:val="222222"/>
          <w:sz w:val="24"/>
          <w:szCs w:val="24"/>
        </w:rPr>
        <w:t xml:space="preserve">. </w:t>
      </w:r>
      <w:r w:rsidR="00533FA3" w:rsidRPr="00680500">
        <w:rPr>
          <w:rFonts w:ascii="Arial" w:hAnsi="Arial" w:cs="Arial"/>
          <w:color w:val="222222"/>
          <w:sz w:val="24"/>
          <w:szCs w:val="24"/>
        </w:rPr>
        <w:t>Diante disso, as</w:t>
      </w:r>
      <w:r w:rsidR="002D1269" w:rsidRPr="00680500">
        <w:rPr>
          <w:rFonts w:ascii="Arial" w:hAnsi="Arial" w:cs="Arial"/>
          <w:color w:val="000000"/>
          <w:sz w:val="24"/>
          <w:szCs w:val="24"/>
        </w:rPr>
        <w:t xml:space="preserve"> pautas </w:t>
      </w:r>
      <w:r w:rsidR="00533FA3" w:rsidRPr="00680500">
        <w:rPr>
          <w:rFonts w:ascii="Arial" w:hAnsi="Arial" w:cs="Arial"/>
          <w:color w:val="000000"/>
          <w:sz w:val="24"/>
          <w:szCs w:val="24"/>
        </w:rPr>
        <w:t xml:space="preserve">da 156ª Reunião Plenária Ordinária </w:t>
      </w:r>
      <w:r w:rsidR="002D1269" w:rsidRPr="00680500">
        <w:rPr>
          <w:rFonts w:ascii="Arial" w:hAnsi="Arial" w:cs="Arial"/>
          <w:color w:val="000000"/>
          <w:sz w:val="24"/>
          <w:szCs w:val="24"/>
        </w:rPr>
        <w:t xml:space="preserve">ficaram assim definidas: I) </w:t>
      </w:r>
      <w:r w:rsidR="002D1269" w:rsidRPr="00680500">
        <w:rPr>
          <w:rFonts w:ascii="Arial" w:hAnsi="Arial" w:cs="Arial"/>
          <w:sz w:val="24"/>
          <w:szCs w:val="24"/>
        </w:rPr>
        <w:t xml:space="preserve">Aprovação da pauta; II) Aprovação da súmula da reunião anterior; III) Prestação de contas de setembro de 2024; IV) </w:t>
      </w:r>
      <w:r w:rsidR="002D1269" w:rsidRPr="00680500">
        <w:rPr>
          <w:rFonts w:ascii="Arial" w:hAnsi="Arial" w:cs="Arial"/>
          <w:color w:val="222222"/>
          <w:sz w:val="24"/>
          <w:szCs w:val="24"/>
        </w:rPr>
        <w:t>atualização da estrutura administrativa</w:t>
      </w:r>
      <w:r w:rsidR="002D1269" w:rsidRPr="00680500">
        <w:rPr>
          <w:rFonts w:ascii="Arial" w:hAnsi="Arial" w:cs="Arial"/>
          <w:sz w:val="24"/>
          <w:szCs w:val="24"/>
        </w:rPr>
        <w:t xml:space="preserve">; V) Seminário de Planejamento Estratégico: pensar o CAU/GO para 2025-2026 (origem: Presidência e CAF); VI) Relato das comissões e conselheiros, Presidência, Conselheira Federal e Gerência Geral; VIII) Assuntos gerais e </w:t>
      </w:r>
      <w:proofErr w:type="spellStart"/>
      <w:r w:rsidR="002D1269" w:rsidRPr="00680500">
        <w:rPr>
          <w:rFonts w:ascii="Arial" w:hAnsi="Arial" w:cs="Arial"/>
          <w:sz w:val="24"/>
          <w:szCs w:val="24"/>
        </w:rPr>
        <w:t>extra-pauta</w:t>
      </w:r>
      <w:proofErr w:type="spellEnd"/>
      <w:r w:rsidR="007F5C26" w:rsidRPr="00680500">
        <w:rPr>
          <w:rFonts w:ascii="Arial" w:hAnsi="Arial" w:cs="Arial"/>
          <w:color w:val="000000"/>
          <w:sz w:val="24"/>
          <w:szCs w:val="24"/>
        </w:rPr>
        <w:t>.</w:t>
      </w:r>
      <w:r w:rsidR="00080963" w:rsidRPr="00680500">
        <w:rPr>
          <w:rFonts w:ascii="Arial" w:hAnsi="Arial" w:cs="Arial"/>
          <w:color w:val="000000"/>
          <w:sz w:val="24"/>
          <w:szCs w:val="24"/>
        </w:rPr>
        <w:t xml:space="preserve"> </w:t>
      </w:r>
      <w:r w:rsidR="00875CE3" w:rsidRPr="00680500">
        <w:rPr>
          <w:rFonts w:ascii="Arial" w:hAnsi="Arial" w:cs="Arial"/>
          <w:color w:val="000000"/>
          <w:sz w:val="24"/>
          <w:szCs w:val="24"/>
        </w:rPr>
        <w:t>Ao final, foi solicitado pelos conselheiros presentes que o</w:t>
      </w:r>
      <w:r w:rsidR="00533FA3" w:rsidRPr="00680500">
        <w:rPr>
          <w:rFonts w:ascii="Arial" w:hAnsi="Arial" w:cs="Arial"/>
          <w:color w:val="000000"/>
          <w:sz w:val="24"/>
          <w:szCs w:val="24"/>
        </w:rPr>
        <w:t xml:space="preserve"> processo e os</w:t>
      </w:r>
      <w:r w:rsidR="00875CE3" w:rsidRPr="00680500">
        <w:rPr>
          <w:rFonts w:ascii="Arial" w:hAnsi="Arial" w:cs="Arial"/>
          <w:color w:val="000000"/>
          <w:sz w:val="24"/>
          <w:szCs w:val="24"/>
        </w:rPr>
        <w:t xml:space="preserve"> documentos relacionados a </w:t>
      </w:r>
      <w:r w:rsidR="00533FA3" w:rsidRPr="00680500">
        <w:rPr>
          <w:rFonts w:ascii="Arial" w:hAnsi="Arial" w:cs="Arial"/>
          <w:color w:val="222222"/>
          <w:sz w:val="24"/>
          <w:szCs w:val="24"/>
        </w:rPr>
        <w:t xml:space="preserve">“atualização da estrutura administrativa” </w:t>
      </w:r>
      <w:r w:rsidR="00533FA3" w:rsidRPr="00680500">
        <w:rPr>
          <w:rFonts w:ascii="Arial" w:hAnsi="Arial" w:cs="Arial"/>
          <w:color w:val="000000"/>
          <w:sz w:val="24"/>
          <w:szCs w:val="24"/>
        </w:rPr>
        <w:t xml:space="preserve">fossem </w:t>
      </w:r>
      <w:r w:rsidR="00875CE3" w:rsidRPr="00680500">
        <w:rPr>
          <w:rFonts w:ascii="Arial" w:hAnsi="Arial" w:cs="Arial"/>
          <w:color w:val="000000"/>
          <w:sz w:val="24"/>
          <w:szCs w:val="24"/>
        </w:rPr>
        <w:t>remetid</w:t>
      </w:r>
      <w:r w:rsidR="00F97B9E" w:rsidRPr="00680500">
        <w:rPr>
          <w:rFonts w:ascii="Arial" w:hAnsi="Arial" w:cs="Arial"/>
          <w:color w:val="000000"/>
          <w:sz w:val="24"/>
          <w:szCs w:val="24"/>
        </w:rPr>
        <w:t>os</w:t>
      </w:r>
      <w:r w:rsidR="00875CE3" w:rsidRPr="00680500">
        <w:rPr>
          <w:rFonts w:ascii="Arial" w:hAnsi="Arial" w:cs="Arial"/>
          <w:color w:val="000000"/>
          <w:sz w:val="24"/>
          <w:szCs w:val="24"/>
        </w:rPr>
        <w:t xml:space="preserve"> a todos os conselheiros antes da reunião </w:t>
      </w:r>
      <w:r w:rsidR="007F5C26" w:rsidRPr="00680500">
        <w:rPr>
          <w:rFonts w:ascii="Arial" w:hAnsi="Arial" w:cs="Arial"/>
          <w:color w:val="000000"/>
          <w:sz w:val="24"/>
          <w:szCs w:val="24"/>
        </w:rPr>
        <w:t>p</w:t>
      </w:r>
      <w:r w:rsidR="00875CE3" w:rsidRPr="00680500">
        <w:rPr>
          <w:rFonts w:ascii="Arial" w:hAnsi="Arial" w:cs="Arial"/>
          <w:color w:val="000000"/>
          <w:sz w:val="24"/>
          <w:szCs w:val="24"/>
        </w:rPr>
        <w:t>lenária.</w:t>
      </w:r>
      <w:r w:rsidR="002D1269" w:rsidRPr="00680500">
        <w:rPr>
          <w:rFonts w:ascii="Arial" w:hAnsi="Arial" w:cs="Arial"/>
          <w:color w:val="000000"/>
          <w:sz w:val="24"/>
          <w:szCs w:val="24"/>
        </w:rPr>
        <w:t xml:space="preserve"> </w:t>
      </w:r>
      <w:r w:rsidRPr="00680500">
        <w:rPr>
          <w:rFonts w:ascii="Arial" w:hAnsi="Arial" w:cs="Arial"/>
          <w:bCs/>
          <w:sz w:val="24"/>
          <w:szCs w:val="24"/>
        </w:rPr>
        <w:t>E</w:t>
      </w:r>
      <w:r w:rsidRPr="00680500">
        <w:rPr>
          <w:rFonts w:ascii="Arial" w:hAnsi="Arial" w:cs="Arial"/>
          <w:sz w:val="24"/>
          <w:szCs w:val="24"/>
        </w:rPr>
        <w:t>ncerrados os pontos de pauta previstos na reunião e, nada mais havendo a tratar</w:t>
      </w:r>
      <w:r w:rsidRPr="00680500">
        <w:rPr>
          <w:rFonts w:ascii="Arial" w:hAnsi="Arial" w:cs="Arial"/>
          <w:color w:val="222222"/>
          <w:sz w:val="24"/>
          <w:szCs w:val="24"/>
        </w:rPr>
        <w:t xml:space="preserve">, </w:t>
      </w:r>
      <w:r w:rsidR="005F5CCB" w:rsidRPr="00680500">
        <w:rPr>
          <w:rFonts w:ascii="Arial" w:hAnsi="Arial" w:cs="Arial"/>
          <w:color w:val="222222"/>
          <w:sz w:val="24"/>
          <w:szCs w:val="24"/>
        </w:rPr>
        <w:t>a</w:t>
      </w:r>
      <w:r w:rsidRPr="00680500">
        <w:rPr>
          <w:rFonts w:ascii="Arial" w:hAnsi="Arial" w:cs="Arial"/>
          <w:color w:val="222222"/>
          <w:sz w:val="24"/>
          <w:szCs w:val="24"/>
        </w:rPr>
        <w:t xml:space="preserve"> </w:t>
      </w:r>
      <w:r w:rsidRPr="00680500">
        <w:rPr>
          <w:rFonts w:ascii="Arial" w:hAnsi="Arial" w:cs="Arial"/>
          <w:b/>
          <w:bCs/>
          <w:color w:val="000000"/>
          <w:sz w:val="24"/>
          <w:szCs w:val="24"/>
        </w:rPr>
        <w:t>Presidente</w:t>
      </w:r>
      <w:r w:rsidR="00960CE1" w:rsidRPr="00680500">
        <w:rPr>
          <w:rFonts w:ascii="Arial" w:hAnsi="Arial" w:cs="Arial"/>
          <w:b/>
          <w:bCs/>
          <w:color w:val="000000"/>
          <w:sz w:val="24"/>
          <w:szCs w:val="24"/>
        </w:rPr>
        <w:t xml:space="preserve"> </w:t>
      </w:r>
      <w:r w:rsidRPr="00680500">
        <w:rPr>
          <w:rFonts w:ascii="Arial" w:hAnsi="Arial" w:cs="Arial"/>
          <w:color w:val="222222"/>
          <w:sz w:val="24"/>
          <w:szCs w:val="24"/>
        </w:rPr>
        <w:t xml:space="preserve">agradeceu a todos e deu por encerrada a sessão </w:t>
      </w:r>
      <w:r w:rsidRPr="00680500">
        <w:rPr>
          <w:rFonts w:ascii="Arial" w:hAnsi="Arial" w:cs="Arial"/>
          <w:color w:val="000000"/>
          <w:sz w:val="24"/>
          <w:szCs w:val="24"/>
        </w:rPr>
        <w:t xml:space="preserve">do que, para constar, eu, </w:t>
      </w:r>
      <w:r w:rsidR="000C5376" w:rsidRPr="00680500">
        <w:rPr>
          <w:rFonts w:ascii="Arial" w:hAnsi="Arial" w:cs="Arial"/>
          <w:b/>
          <w:bCs/>
          <w:color w:val="000000"/>
          <w:sz w:val="24"/>
          <w:szCs w:val="24"/>
        </w:rPr>
        <w:t>Guilherme Vieira Cipriano</w:t>
      </w:r>
      <w:r w:rsidRPr="00680500">
        <w:rPr>
          <w:rFonts w:ascii="Arial" w:hAnsi="Arial" w:cs="Arial"/>
          <w:color w:val="000000"/>
          <w:sz w:val="24"/>
          <w:szCs w:val="24"/>
        </w:rPr>
        <w:t>, secretariei a sessão, lavrei a presente súmula que, depois de lida e achada conforme, será assinada por mim e pel</w:t>
      </w:r>
      <w:r w:rsidR="005F5CCB" w:rsidRPr="00680500">
        <w:rPr>
          <w:rFonts w:ascii="Arial" w:hAnsi="Arial" w:cs="Arial"/>
          <w:color w:val="000000"/>
          <w:sz w:val="24"/>
          <w:szCs w:val="24"/>
        </w:rPr>
        <w:t>a</w:t>
      </w:r>
      <w:r w:rsidRPr="00680500">
        <w:rPr>
          <w:rFonts w:ascii="Arial" w:hAnsi="Arial" w:cs="Arial"/>
          <w:color w:val="000000"/>
          <w:sz w:val="24"/>
          <w:szCs w:val="24"/>
        </w:rPr>
        <w:t xml:space="preserve"> Presidente</w:t>
      </w:r>
      <w:r w:rsidR="00D323A7" w:rsidRPr="00680500">
        <w:rPr>
          <w:rFonts w:ascii="Arial" w:hAnsi="Arial" w:cs="Arial"/>
          <w:color w:val="000000"/>
          <w:sz w:val="24"/>
          <w:szCs w:val="24"/>
        </w:rPr>
        <w:t xml:space="preserve"> </w:t>
      </w:r>
      <w:r w:rsidRPr="00680500">
        <w:rPr>
          <w:rFonts w:ascii="Arial" w:hAnsi="Arial" w:cs="Arial"/>
          <w:color w:val="000000"/>
          <w:sz w:val="24"/>
          <w:szCs w:val="24"/>
        </w:rPr>
        <w:t xml:space="preserve">do CAU/GO, </w:t>
      </w:r>
      <w:r w:rsidR="005F5CCB" w:rsidRPr="00680500">
        <w:rPr>
          <w:rFonts w:ascii="Arial" w:hAnsi="Arial" w:cs="Arial"/>
          <w:b/>
          <w:bCs/>
          <w:color w:val="000000"/>
          <w:sz w:val="24"/>
          <w:szCs w:val="24"/>
        </w:rPr>
        <w:t xml:space="preserve">Simone </w:t>
      </w:r>
      <w:proofErr w:type="spellStart"/>
      <w:r w:rsidR="005F5CCB" w:rsidRPr="00680500">
        <w:rPr>
          <w:rFonts w:ascii="Arial" w:hAnsi="Arial" w:cs="Arial"/>
          <w:b/>
          <w:bCs/>
          <w:color w:val="000000"/>
          <w:sz w:val="24"/>
          <w:szCs w:val="24"/>
        </w:rPr>
        <w:t>Buiate</w:t>
      </w:r>
      <w:proofErr w:type="spellEnd"/>
      <w:r w:rsidR="005F5CCB" w:rsidRPr="00680500">
        <w:rPr>
          <w:rFonts w:ascii="Arial" w:hAnsi="Arial" w:cs="Arial"/>
          <w:b/>
          <w:bCs/>
          <w:color w:val="000000"/>
          <w:sz w:val="24"/>
          <w:szCs w:val="24"/>
        </w:rPr>
        <w:t xml:space="preserve"> Brandão</w:t>
      </w:r>
      <w:r w:rsidRPr="00680500">
        <w:rPr>
          <w:rFonts w:ascii="Arial" w:hAnsi="Arial" w:cs="Arial"/>
          <w:color w:val="000000"/>
          <w:sz w:val="24"/>
          <w:szCs w:val="24"/>
        </w:rPr>
        <w:t xml:space="preserve">. Goiânia, aos </w:t>
      </w:r>
      <w:r w:rsidR="002F014B" w:rsidRPr="00680500">
        <w:rPr>
          <w:rFonts w:ascii="Arial" w:hAnsi="Arial" w:cs="Arial"/>
          <w:b/>
          <w:bCs/>
          <w:color w:val="000000"/>
          <w:sz w:val="24"/>
          <w:szCs w:val="24"/>
        </w:rPr>
        <w:t xml:space="preserve">vinte e </w:t>
      </w:r>
      <w:r w:rsidR="007C457C" w:rsidRPr="00680500">
        <w:rPr>
          <w:rFonts w:ascii="Arial" w:hAnsi="Arial" w:cs="Arial"/>
          <w:b/>
          <w:bCs/>
          <w:color w:val="000000"/>
          <w:sz w:val="24"/>
          <w:szCs w:val="24"/>
        </w:rPr>
        <w:t xml:space="preserve">sete </w:t>
      </w:r>
      <w:r w:rsidR="0085380E" w:rsidRPr="00680500">
        <w:rPr>
          <w:rFonts w:ascii="Arial" w:hAnsi="Arial" w:cs="Arial"/>
          <w:b/>
          <w:bCs/>
          <w:color w:val="000000"/>
          <w:sz w:val="24"/>
          <w:szCs w:val="24"/>
        </w:rPr>
        <w:t xml:space="preserve">dias </w:t>
      </w:r>
      <w:r w:rsidRPr="00680500">
        <w:rPr>
          <w:rFonts w:ascii="Arial" w:hAnsi="Arial" w:cs="Arial"/>
          <w:b/>
          <w:bCs/>
          <w:color w:val="000000"/>
          <w:sz w:val="24"/>
          <w:szCs w:val="24"/>
        </w:rPr>
        <w:t xml:space="preserve">do mês </w:t>
      </w:r>
      <w:r w:rsidR="007C457C" w:rsidRPr="00680500">
        <w:rPr>
          <w:rFonts w:ascii="Arial" w:hAnsi="Arial" w:cs="Arial"/>
          <w:b/>
          <w:bCs/>
          <w:color w:val="000000"/>
          <w:sz w:val="24"/>
          <w:szCs w:val="24"/>
        </w:rPr>
        <w:t>setembro</w:t>
      </w:r>
      <w:r w:rsidR="005B0A87" w:rsidRPr="00680500">
        <w:rPr>
          <w:rFonts w:ascii="Arial" w:hAnsi="Arial" w:cs="Arial"/>
          <w:b/>
          <w:bCs/>
          <w:color w:val="000000"/>
          <w:sz w:val="24"/>
          <w:szCs w:val="24"/>
        </w:rPr>
        <w:t xml:space="preserve"> </w:t>
      </w:r>
      <w:r w:rsidRPr="00680500">
        <w:rPr>
          <w:rFonts w:ascii="Arial" w:hAnsi="Arial" w:cs="Arial"/>
          <w:b/>
          <w:bCs/>
          <w:color w:val="000000"/>
          <w:sz w:val="24"/>
          <w:szCs w:val="24"/>
        </w:rPr>
        <w:t>de 202</w:t>
      </w:r>
      <w:r w:rsidR="006E45F8" w:rsidRPr="00680500">
        <w:rPr>
          <w:rFonts w:ascii="Arial" w:hAnsi="Arial" w:cs="Arial"/>
          <w:b/>
          <w:bCs/>
          <w:color w:val="000000"/>
          <w:sz w:val="24"/>
          <w:szCs w:val="24"/>
        </w:rPr>
        <w:t>4</w:t>
      </w:r>
      <w:r w:rsidRPr="00680500">
        <w:rPr>
          <w:rFonts w:ascii="Arial" w:hAnsi="Arial" w:cs="Arial"/>
          <w:color w:val="000000"/>
          <w:sz w:val="24"/>
          <w:szCs w:val="24"/>
        </w:rPr>
        <w:t>.</w:t>
      </w:r>
    </w:p>
    <w:p w14:paraId="674B0E5B" w14:textId="2CF5D20A" w:rsidR="000C5376" w:rsidRPr="00680500" w:rsidRDefault="000C5376" w:rsidP="0026694E">
      <w:pPr>
        <w:jc w:val="center"/>
        <w:rPr>
          <w:rFonts w:ascii="Arial" w:hAnsi="Arial" w:cs="Arial"/>
          <w:b/>
          <w:bCs/>
          <w:color w:val="000000"/>
          <w:sz w:val="24"/>
          <w:szCs w:val="24"/>
        </w:rPr>
      </w:pPr>
    </w:p>
    <w:p w14:paraId="6D878F04" w14:textId="70876A8C" w:rsidR="0026694E" w:rsidRPr="00680500" w:rsidRDefault="0026694E" w:rsidP="0026694E">
      <w:pPr>
        <w:jc w:val="center"/>
        <w:rPr>
          <w:rFonts w:ascii="Arial" w:hAnsi="Arial" w:cs="Arial"/>
          <w:b/>
          <w:bCs/>
          <w:color w:val="000000"/>
          <w:sz w:val="24"/>
          <w:szCs w:val="24"/>
        </w:rPr>
      </w:pPr>
    </w:p>
    <w:p w14:paraId="160F817C" w14:textId="77777777" w:rsidR="001650E7" w:rsidRPr="00680500" w:rsidRDefault="001650E7" w:rsidP="0026694E">
      <w:pPr>
        <w:jc w:val="center"/>
        <w:rPr>
          <w:rFonts w:ascii="Arial" w:hAnsi="Arial" w:cs="Arial"/>
          <w:b/>
          <w:bCs/>
          <w:color w:val="000000"/>
          <w:sz w:val="24"/>
          <w:szCs w:val="24"/>
        </w:rPr>
      </w:pPr>
    </w:p>
    <w:p w14:paraId="16069694" w14:textId="77777777" w:rsidR="00873BFD" w:rsidRPr="00680500" w:rsidRDefault="005869C7" w:rsidP="0026694E">
      <w:pPr>
        <w:jc w:val="center"/>
        <w:rPr>
          <w:rFonts w:ascii="Arial" w:hAnsi="Arial" w:cs="Arial"/>
          <w:i/>
          <w:iCs/>
          <w:color w:val="00000A"/>
          <w:sz w:val="24"/>
          <w:szCs w:val="24"/>
        </w:rPr>
      </w:pPr>
      <w:r w:rsidRPr="00680500">
        <w:rPr>
          <w:rFonts w:ascii="Arial" w:hAnsi="Arial" w:cs="Arial"/>
          <w:b/>
          <w:bCs/>
          <w:color w:val="000000"/>
          <w:sz w:val="24"/>
          <w:szCs w:val="24"/>
        </w:rPr>
        <w:t xml:space="preserve">Simone </w:t>
      </w:r>
      <w:proofErr w:type="spellStart"/>
      <w:r w:rsidRPr="00680500">
        <w:rPr>
          <w:rFonts w:ascii="Arial" w:hAnsi="Arial" w:cs="Arial"/>
          <w:b/>
          <w:bCs/>
          <w:color w:val="000000"/>
          <w:sz w:val="24"/>
          <w:szCs w:val="24"/>
        </w:rPr>
        <w:t>Buiate</w:t>
      </w:r>
      <w:proofErr w:type="spellEnd"/>
      <w:r w:rsidRPr="00680500">
        <w:rPr>
          <w:rFonts w:ascii="Arial" w:hAnsi="Arial" w:cs="Arial"/>
          <w:b/>
          <w:bCs/>
          <w:color w:val="000000"/>
          <w:sz w:val="24"/>
          <w:szCs w:val="24"/>
        </w:rPr>
        <w:t xml:space="preserve"> Brandão</w:t>
      </w:r>
    </w:p>
    <w:p w14:paraId="15CB78B8" w14:textId="4920A35F" w:rsidR="00873BFD" w:rsidRPr="00680500" w:rsidRDefault="00991C73" w:rsidP="0026694E">
      <w:pPr>
        <w:jc w:val="center"/>
        <w:rPr>
          <w:rFonts w:ascii="Arial" w:hAnsi="Arial" w:cs="Arial"/>
          <w:iCs/>
          <w:color w:val="00000A"/>
          <w:sz w:val="24"/>
          <w:szCs w:val="24"/>
        </w:rPr>
      </w:pPr>
      <w:r w:rsidRPr="00680500">
        <w:rPr>
          <w:rFonts w:ascii="Arial" w:hAnsi="Arial" w:cs="Arial"/>
          <w:iCs/>
          <w:color w:val="00000A"/>
          <w:sz w:val="24"/>
          <w:szCs w:val="24"/>
        </w:rPr>
        <w:t>President</w:t>
      </w:r>
      <w:r w:rsidR="008731E8" w:rsidRPr="00680500">
        <w:rPr>
          <w:rFonts w:ascii="Arial" w:hAnsi="Arial" w:cs="Arial"/>
          <w:iCs/>
          <w:color w:val="00000A"/>
          <w:sz w:val="24"/>
          <w:szCs w:val="24"/>
        </w:rPr>
        <w:t xml:space="preserve">e </w:t>
      </w:r>
      <w:r w:rsidRPr="00680500">
        <w:rPr>
          <w:rFonts w:ascii="Arial" w:hAnsi="Arial" w:cs="Arial"/>
          <w:iCs/>
          <w:color w:val="00000A"/>
          <w:sz w:val="24"/>
          <w:szCs w:val="24"/>
        </w:rPr>
        <w:t>do CAU/GO</w:t>
      </w:r>
    </w:p>
    <w:p w14:paraId="5299BD61" w14:textId="1842746C" w:rsidR="00873BFD" w:rsidRPr="00680500" w:rsidRDefault="00873BFD" w:rsidP="0026694E">
      <w:pPr>
        <w:jc w:val="center"/>
        <w:rPr>
          <w:rFonts w:ascii="Arial" w:hAnsi="Arial" w:cs="Arial"/>
          <w:b/>
          <w:bCs/>
          <w:color w:val="00000A"/>
          <w:sz w:val="24"/>
          <w:szCs w:val="24"/>
        </w:rPr>
      </w:pPr>
    </w:p>
    <w:p w14:paraId="48790BE1" w14:textId="61298007" w:rsidR="0026694E" w:rsidRPr="00680500" w:rsidRDefault="0026694E" w:rsidP="0026694E">
      <w:pPr>
        <w:jc w:val="center"/>
        <w:rPr>
          <w:rFonts w:ascii="Arial" w:hAnsi="Arial" w:cs="Arial"/>
          <w:b/>
          <w:bCs/>
          <w:color w:val="00000A"/>
          <w:sz w:val="24"/>
          <w:szCs w:val="24"/>
        </w:rPr>
      </w:pPr>
    </w:p>
    <w:p w14:paraId="10217CF0" w14:textId="77777777" w:rsidR="0026694E" w:rsidRPr="00680500" w:rsidRDefault="0026694E" w:rsidP="0026694E">
      <w:pPr>
        <w:jc w:val="center"/>
        <w:rPr>
          <w:rFonts w:ascii="Arial" w:hAnsi="Arial" w:cs="Arial"/>
          <w:b/>
          <w:bCs/>
          <w:color w:val="00000A"/>
          <w:sz w:val="24"/>
          <w:szCs w:val="24"/>
        </w:rPr>
      </w:pPr>
    </w:p>
    <w:p w14:paraId="6A25F72C" w14:textId="77777777" w:rsidR="000A009A" w:rsidRPr="00680500" w:rsidRDefault="000C5376" w:rsidP="0026694E">
      <w:pPr>
        <w:jc w:val="center"/>
        <w:rPr>
          <w:rFonts w:ascii="Arial" w:hAnsi="Arial" w:cs="Arial"/>
          <w:b/>
          <w:bCs/>
          <w:color w:val="00000A"/>
          <w:sz w:val="24"/>
          <w:szCs w:val="24"/>
        </w:rPr>
      </w:pPr>
      <w:r w:rsidRPr="00680500">
        <w:rPr>
          <w:rFonts w:ascii="Arial" w:hAnsi="Arial" w:cs="Arial"/>
          <w:b/>
          <w:bCs/>
          <w:color w:val="00000A"/>
          <w:sz w:val="24"/>
          <w:szCs w:val="24"/>
        </w:rPr>
        <w:t>Guilherme Vieira Cipriano</w:t>
      </w:r>
    </w:p>
    <w:p w14:paraId="64D9C9AF" w14:textId="6299572A" w:rsidR="00873BFD" w:rsidRPr="00680500" w:rsidRDefault="000C5376" w:rsidP="00FA26E6">
      <w:pPr>
        <w:spacing w:line="276" w:lineRule="auto"/>
        <w:jc w:val="center"/>
        <w:rPr>
          <w:rFonts w:ascii="Arial" w:hAnsi="Arial" w:cs="Arial"/>
          <w:iCs/>
          <w:color w:val="00000A"/>
          <w:sz w:val="24"/>
          <w:szCs w:val="24"/>
        </w:rPr>
      </w:pPr>
      <w:r w:rsidRPr="00680500">
        <w:rPr>
          <w:rFonts w:ascii="Arial" w:hAnsi="Arial" w:cs="Arial"/>
          <w:iCs/>
          <w:color w:val="00000A"/>
          <w:sz w:val="24"/>
          <w:szCs w:val="24"/>
        </w:rPr>
        <w:t xml:space="preserve">Assessor Jurídico </w:t>
      </w:r>
      <w:r w:rsidR="00495F4B" w:rsidRPr="00680500">
        <w:rPr>
          <w:rFonts w:ascii="Arial" w:hAnsi="Arial" w:cs="Arial"/>
          <w:iCs/>
          <w:color w:val="00000A"/>
          <w:sz w:val="24"/>
          <w:szCs w:val="24"/>
        </w:rPr>
        <w:t xml:space="preserve">do </w:t>
      </w:r>
      <w:r w:rsidR="0057792B" w:rsidRPr="00680500">
        <w:rPr>
          <w:rFonts w:ascii="Arial" w:hAnsi="Arial" w:cs="Arial"/>
          <w:iCs/>
          <w:color w:val="00000A"/>
          <w:sz w:val="24"/>
          <w:szCs w:val="24"/>
        </w:rPr>
        <w:t>CAU/GO</w:t>
      </w:r>
    </w:p>
    <w:sectPr w:rsidR="00873BFD" w:rsidRPr="00680500">
      <w:headerReference w:type="default" r:id="rId9"/>
      <w:footerReference w:type="default" r:id="rId10"/>
      <w:pgSz w:w="11906" w:h="16838"/>
      <w:pgMar w:top="2098" w:right="1134" w:bottom="993" w:left="1701" w:header="709" w:footer="678" w:gutter="0"/>
      <w:lnNumType w:countBy="1" w:distance="284" w:restart="continuous"/>
      <w:cols w:space="720"/>
      <w:formProt w:val="0"/>
      <w:docGrid w:linePitch="360" w:charSpace="18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541E5" w14:textId="77777777" w:rsidR="005E61E1" w:rsidRDefault="005E61E1">
      <w:r>
        <w:separator/>
      </w:r>
    </w:p>
  </w:endnote>
  <w:endnote w:type="continuationSeparator" w:id="0">
    <w:p w14:paraId="1271EAB7" w14:textId="77777777" w:rsidR="005E61E1" w:rsidRDefault="005E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2D0A" w14:textId="77777777" w:rsidR="005E61E1" w:rsidRDefault="005E61E1">
    <w:pPr>
      <w:pStyle w:val="Rodap"/>
      <w:jc w:val="right"/>
    </w:pPr>
    <w:r>
      <w:rPr>
        <w:noProof/>
      </w:rPr>
      <w:drawing>
        <wp:anchor distT="0" distB="0" distL="114300" distR="114300" simplePos="0" relativeHeight="3" behindDoc="1" locked="0" layoutInCell="0" allowOverlap="1" wp14:anchorId="1A8B24A9" wp14:editId="670A261C">
          <wp:simplePos x="0" y="0"/>
          <wp:positionH relativeFrom="margin">
            <wp:posOffset>-1076325</wp:posOffset>
          </wp:positionH>
          <wp:positionV relativeFrom="margin">
            <wp:posOffset>8460740</wp:posOffset>
          </wp:positionV>
          <wp:extent cx="7552690" cy="904240"/>
          <wp:effectExtent l="0" t="0" r="0" b="0"/>
          <wp:wrapSquare wrapText="bothSides"/>
          <wp:docPr id="2" name="Imagem 14" descr="Cab_Ro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4" descr="Cab_Rod-02"/>
                  <pic:cNvPicPr>
                    <a:picLocks noChangeAspect="1" noChangeArrowheads="1"/>
                  </pic:cNvPicPr>
                </pic:nvPicPr>
                <pic:blipFill>
                  <a:blip r:embed="rId1"/>
                  <a:stretch>
                    <a:fillRect/>
                  </a:stretch>
                </pic:blipFill>
                <pic:spPr bwMode="auto">
                  <a:xfrm>
                    <a:off x="0" y="0"/>
                    <a:ext cx="7552690" cy="904240"/>
                  </a:xfrm>
                  <a:prstGeom prst="rect">
                    <a:avLst/>
                  </a:prstGeom>
                </pic:spPr>
              </pic:pic>
            </a:graphicData>
          </a:graphic>
        </wp:anchor>
      </w:drawing>
    </w:r>
    <w:r>
      <w:fldChar w:fldCharType="begin"/>
    </w:r>
    <w:r>
      <w:instrText>PAGE</w:instrText>
    </w:r>
    <w:r>
      <w:fldChar w:fldCharType="separate"/>
    </w:r>
    <w:r>
      <w:t>1</w:t>
    </w:r>
    <w:r>
      <w:fldChar w:fldCharType="end"/>
    </w:r>
  </w:p>
  <w:p w14:paraId="5F57C1FB" w14:textId="77777777" w:rsidR="005E61E1" w:rsidRDefault="005E61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F0EF6" w14:textId="77777777" w:rsidR="005E61E1" w:rsidRDefault="005E61E1">
      <w:r>
        <w:separator/>
      </w:r>
    </w:p>
  </w:footnote>
  <w:footnote w:type="continuationSeparator" w:id="0">
    <w:p w14:paraId="46731156" w14:textId="77777777" w:rsidR="005E61E1" w:rsidRDefault="005E6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B6484" w14:textId="77777777" w:rsidR="005E61E1" w:rsidRDefault="005E61E1">
    <w:pPr>
      <w:pStyle w:val="Cabealho1"/>
      <w:jc w:val="center"/>
    </w:pPr>
    <w:r>
      <w:rPr>
        <w:noProof/>
      </w:rPr>
      <w:drawing>
        <wp:anchor distT="0" distB="0" distL="114300" distR="114300" simplePos="0" relativeHeight="2" behindDoc="1" locked="0" layoutInCell="0" allowOverlap="1" wp14:anchorId="26C219F0" wp14:editId="7F69D7DD">
          <wp:simplePos x="0" y="0"/>
          <wp:positionH relativeFrom="margin">
            <wp:posOffset>-1076325</wp:posOffset>
          </wp:positionH>
          <wp:positionV relativeFrom="margin">
            <wp:posOffset>-1311275</wp:posOffset>
          </wp:positionV>
          <wp:extent cx="7552690" cy="1257300"/>
          <wp:effectExtent l="0" t="0" r="0" b="0"/>
          <wp:wrapSquare wrapText="bothSides"/>
          <wp:docPr id="1" name="Imagem 13" descr="Cab_Ro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3" descr="Cab_Rod-01"/>
                  <pic:cNvPicPr>
                    <a:picLocks noChangeAspect="1" noChangeArrowheads="1"/>
                  </pic:cNvPicPr>
                </pic:nvPicPr>
                <pic:blipFill>
                  <a:blip r:embed="rId1"/>
                  <a:stretch>
                    <a:fillRect/>
                  </a:stretch>
                </pic:blipFill>
                <pic:spPr bwMode="auto">
                  <a:xfrm>
                    <a:off x="0" y="0"/>
                    <a:ext cx="7552690" cy="1257300"/>
                  </a:xfrm>
                  <a:prstGeom prst="rect">
                    <a:avLst/>
                  </a:prstGeom>
                </pic:spPr>
              </pic:pic>
            </a:graphicData>
          </a:graphic>
        </wp:anchor>
      </w:drawing>
    </w:r>
  </w:p>
  <w:p w14:paraId="023BD042" w14:textId="77777777" w:rsidR="005E61E1" w:rsidRDefault="005E61E1">
    <w:pPr>
      <w:pStyle w:val="Cabealh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87DCA21E"/>
    <w:name w:val="WW8Num1"/>
    <w:lvl w:ilvl="0">
      <w:start w:val="1"/>
      <w:numFmt w:val="upperRoman"/>
      <w:suff w:val="space"/>
      <w:lvlText w:val="%1)"/>
      <w:lvlJc w:val="left"/>
      <w:pPr>
        <w:tabs>
          <w:tab w:val="num" w:pos="0"/>
        </w:tabs>
        <w:ind w:left="0" w:firstLine="0"/>
      </w:pPr>
      <w:rPr>
        <w:rFonts w:ascii="Arial" w:hAnsi="Arial" w:cs="Arial" w:hint="default"/>
      </w:rPr>
    </w:lvl>
  </w:abstractNum>
  <w:abstractNum w:abstractNumId="1" w15:restartNumberingAfterBreak="0">
    <w:nsid w:val="47243BAD"/>
    <w:multiLevelType w:val="singleLevel"/>
    <w:tmpl w:val="47243BAD"/>
    <w:lvl w:ilvl="0">
      <w:start w:val="1"/>
      <w:numFmt w:val="upperRoman"/>
      <w:suff w:val="space"/>
      <w:lvlText w:val="%1)"/>
      <w:lvlJc w:val="left"/>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BFD"/>
    <w:rsid w:val="0000531B"/>
    <w:rsid w:val="00006EFD"/>
    <w:rsid w:val="00010D37"/>
    <w:rsid w:val="00016D6C"/>
    <w:rsid w:val="00021F5E"/>
    <w:rsid w:val="00025091"/>
    <w:rsid w:val="0003256F"/>
    <w:rsid w:val="0004135F"/>
    <w:rsid w:val="0004379A"/>
    <w:rsid w:val="000516CD"/>
    <w:rsid w:val="00053679"/>
    <w:rsid w:val="000601CF"/>
    <w:rsid w:val="0006092B"/>
    <w:rsid w:val="00063EAF"/>
    <w:rsid w:val="0006566F"/>
    <w:rsid w:val="00066247"/>
    <w:rsid w:val="000735A8"/>
    <w:rsid w:val="00080963"/>
    <w:rsid w:val="000814A0"/>
    <w:rsid w:val="0008284A"/>
    <w:rsid w:val="00091BF5"/>
    <w:rsid w:val="000925B1"/>
    <w:rsid w:val="0009481F"/>
    <w:rsid w:val="0009499D"/>
    <w:rsid w:val="000A009A"/>
    <w:rsid w:val="000A4615"/>
    <w:rsid w:val="000A4ED1"/>
    <w:rsid w:val="000C0F01"/>
    <w:rsid w:val="000C5376"/>
    <w:rsid w:val="000C65F7"/>
    <w:rsid w:val="000D7B0B"/>
    <w:rsid w:val="000E496C"/>
    <w:rsid w:val="000F5907"/>
    <w:rsid w:val="001034FB"/>
    <w:rsid w:val="00104910"/>
    <w:rsid w:val="00107707"/>
    <w:rsid w:val="00110B6B"/>
    <w:rsid w:val="0012150B"/>
    <w:rsid w:val="0012222C"/>
    <w:rsid w:val="00122AA0"/>
    <w:rsid w:val="001336DF"/>
    <w:rsid w:val="00135475"/>
    <w:rsid w:val="00140FD1"/>
    <w:rsid w:val="00142BE3"/>
    <w:rsid w:val="00146230"/>
    <w:rsid w:val="001650E7"/>
    <w:rsid w:val="00167FB5"/>
    <w:rsid w:val="00180932"/>
    <w:rsid w:val="00187ECD"/>
    <w:rsid w:val="001A3FE0"/>
    <w:rsid w:val="001A5CE4"/>
    <w:rsid w:val="001B0623"/>
    <w:rsid w:val="001B31F0"/>
    <w:rsid w:val="001C2013"/>
    <w:rsid w:val="001C2548"/>
    <w:rsid w:val="001C6D4A"/>
    <w:rsid w:val="001D1402"/>
    <w:rsid w:val="001D16FD"/>
    <w:rsid w:val="001E0BE8"/>
    <w:rsid w:val="001E1640"/>
    <w:rsid w:val="001E7EDA"/>
    <w:rsid w:val="001F1961"/>
    <w:rsid w:val="001F2000"/>
    <w:rsid w:val="001F2687"/>
    <w:rsid w:val="001F66ED"/>
    <w:rsid w:val="00200326"/>
    <w:rsid w:val="00203FB9"/>
    <w:rsid w:val="00214745"/>
    <w:rsid w:val="0021799B"/>
    <w:rsid w:val="00222B61"/>
    <w:rsid w:val="00231568"/>
    <w:rsid w:val="00232AEE"/>
    <w:rsid w:val="00233C98"/>
    <w:rsid w:val="00236614"/>
    <w:rsid w:val="00237CFF"/>
    <w:rsid w:val="00247E78"/>
    <w:rsid w:val="002510F1"/>
    <w:rsid w:val="00255172"/>
    <w:rsid w:val="00260680"/>
    <w:rsid w:val="00265C5A"/>
    <w:rsid w:val="0026694E"/>
    <w:rsid w:val="00280F45"/>
    <w:rsid w:val="002830C6"/>
    <w:rsid w:val="00285627"/>
    <w:rsid w:val="00291164"/>
    <w:rsid w:val="00296DF2"/>
    <w:rsid w:val="002A4E87"/>
    <w:rsid w:val="002A7C2E"/>
    <w:rsid w:val="002B1399"/>
    <w:rsid w:val="002B14CA"/>
    <w:rsid w:val="002B19A9"/>
    <w:rsid w:val="002B3B31"/>
    <w:rsid w:val="002B5198"/>
    <w:rsid w:val="002B74F0"/>
    <w:rsid w:val="002C08BF"/>
    <w:rsid w:val="002C0F1C"/>
    <w:rsid w:val="002C2598"/>
    <w:rsid w:val="002C37B2"/>
    <w:rsid w:val="002C3AD2"/>
    <w:rsid w:val="002C7C1A"/>
    <w:rsid w:val="002D1269"/>
    <w:rsid w:val="002F014B"/>
    <w:rsid w:val="002F0FC9"/>
    <w:rsid w:val="002F1C6A"/>
    <w:rsid w:val="002F1ED1"/>
    <w:rsid w:val="002F2BA4"/>
    <w:rsid w:val="002F478F"/>
    <w:rsid w:val="002F75C7"/>
    <w:rsid w:val="0030200E"/>
    <w:rsid w:val="003102D2"/>
    <w:rsid w:val="00311F57"/>
    <w:rsid w:val="00312264"/>
    <w:rsid w:val="00312277"/>
    <w:rsid w:val="0031605E"/>
    <w:rsid w:val="00317488"/>
    <w:rsid w:val="0033476E"/>
    <w:rsid w:val="00335918"/>
    <w:rsid w:val="00336C8F"/>
    <w:rsid w:val="003375D8"/>
    <w:rsid w:val="00341627"/>
    <w:rsid w:val="00350E2A"/>
    <w:rsid w:val="00367E93"/>
    <w:rsid w:val="00374F1B"/>
    <w:rsid w:val="00376466"/>
    <w:rsid w:val="00377C17"/>
    <w:rsid w:val="00380727"/>
    <w:rsid w:val="003821B3"/>
    <w:rsid w:val="003828B3"/>
    <w:rsid w:val="003871F1"/>
    <w:rsid w:val="00390F96"/>
    <w:rsid w:val="00397E36"/>
    <w:rsid w:val="003A6FA4"/>
    <w:rsid w:val="003B51B6"/>
    <w:rsid w:val="003C02E3"/>
    <w:rsid w:val="003C0F42"/>
    <w:rsid w:val="003C209A"/>
    <w:rsid w:val="003C4C34"/>
    <w:rsid w:val="003D3EC3"/>
    <w:rsid w:val="003E0449"/>
    <w:rsid w:val="003E26B2"/>
    <w:rsid w:val="003E5609"/>
    <w:rsid w:val="003E7890"/>
    <w:rsid w:val="003E7B6A"/>
    <w:rsid w:val="003F0655"/>
    <w:rsid w:val="003F77EB"/>
    <w:rsid w:val="00405772"/>
    <w:rsid w:val="004117C2"/>
    <w:rsid w:val="004128F7"/>
    <w:rsid w:val="00412BCF"/>
    <w:rsid w:val="00414FF0"/>
    <w:rsid w:val="00415CB8"/>
    <w:rsid w:val="004326E4"/>
    <w:rsid w:val="004337E5"/>
    <w:rsid w:val="00464300"/>
    <w:rsid w:val="00465CB4"/>
    <w:rsid w:val="00467402"/>
    <w:rsid w:val="0048553E"/>
    <w:rsid w:val="00492AE2"/>
    <w:rsid w:val="00495F4B"/>
    <w:rsid w:val="004968C5"/>
    <w:rsid w:val="004A3D91"/>
    <w:rsid w:val="004B1DBA"/>
    <w:rsid w:val="004B55AE"/>
    <w:rsid w:val="004B635A"/>
    <w:rsid w:val="004C7136"/>
    <w:rsid w:val="004D063F"/>
    <w:rsid w:val="004D2A2F"/>
    <w:rsid w:val="004E15BF"/>
    <w:rsid w:val="004E72FC"/>
    <w:rsid w:val="004F0841"/>
    <w:rsid w:val="004F2946"/>
    <w:rsid w:val="004F311D"/>
    <w:rsid w:val="004F6087"/>
    <w:rsid w:val="005210E9"/>
    <w:rsid w:val="00522CA0"/>
    <w:rsid w:val="00533FA3"/>
    <w:rsid w:val="00534054"/>
    <w:rsid w:val="005365AF"/>
    <w:rsid w:val="00545868"/>
    <w:rsid w:val="0055121D"/>
    <w:rsid w:val="00557106"/>
    <w:rsid w:val="00564853"/>
    <w:rsid w:val="005674D2"/>
    <w:rsid w:val="005701C3"/>
    <w:rsid w:val="00573387"/>
    <w:rsid w:val="0057792B"/>
    <w:rsid w:val="005826A3"/>
    <w:rsid w:val="005858F7"/>
    <w:rsid w:val="005869C7"/>
    <w:rsid w:val="00593D69"/>
    <w:rsid w:val="005A488D"/>
    <w:rsid w:val="005A4B9F"/>
    <w:rsid w:val="005A5B02"/>
    <w:rsid w:val="005A7464"/>
    <w:rsid w:val="005B0A87"/>
    <w:rsid w:val="005B0CF0"/>
    <w:rsid w:val="005B24FB"/>
    <w:rsid w:val="005B5B65"/>
    <w:rsid w:val="005C01DB"/>
    <w:rsid w:val="005C1AF0"/>
    <w:rsid w:val="005C3F4C"/>
    <w:rsid w:val="005D27B8"/>
    <w:rsid w:val="005D6A74"/>
    <w:rsid w:val="005E4050"/>
    <w:rsid w:val="005E408A"/>
    <w:rsid w:val="005E61E1"/>
    <w:rsid w:val="005F05D0"/>
    <w:rsid w:val="005F0A7D"/>
    <w:rsid w:val="005F5614"/>
    <w:rsid w:val="005F5918"/>
    <w:rsid w:val="005F5CCB"/>
    <w:rsid w:val="00601141"/>
    <w:rsid w:val="00602939"/>
    <w:rsid w:val="006134E0"/>
    <w:rsid w:val="00617C48"/>
    <w:rsid w:val="00617EE0"/>
    <w:rsid w:val="006245FA"/>
    <w:rsid w:val="0063337D"/>
    <w:rsid w:val="00633556"/>
    <w:rsid w:val="00643E79"/>
    <w:rsid w:val="00645F2D"/>
    <w:rsid w:val="00654022"/>
    <w:rsid w:val="006558F1"/>
    <w:rsid w:val="00655940"/>
    <w:rsid w:val="00657664"/>
    <w:rsid w:val="00671AFF"/>
    <w:rsid w:val="00675AE6"/>
    <w:rsid w:val="00680500"/>
    <w:rsid w:val="006A7160"/>
    <w:rsid w:val="006B0C39"/>
    <w:rsid w:val="006B325E"/>
    <w:rsid w:val="006B718D"/>
    <w:rsid w:val="006C5EAD"/>
    <w:rsid w:val="006C7382"/>
    <w:rsid w:val="006D6C04"/>
    <w:rsid w:val="006D75D4"/>
    <w:rsid w:val="006E0872"/>
    <w:rsid w:val="006E1218"/>
    <w:rsid w:val="006E340E"/>
    <w:rsid w:val="006E45F8"/>
    <w:rsid w:val="006E648B"/>
    <w:rsid w:val="006E755E"/>
    <w:rsid w:val="006F57D7"/>
    <w:rsid w:val="007071AA"/>
    <w:rsid w:val="007272F7"/>
    <w:rsid w:val="00733638"/>
    <w:rsid w:val="00740E09"/>
    <w:rsid w:val="00741419"/>
    <w:rsid w:val="0074642D"/>
    <w:rsid w:val="007526A1"/>
    <w:rsid w:val="007565DB"/>
    <w:rsid w:val="0076268D"/>
    <w:rsid w:val="00763D8C"/>
    <w:rsid w:val="00764B80"/>
    <w:rsid w:val="00766F32"/>
    <w:rsid w:val="00775D9E"/>
    <w:rsid w:val="00780624"/>
    <w:rsid w:val="00787294"/>
    <w:rsid w:val="00787538"/>
    <w:rsid w:val="00790D95"/>
    <w:rsid w:val="00796A59"/>
    <w:rsid w:val="007A0868"/>
    <w:rsid w:val="007A55B1"/>
    <w:rsid w:val="007A5670"/>
    <w:rsid w:val="007A590E"/>
    <w:rsid w:val="007B16F2"/>
    <w:rsid w:val="007B1BA9"/>
    <w:rsid w:val="007B2DB8"/>
    <w:rsid w:val="007C131D"/>
    <w:rsid w:val="007C457C"/>
    <w:rsid w:val="007D62C9"/>
    <w:rsid w:val="007D6F65"/>
    <w:rsid w:val="007E2931"/>
    <w:rsid w:val="007E43DF"/>
    <w:rsid w:val="007E44F1"/>
    <w:rsid w:val="007F5979"/>
    <w:rsid w:val="007F5C26"/>
    <w:rsid w:val="007F6F9D"/>
    <w:rsid w:val="008010E0"/>
    <w:rsid w:val="00802D69"/>
    <w:rsid w:val="008031D2"/>
    <w:rsid w:val="008037E9"/>
    <w:rsid w:val="0080528B"/>
    <w:rsid w:val="00806ED8"/>
    <w:rsid w:val="00807096"/>
    <w:rsid w:val="00816D9E"/>
    <w:rsid w:val="00817450"/>
    <w:rsid w:val="00821296"/>
    <w:rsid w:val="008329EE"/>
    <w:rsid w:val="008365E7"/>
    <w:rsid w:val="00836D56"/>
    <w:rsid w:val="0083719D"/>
    <w:rsid w:val="00843C16"/>
    <w:rsid w:val="0084569E"/>
    <w:rsid w:val="008475F5"/>
    <w:rsid w:val="0085014F"/>
    <w:rsid w:val="0085380E"/>
    <w:rsid w:val="00853CB0"/>
    <w:rsid w:val="00857C5C"/>
    <w:rsid w:val="008619C4"/>
    <w:rsid w:val="008654A7"/>
    <w:rsid w:val="008719A1"/>
    <w:rsid w:val="008731E8"/>
    <w:rsid w:val="00873BFD"/>
    <w:rsid w:val="00874DE3"/>
    <w:rsid w:val="00875CE3"/>
    <w:rsid w:val="00875F54"/>
    <w:rsid w:val="00880635"/>
    <w:rsid w:val="008845CB"/>
    <w:rsid w:val="00886975"/>
    <w:rsid w:val="0089094B"/>
    <w:rsid w:val="00893B5E"/>
    <w:rsid w:val="008A140E"/>
    <w:rsid w:val="008A31FD"/>
    <w:rsid w:val="008B1BE5"/>
    <w:rsid w:val="008B395D"/>
    <w:rsid w:val="008B40A0"/>
    <w:rsid w:val="008B7A05"/>
    <w:rsid w:val="008C0A0B"/>
    <w:rsid w:val="008C25CE"/>
    <w:rsid w:val="008C4DB7"/>
    <w:rsid w:val="008E2156"/>
    <w:rsid w:val="008F1303"/>
    <w:rsid w:val="008F2B06"/>
    <w:rsid w:val="00903284"/>
    <w:rsid w:val="0092109F"/>
    <w:rsid w:val="00931F8F"/>
    <w:rsid w:val="00945C90"/>
    <w:rsid w:val="00951B51"/>
    <w:rsid w:val="009568CE"/>
    <w:rsid w:val="00960CE1"/>
    <w:rsid w:val="0096154E"/>
    <w:rsid w:val="0097177D"/>
    <w:rsid w:val="00973530"/>
    <w:rsid w:val="00977BD0"/>
    <w:rsid w:val="00980CE6"/>
    <w:rsid w:val="009834CD"/>
    <w:rsid w:val="00983825"/>
    <w:rsid w:val="00985996"/>
    <w:rsid w:val="00985CCA"/>
    <w:rsid w:val="009879CF"/>
    <w:rsid w:val="00991C73"/>
    <w:rsid w:val="009A0411"/>
    <w:rsid w:val="009A3595"/>
    <w:rsid w:val="009A51F2"/>
    <w:rsid w:val="009A7FB5"/>
    <w:rsid w:val="009B0D4B"/>
    <w:rsid w:val="009B7C39"/>
    <w:rsid w:val="009C2393"/>
    <w:rsid w:val="009C288F"/>
    <w:rsid w:val="009C4822"/>
    <w:rsid w:val="009D023C"/>
    <w:rsid w:val="009D62B2"/>
    <w:rsid w:val="009D7B7D"/>
    <w:rsid w:val="009E0253"/>
    <w:rsid w:val="009E4423"/>
    <w:rsid w:val="009E5F2F"/>
    <w:rsid w:val="00A0262B"/>
    <w:rsid w:val="00A02E08"/>
    <w:rsid w:val="00A06944"/>
    <w:rsid w:val="00A108D0"/>
    <w:rsid w:val="00A17111"/>
    <w:rsid w:val="00A177DD"/>
    <w:rsid w:val="00A17E7D"/>
    <w:rsid w:val="00A242E7"/>
    <w:rsid w:val="00A24C00"/>
    <w:rsid w:val="00A25651"/>
    <w:rsid w:val="00A263C1"/>
    <w:rsid w:val="00A31F00"/>
    <w:rsid w:val="00A34643"/>
    <w:rsid w:val="00A36884"/>
    <w:rsid w:val="00A42978"/>
    <w:rsid w:val="00A43EB7"/>
    <w:rsid w:val="00A4751D"/>
    <w:rsid w:val="00A47F3B"/>
    <w:rsid w:val="00A53F66"/>
    <w:rsid w:val="00A561F9"/>
    <w:rsid w:val="00A701FF"/>
    <w:rsid w:val="00A735BC"/>
    <w:rsid w:val="00A754FB"/>
    <w:rsid w:val="00A830BF"/>
    <w:rsid w:val="00A838CD"/>
    <w:rsid w:val="00A8495D"/>
    <w:rsid w:val="00AA06BC"/>
    <w:rsid w:val="00AB0056"/>
    <w:rsid w:val="00AB08F9"/>
    <w:rsid w:val="00AB237D"/>
    <w:rsid w:val="00AB4559"/>
    <w:rsid w:val="00AC0152"/>
    <w:rsid w:val="00AC0F35"/>
    <w:rsid w:val="00AC4CD9"/>
    <w:rsid w:val="00AD1985"/>
    <w:rsid w:val="00AD51F3"/>
    <w:rsid w:val="00AE1CFC"/>
    <w:rsid w:val="00AE3C4A"/>
    <w:rsid w:val="00AF151C"/>
    <w:rsid w:val="00AF654B"/>
    <w:rsid w:val="00B102DE"/>
    <w:rsid w:val="00B15062"/>
    <w:rsid w:val="00B1621B"/>
    <w:rsid w:val="00B2759E"/>
    <w:rsid w:val="00B27C2F"/>
    <w:rsid w:val="00B36843"/>
    <w:rsid w:val="00B44FA2"/>
    <w:rsid w:val="00B47F22"/>
    <w:rsid w:val="00B50883"/>
    <w:rsid w:val="00B52460"/>
    <w:rsid w:val="00B563A6"/>
    <w:rsid w:val="00B60468"/>
    <w:rsid w:val="00B62B64"/>
    <w:rsid w:val="00B630EB"/>
    <w:rsid w:val="00B636E1"/>
    <w:rsid w:val="00B653A1"/>
    <w:rsid w:val="00B66B08"/>
    <w:rsid w:val="00B72CF3"/>
    <w:rsid w:val="00B745A3"/>
    <w:rsid w:val="00B75EFA"/>
    <w:rsid w:val="00B7624D"/>
    <w:rsid w:val="00B77050"/>
    <w:rsid w:val="00B87EC9"/>
    <w:rsid w:val="00B90846"/>
    <w:rsid w:val="00B91A4E"/>
    <w:rsid w:val="00B9403A"/>
    <w:rsid w:val="00B96172"/>
    <w:rsid w:val="00B972AD"/>
    <w:rsid w:val="00BA0DEC"/>
    <w:rsid w:val="00BA6F20"/>
    <w:rsid w:val="00BB15A3"/>
    <w:rsid w:val="00BB2532"/>
    <w:rsid w:val="00BC2C7C"/>
    <w:rsid w:val="00BC469D"/>
    <w:rsid w:val="00BD0976"/>
    <w:rsid w:val="00BD1DC2"/>
    <w:rsid w:val="00BD3A37"/>
    <w:rsid w:val="00BD443A"/>
    <w:rsid w:val="00BD57B4"/>
    <w:rsid w:val="00BD63EB"/>
    <w:rsid w:val="00BE3866"/>
    <w:rsid w:val="00BF139F"/>
    <w:rsid w:val="00BF4461"/>
    <w:rsid w:val="00BF72F3"/>
    <w:rsid w:val="00C002EC"/>
    <w:rsid w:val="00C13782"/>
    <w:rsid w:val="00C154E7"/>
    <w:rsid w:val="00C176D6"/>
    <w:rsid w:val="00C207E8"/>
    <w:rsid w:val="00C217FB"/>
    <w:rsid w:val="00C2187B"/>
    <w:rsid w:val="00C31816"/>
    <w:rsid w:val="00C356F1"/>
    <w:rsid w:val="00C41A0B"/>
    <w:rsid w:val="00C42128"/>
    <w:rsid w:val="00C42FC7"/>
    <w:rsid w:val="00C46AB0"/>
    <w:rsid w:val="00C46D51"/>
    <w:rsid w:val="00C50177"/>
    <w:rsid w:val="00C529DA"/>
    <w:rsid w:val="00C53B0F"/>
    <w:rsid w:val="00C57104"/>
    <w:rsid w:val="00C5733F"/>
    <w:rsid w:val="00C634A4"/>
    <w:rsid w:val="00C71BD2"/>
    <w:rsid w:val="00C80296"/>
    <w:rsid w:val="00C80C09"/>
    <w:rsid w:val="00C83189"/>
    <w:rsid w:val="00C833AC"/>
    <w:rsid w:val="00C84386"/>
    <w:rsid w:val="00C84464"/>
    <w:rsid w:val="00CA083E"/>
    <w:rsid w:val="00CA478D"/>
    <w:rsid w:val="00CB506D"/>
    <w:rsid w:val="00CB75F3"/>
    <w:rsid w:val="00CC0B93"/>
    <w:rsid w:val="00CC3889"/>
    <w:rsid w:val="00CC54CC"/>
    <w:rsid w:val="00CC648A"/>
    <w:rsid w:val="00CC73A3"/>
    <w:rsid w:val="00CD19F9"/>
    <w:rsid w:val="00CD1E6C"/>
    <w:rsid w:val="00CD568C"/>
    <w:rsid w:val="00CE03CB"/>
    <w:rsid w:val="00CE16BA"/>
    <w:rsid w:val="00CE67FE"/>
    <w:rsid w:val="00CF07B6"/>
    <w:rsid w:val="00CF16C7"/>
    <w:rsid w:val="00D11F1E"/>
    <w:rsid w:val="00D141AF"/>
    <w:rsid w:val="00D22EF8"/>
    <w:rsid w:val="00D2660C"/>
    <w:rsid w:val="00D2756B"/>
    <w:rsid w:val="00D276EA"/>
    <w:rsid w:val="00D323A7"/>
    <w:rsid w:val="00D4408E"/>
    <w:rsid w:val="00D45FE6"/>
    <w:rsid w:val="00D5057E"/>
    <w:rsid w:val="00D60B32"/>
    <w:rsid w:val="00D633A1"/>
    <w:rsid w:val="00D65F53"/>
    <w:rsid w:val="00D91C19"/>
    <w:rsid w:val="00D964CB"/>
    <w:rsid w:val="00D9653E"/>
    <w:rsid w:val="00D96CD2"/>
    <w:rsid w:val="00D97BA7"/>
    <w:rsid w:val="00DB4969"/>
    <w:rsid w:val="00DC3172"/>
    <w:rsid w:val="00DC6989"/>
    <w:rsid w:val="00DE5182"/>
    <w:rsid w:val="00DF1F82"/>
    <w:rsid w:val="00E10290"/>
    <w:rsid w:val="00E10417"/>
    <w:rsid w:val="00E10B87"/>
    <w:rsid w:val="00E13FA2"/>
    <w:rsid w:val="00E15E1E"/>
    <w:rsid w:val="00E2005F"/>
    <w:rsid w:val="00E20604"/>
    <w:rsid w:val="00E21228"/>
    <w:rsid w:val="00E21D49"/>
    <w:rsid w:val="00E256E0"/>
    <w:rsid w:val="00E34DFC"/>
    <w:rsid w:val="00E36626"/>
    <w:rsid w:val="00E41222"/>
    <w:rsid w:val="00E43767"/>
    <w:rsid w:val="00E46528"/>
    <w:rsid w:val="00E5009F"/>
    <w:rsid w:val="00E52307"/>
    <w:rsid w:val="00E544C1"/>
    <w:rsid w:val="00E61BC4"/>
    <w:rsid w:val="00E647D3"/>
    <w:rsid w:val="00E65406"/>
    <w:rsid w:val="00E73FD3"/>
    <w:rsid w:val="00E8083E"/>
    <w:rsid w:val="00E82962"/>
    <w:rsid w:val="00E83DA1"/>
    <w:rsid w:val="00E8413B"/>
    <w:rsid w:val="00E92E38"/>
    <w:rsid w:val="00EA40AF"/>
    <w:rsid w:val="00EB67AC"/>
    <w:rsid w:val="00EC03E0"/>
    <w:rsid w:val="00EC2D06"/>
    <w:rsid w:val="00EC518E"/>
    <w:rsid w:val="00EC5CED"/>
    <w:rsid w:val="00EC641B"/>
    <w:rsid w:val="00EC7F3B"/>
    <w:rsid w:val="00ED23ED"/>
    <w:rsid w:val="00ED575B"/>
    <w:rsid w:val="00EE31BF"/>
    <w:rsid w:val="00EF131F"/>
    <w:rsid w:val="00EF280D"/>
    <w:rsid w:val="00EF5C96"/>
    <w:rsid w:val="00EF684C"/>
    <w:rsid w:val="00F16956"/>
    <w:rsid w:val="00F23756"/>
    <w:rsid w:val="00F26CAC"/>
    <w:rsid w:val="00F42652"/>
    <w:rsid w:val="00F46C88"/>
    <w:rsid w:val="00F506CF"/>
    <w:rsid w:val="00F506EF"/>
    <w:rsid w:val="00F62E2A"/>
    <w:rsid w:val="00F65916"/>
    <w:rsid w:val="00F900E5"/>
    <w:rsid w:val="00F90FB1"/>
    <w:rsid w:val="00F9555B"/>
    <w:rsid w:val="00F95DA5"/>
    <w:rsid w:val="00F9642A"/>
    <w:rsid w:val="00F97B9E"/>
    <w:rsid w:val="00FA1A6F"/>
    <w:rsid w:val="00FA230B"/>
    <w:rsid w:val="00FA26E6"/>
    <w:rsid w:val="00FB42A6"/>
    <w:rsid w:val="00FD2124"/>
    <w:rsid w:val="00FD37D7"/>
    <w:rsid w:val="00FE15C4"/>
    <w:rsid w:val="00FE32ED"/>
    <w:rsid w:val="00FE4814"/>
    <w:rsid w:val="00FF75CA"/>
  </w:rsids>
  <m:mathPr>
    <m:mathFont m:val="Cambria Math"/>
    <m:brkBin m:val="before"/>
    <m:brkBinSub m:val="--"/>
    <m:smallFrac m:val="0"/>
    <m:dispDef/>
    <m:lMargin m:val="0"/>
    <m:rMargin m:val="0"/>
    <m:defJc m:val="centerGroup"/>
    <m:wrapIndent m:val="1440"/>
    <m:intLim m:val="subSup"/>
    <m:naryLim m:val="undOvr"/>
  </m:mathPr>
  <w:themeFontLang w:val="pt-BR"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D5490"/>
  <w15:docId w15:val="{CEDF53A3-1DC5-4222-B669-3E9FAF6E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linha">
    <w:name w:val="line number"/>
    <w:basedOn w:val="Fontepargpadro"/>
    <w:uiPriority w:val="99"/>
    <w:semiHidden/>
    <w:unhideWhenUsed/>
    <w:qFormat/>
  </w:style>
  <w:style w:type="character" w:customStyle="1" w:styleId="RodapChar">
    <w:name w:val="Rodapé Char"/>
    <w:basedOn w:val="Fontepargpadro"/>
    <w:link w:val="Rodap"/>
    <w:uiPriority w:val="99"/>
    <w:qFormat/>
    <w:rPr>
      <w:rFonts w:ascii="Cambria" w:eastAsia="MS Mincho" w:hAnsi="Cambria" w:cs="Cambria"/>
      <w:color w:val="00000A"/>
      <w:sz w:val="24"/>
      <w:szCs w:val="21"/>
      <w:lang w:eastAsia="zh-CN" w:bidi="hi-IN"/>
    </w:rPr>
  </w:style>
  <w:style w:type="character" w:customStyle="1" w:styleId="WW8Num1z3">
    <w:name w:val="WW8Num1z3"/>
    <w:qFormat/>
  </w:style>
  <w:style w:type="character" w:customStyle="1" w:styleId="WW8Num1z6">
    <w:name w:val="WW8Num1z6"/>
    <w:qFormat/>
  </w:style>
  <w:style w:type="character" w:customStyle="1" w:styleId="CabealhoChar">
    <w:name w:val="Cabeçalho Char"/>
    <w:basedOn w:val="Fontepargpadro"/>
    <w:link w:val="Cabealho"/>
    <w:uiPriority w:val="99"/>
    <w:qFormat/>
    <w:rsid w:val="004E3D3D"/>
    <w:rPr>
      <w:rFonts w:ascii="Times New Roman" w:eastAsia="Times New Roman" w:hAnsi="Times New Roman" w:cs="Times New Roman"/>
    </w:rPr>
  </w:style>
  <w:style w:type="character" w:customStyle="1" w:styleId="Fontepargpadro1">
    <w:name w:val="Fonte parág. padrão1"/>
    <w:qFormat/>
    <w:rsid w:val="009A3528"/>
  </w:style>
  <w:style w:type="character" w:customStyle="1" w:styleId="Numeraodelinhas">
    <w:name w:val="Numeração de linhas"/>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NormalWeb">
    <w:name w:val="Normal (Web)"/>
    <w:basedOn w:val="Normal"/>
    <w:uiPriority w:val="99"/>
    <w:unhideWhenUsed/>
    <w:qFormat/>
    <w:pPr>
      <w:spacing w:beforeAutospacing="1" w:after="142" w:line="288" w:lineRule="auto"/>
    </w:pPr>
    <w:rPr>
      <w:sz w:val="24"/>
      <w:szCs w:val="24"/>
    </w:rPr>
  </w:style>
  <w:style w:type="paragraph" w:customStyle="1" w:styleId="CabealhoeRodap">
    <w:name w:val="Cabeçalho e Rodapé"/>
    <w:basedOn w:val="Normal"/>
    <w:qFormat/>
  </w:style>
  <w:style w:type="paragraph" w:styleId="Rodap">
    <w:name w:val="footer"/>
    <w:basedOn w:val="Normal"/>
    <w:link w:val="RodapChar"/>
    <w:uiPriority w:val="99"/>
    <w:qFormat/>
    <w:pPr>
      <w:widowControl w:val="0"/>
      <w:suppressLineNumbers/>
      <w:tabs>
        <w:tab w:val="left" w:pos="708"/>
        <w:tab w:val="center" w:pos="4252"/>
        <w:tab w:val="right" w:pos="8504"/>
      </w:tabs>
      <w:spacing w:line="100" w:lineRule="atLeast"/>
      <w:textAlignment w:val="baseline"/>
    </w:pPr>
    <w:rPr>
      <w:rFonts w:ascii="Cambria" w:eastAsia="MS Mincho" w:hAnsi="Cambria" w:cs="Cambria"/>
      <w:color w:val="00000A"/>
      <w:sz w:val="24"/>
      <w:szCs w:val="21"/>
      <w:lang w:eastAsia="zh-CN" w:bidi="hi-IN"/>
    </w:rPr>
  </w:style>
  <w:style w:type="paragraph" w:customStyle="1" w:styleId="Cabealho1">
    <w:name w:val="Cabeçalho1"/>
    <w:basedOn w:val="Normal"/>
    <w:qFormat/>
    <w:pPr>
      <w:widowControl w:val="0"/>
      <w:suppressLineNumbers/>
      <w:tabs>
        <w:tab w:val="left" w:pos="708"/>
        <w:tab w:val="center" w:pos="4252"/>
        <w:tab w:val="right" w:pos="8504"/>
      </w:tabs>
      <w:spacing w:line="100" w:lineRule="atLeast"/>
      <w:textAlignment w:val="baseline"/>
    </w:pPr>
    <w:rPr>
      <w:rFonts w:ascii="Cambria" w:eastAsia="MS Mincho" w:hAnsi="Cambria" w:cs="Cambria"/>
      <w:color w:val="00000A"/>
      <w:sz w:val="24"/>
      <w:szCs w:val="21"/>
      <w:lang w:eastAsia="zh-CN" w:bidi="hi-IN"/>
    </w:rPr>
  </w:style>
  <w:style w:type="paragraph" w:customStyle="1" w:styleId="western">
    <w:name w:val="western"/>
    <w:basedOn w:val="Normal"/>
    <w:qFormat/>
    <w:pPr>
      <w:spacing w:beforeAutospacing="1" w:after="142" w:line="288" w:lineRule="auto"/>
    </w:pPr>
    <w:rPr>
      <w:color w:val="00000A"/>
    </w:rPr>
  </w:style>
  <w:style w:type="paragraph" w:styleId="Cabealho">
    <w:name w:val="header"/>
    <w:basedOn w:val="Normal"/>
    <w:link w:val="CabealhoChar"/>
    <w:uiPriority w:val="99"/>
    <w:unhideWhenUsed/>
    <w:rsid w:val="004E3D3D"/>
    <w:pPr>
      <w:tabs>
        <w:tab w:val="center" w:pos="4252"/>
        <w:tab w:val="right" w:pos="85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601778-6B9C-4A1F-A810-163BA669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4</Pages>
  <Words>1567</Words>
  <Characters>8468</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Apoio - Comissões</dc:creator>
  <dc:description/>
  <cp:lastModifiedBy>guilherme</cp:lastModifiedBy>
  <cp:revision>557</cp:revision>
  <cp:lastPrinted>2022-07-01T12:34:00Z</cp:lastPrinted>
  <dcterms:created xsi:type="dcterms:W3CDTF">2022-11-21T12:04:00Z</dcterms:created>
  <dcterms:modified xsi:type="dcterms:W3CDTF">2024-10-01T10:30:00Z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1046-10.2.0.6080</vt:lpwstr>
  </property>
</Properties>
</file>