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D10C1F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2763D5B8" w:rsidR="00667FEC" w:rsidRPr="00D10C1F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bookmarkStart w:id="0" w:name="_heading=h.gjdgxs" w:colFirst="0" w:colLast="0"/>
            <w:bookmarkEnd w:id="0"/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 xml:space="preserve">SÚMULA DA </w:t>
            </w:r>
            <w:r w:rsidR="00761670" w:rsidRPr="00D10C1F">
              <w:rPr>
                <w:rFonts w:ascii="Times New Roman" w:eastAsia="Times New Roman" w:hAnsi="Times New Roman" w:cs="Times New Roman"/>
                <w:b/>
                <w:smallCaps/>
              </w:rPr>
              <w:t>10</w:t>
            </w:r>
            <w:r w:rsidR="007D1566">
              <w:rPr>
                <w:rFonts w:ascii="Times New Roman" w:eastAsia="Times New Roman" w:hAnsi="Times New Roman" w:cs="Times New Roman"/>
                <w:b/>
                <w:smallCaps/>
              </w:rPr>
              <w:t>5</w:t>
            </w:r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>ª REUNIÃO ORDINÁRIA CED-CAU/GO</w:t>
            </w:r>
          </w:p>
          <w:p w14:paraId="3903B85F" w14:textId="77777777" w:rsidR="00667FEC" w:rsidRPr="00D10C1F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FEC" w:rsidRPr="00D10C1F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6B70AEB3" w:rsidR="00667FEC" w:rsidRPr="00D10C1F" w:rsidRDefault="00941B3B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06</w:t>
            </w:r>
            <w:r w:rsidR="00761670" w:rsidRPr="00D10C1F">
              <w:rPr>
                <w:rFonts w:ascii="Times New Roman" w:eastAsia="Times New Roman" w:hAnsi="Times New Roman" w:cs="Times New Roman"/>
              </w:rPr>
              <w:t xml:space="preserve"> de </w:t>
            </w:r>
            <w:r w:rsidRPr="00D10C1F">
              <w:rPr>
                <w:rFonts w:ascii="Times New Roman" w:eastAsia="Times New Roman" w:hAnsi="Times New Roman" w:cs="Times New Roman"/>
              </w:rPr>
              <w:t xml:space="preserve">setembro 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3E46FFC5" w:rsidR="00667FEC" w:rsidRPr="00D10C1F" w:rsidRDefault="00F2263F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9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h</w:t>
            </w:r>
            <w:r w:rsidRPr="00D10C1F">
              <w:rPr>
                <w:rFonts w:ascii="Times New Roman" w:eastAsia="Times New Roman" w:hAnsi="Times New Roman" w:cs="Times New Roman"/>
              </w:rPr>
              <w:t>3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0</w:t>
            </w:r>
            <w:r w:rsidR="0041632A" w:rsidRPr="00D10C1F">
              <w:rPr>
                <w:rFonts w:ascii="Times New Roman" w:eastAsia="Times New Roman" w:hAnsi="Times New Roman" w:cs="Times New Roman"/>
              </w:rPr>
              <w:t xml:space="preserve">min às </w:t>
            </w:r>
            <w:r w:rsidR="00425CC4" w:rsidRPr="00D10C1F">
              <w:rPr>
                <w:rFonts w:ascii="Times New Roman" w:eastAsia="Times New Roman" w:hAnsi="Times New Roman" w:cs="Times New Roman"/>
              </w:rPr>
              <w:t>1</w:t>
            </w:r>
            <w:r w:rsidR="00941B3B" w:rsidRPr="00D10C1F">
              <w:rPr>
                <w:rFonts w:ascii="Times New Roman" w:eastAsia="Times New Roman" w:hAnsi="Times New Roman" w:cs="Times New Roman"/>
              </w:rPr>
              <w:t>2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h</w:t>
            </w:r>
            <w:r w:rsidR="006B15EA" w:rsidRPr="00D10C1F">
              <w:rPr>
                <w:rFonts w:ascii="Times New Roman" w:eastAsia="Times New Roman" w:hAnsi="Times New Roman" w:cs="Times New Roman"/>
              </w:rPr>
              <w:t>0</w:t>
            </w:r>
            <w:r w:rsidR="00590EBB" w:rsidRPr="00D10C1F">
              <w:rPr>
                <w:rFonts w:ascii="Times New Roman" w:eastAsia="Times New Roman" w:hAnsi="Times New Roman" w:cs="Times New Roman"/>
              </w:rPr>
              <w:t>0</w:t>
            </w:r>
            <w:r w:rsidR="0041632A" w:rsidRPr="00D10C1F">
              <w:rPr>
                <w:rFonts w:ascii="Times New Roman" w:eastAsia="Times New Roman" w:hAnsi="Times New Roman" w:cs="Times New Roman"/>
              </w:rPr>
              <w:t>min</w:t>
            </w:r>
          </w:p>
        </w:tc>
      </w:tr>
      <w:tr w:rsidR="00667FEC" w:rsidRPr="00D10C1F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3DC61888" w:rsidR="00667FEC" w:rsidRPr="00D10C1F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Sala de reunião </w:t>
            </w:r>
            <w:r w:rsidR="00F2263F" w:rsidRPr="00D10C1F">
              <w:rPr>
                <w:rFonts w:ascii="Times New Roman" w:eastAsia="Times New Roman" w:hAnsi="Times New Roman" w:cs="Times New Roman"/>
              </w:rPr>
              <w:t>das comissões</w:t>
            </w:r>
          </w:p>
        </w:tc>
      </w:tr>
    </w:tbl>
    <w:p w14:paraId="712B6677" w14:textId="77777777" w:rsidR="00667FEC" w:rsidRPr="00D10C1F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667FEC" w:rsidRPr="00D10C1F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7DD888DA" w:rsidR="00667FEC" w:rsidRPr="00D10C1F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Giovana Lacerda Jacomini</w:t>
            </w:r>
          </w:p>
        </w:tc>
      </w:tr>
      <w:tr w:rsidR="00641B81" w:rsidRPr="00D10C1F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641B81" w:rsidRPr="00D10C1F" w:rsidRDefault="00641B81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641B81" w:rsidRPr="00D10C1F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641B81" w:rsidRPr="00D10C1F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</w:t>
            </w:r>
          </w:p>
        </w:tc>
      </w:tr>
      <w:tr w:rsidR="00101D7F" w:rsidRPr="00D10C1F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101D7F" w:rsidRPr="00D10C1F" w:rsidRDefault="00101D7F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101D7F" w:rsidRPr="00D10C1F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Flávia de Lacerda Bukzem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101D7F" w:rsidRPr="00D10C1F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 Adjunta</w:t>
            </w:r>
          </w:p>
        </w:tc>
      </w:tr>
      <w:tr w:rsidR="00E13816" w:rsidRPr="00D10C1F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E13816" w:rsidRPr="00D10C1F" w:rsidRDefault="00E13816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62BFF2AE" w:rsidR="00E13816" w:rsidRPr="00D10C1F" w:rsidRDefault="00941B3B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Caio Augusto Rodrigues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E13816" w:rsidRPr="00D10C1F" w:rsidRDefault="00F2263F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Conselheiro</w:t>
            </w:r>
          </w:p>
        </w:tc>
      </w:tr>
      <w:tr w:rsidR="00D20A53" w:rsidRPr="00D10C1F" w14:paraId="7C4760A4" w14:textId="77777777" w:rsidTr="00D33144">
        <w:trPr>
          <w:cantSplit/>
          <w:trHeight w:val="478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02A62D6" w14:textId="77777777" w:rsidR="00D20A53" w:rsidRPr="00D10C1F" w:rsidRDefault="00D20A53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1EA1D5" w14:textId="6398738B" w:rsidR="00D20A53" w:rsidRPr="00D10C1F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33260C" w14:textId="5EFEC6A0" w:rsidR="00D20A53" w:rsidRPr="00D10C1F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Assessor Jurídico </w:t>
            </w:r>
          </w:p>
        </w:tc>
      </w:tr>
    </w:tbl>
    <w:p w14:paraId="23920322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338EE214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PAUTA</w:t>
      </w:r>
      <w:r w:rsidRPr="00D10C1F">
        <w:rPr>
          <w:rFonts w:ascii="Times New Roman" w:eastAsia="Times New Roman" w:hAnsi="Times New Roman" w:cs="Times New Roman"/>
          <w:i/>
          <w:smallCaps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2FA7EE76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Visto da Súmula da </w:t>
            </w:r>
            <w:r w:rsidR="00E2793F" w:rsidRPr="00D10C1F">
              <w:rPr>
                <w:rFonts w:ascii="Times New Roman" w:eastAsia="Times New Roman" w:hAnsi="Times New Roman" w:cs="Times New Roman"/>
                <w:b/>
              </w:rPr>
              <w:t>10</w:t>
            </w:r>
            <w:r w:rsidR="00C216E9" w:rsidRPr="00D10C1F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ª reunião da CED-CAU/GO </w:t>
            </w:r>
          </w:p>
        </w:tc>
      </w:tr>
      <w:tr w:rsidR="00667FEC" w:rsidRPr="00D10C1F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D10C1F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D10C1F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Lida e aprovada pel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conselheir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presentes.</w:t>
            </w:r>
          </w:p>
        </w:tc>
      </w:tr>
    </w:tbl>
    <w:p w14:paraId="556C15BA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2E8A6AD2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516E80C4" w:rsidR="00667FEC" w:rsidRPr="00D10C1F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Denúncia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>a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 w:rsidR="00F1231A" w:rsidRPr="00D10C1F">
              <w:rPr>
                <w:rFonts w:ascii="Times New Roman" w:eastAsia="Times New Roman" w:hAnsi="Times New Roman" w:cs="Times New Roman"/>
                <w:b/>
              </w:rPr>
              <w:t>46.</w:t>
            </w:r>
            <w:r w:rsidR="00C216E9" w:rsidRPr="00D10C1F">
              <w:rPr>
                <w:rFonts w:ascii="Times New Roman" w:eastAsia="Times New Roman" w:hAnsi="Times New Roman" w:cs="Times New Roman"/>
                <w:b/>
              </w:rPr>
              <w:t>637</w:t>
            </w:r>
          </w:p>
        </w:tc>
      </w:tr>
      <w:tr w:rsidR="00667FEC" w:rsidRPr="00D10C1F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003E845A" w:rsidR="00667FEC" w:rsidRPr="00D10C1F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667FEC" w:rsidRPr="00D10C1F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7924720D" w:rsidR="00667FEC" w:rsidRPr="00D10C1F" w:rsidRDefault="00714DEC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Houve </w:t>
            </w:r>
            <w:r w:rsidR="00C857F7" w:rsidRPr="00D10C1F">
              <w:rPr>
                <w:rFonts w:ascii="Times New Roman" w:eastAsia="Times New Roman" w:hAnsi="Times New Roman" w:cs="Times New Roman"/>
              </w:rPr>
              <w:t xml:space="preserve">apresentação </w:t>
            </w:r>
            <w:r w:rsidR="00F2263F" w:rsidRPr="00D10C1F">
              <w:rPr>
                <w:rFonts w:ascii="Times New Roman" w:eastAsia="Times New Roman" w:hAnsi="Times New Roman" w:cs="Times New Roman"/>
              </w:rPr>
              <w:t>designação de relatoria</w:t>
            </w:r>
            <w:r w:rsidR="00075140" w:rsidRPr="00D10C1F">
              <w:rPr>
                <w:rFonts w:ascii="Times New Roman" w:eastAsia="Times New Roman" w:hAnsi="Times New Roman" w:cs="Times New Roman"/>
              </w:rPr>
              <w:t xml:space="preserve">. O assessor jurídico encaminhará a cópia integral da denúncia </w:t>
            </w:r>
            <w:r w:rsidR="00C216E9" w:rsidRPr="00D10C1F">
              <w:rPr>
                <w:rFonts w:ascii="Times New Roman" w:eastAsia="Times New Roman" w:hAnsi="Times New Roman" w:cs="Times New Roman"/>
              </w:rPr>
              <w:t>ao</w:t>
            </w:r>
            <w:r w:rsidR="00075140" w:rsidRPr="00D10C1F">
              <w:rPr>
                <w:rFonts w:ascii="Times New Roman" w:eastAsia="Times New Roman" w:hAnsi="Times New Roman" w:cs="Times New Roman"/>
              </w:rPr>
              <w:t xml:space="preserve"> conselheir</w:t>
            </w:r>
            <w:r w:rsidR="00C216E9" w:rsidRPr="00D10C1F">
              <w:rPr>
                <w:rFonts w:ascii="Times New Roman" w:eastAsia="Times New Roman" w:hAnsi="Times New Roman" w:cs="Times New Roman"/>
              </w:rPr>
              <w:t>o</w:t>
            </w:r>
            <w:r w:rsidR="00075140" w:rsidRPr="00D10C1F">
              <w:rPr>
                <w:rFonts w:ascii="Times New Roman" w:eastAsia="Times New Roman" w:hAnsi="Times New Roman" w:cs="Times New Roman"/>
              </w:rPr>
              <w:t xml:space="preserve"> relator para providências.</w:t>
            </w:r>
          </w:p>
        </w:tc>
      </w:tr>
    </w:tbl>
    <w:p w14:paraId="1A42F964" w14:textId="0F920D43" w:rsidR="00667FEC" w:rsidRPr="00D10C1F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F3A6F" w:rsidRPr="00D10C1F" w14:paraId="1908EBFF" w14:textId="77777777" w:rsidTr="00207C7F">
        <w:tc>
          <w:tcPr>
            <w:tcW w:w="2127" w:type="dxa"/>
            <w:shd w:val="clear" w:color="auto" w:fill="D9D9D9"/>
            <w:vAlign w:val="center"/>
          </w:tcPr>
          <w:p w14:paraId="40A60AC6" w14:textId="72FD7F5E" w:rsidR="00FF3A6F" w:rsidRPr="00D10C1F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3CF834A8" w14:textId="58EFB363" w:rsidR="00FF3A6F" w:rsidRPr="00D10C1F" w:rsidRDefault="00F2263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Denúncia 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>étic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>a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 w:rsidR="00AF2751" w:rsidRPr="00D10C1F">
              <w:rPr>
                <w:rFonts w:ascii="Times New Roman" w:eastAsia="Times New Roman" w:hAnsi="Times New Roman" w:cs="Times New Roman"/>
                <w:b/>
              </w:rPr>
              <w:t>43.322</w:t>
            </w:r>
          </w:p>
        </w:tc>
      </w:tr>
      <w:tr w:rsidR="00FF3A6F" w:rsidRPr="00D10C1F" w14:paraId="061DBD00" w14:textId="77777777" w:rsidTr="00207C7F">
        <w:tc>
          <w:tcPr>
            <w:tcW w:w="2127" w:type="dxa"/>
            <w:shd w:val="clear" w:color="auto" w:fill="D9D9D9"/>
            <w:vAlign w:val="center"/>
          </w:tcPr>
          <w:p w14:paraId="06525CBF" w14:textId="241360AC" w:rsidR="00FF3A6F" w:rsidRPr="00D10C1F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20BCCD53" w14:textId="3148BD2F" w:rsidR="00FF3A6F" w:rsidRPr="00D10C1F" w:rsidRDefault="00F2263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FF3A6F" w:rsidRPr="00D10C1F" w14:paraId="4C996A57" w14:textId="77777777" w:rsidTr="00207C7F">
        <w:tc>
          <w:tcPr>
            <w:tcW w:w="2127" w:type="dxa"/>
            <w:shd w:val="clear" w:color="auto" w:fill="D9D9D9"/>
            <w:vAlign w:val="center"/>
          </w:tcPr>
          <w:p w14:paraId="3DE8664B" w14:textId="3CBED473" w:rsidR="00FF3A6F" w:rsidRPr="00D10C1F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7A9150E" w14:textId="4167B921" w:rsidR="00FF3A6F" w:rsidRPr="00D10C1F" w:rsidRDefault="00E206A9" w:rsidP="00FF3A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Foi expedido despacho para que a parte </w:t>
            </w:r>
            <w:r w:rsidR="00AF2751" w:rsidRPr="00D10C1F">
              <w:rPr>
                <w:rFonts w:ascii="Times New Roman" w:eastAsia="Times New Roman" w:hAnsi="Times New Roman" w:cs="Times New Roman"/>
              </w:rPr>
              <w:t>denunciante complementasse o teor da denúncia.</w:t>
            </w:r>
          </w:p>
        </w:tc>
      </w:tr>
    </w:tbl>
    <w:p w14:paraId="4265D49C" w14:textId="579A3BBD" w:rsidR="0010505A" w:rsidRPr="00D10C1F" w:rsidRDefault="0010505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8378F" w:rsidRPr="00D10C1F" w14:paraId="0D74A4A0" w14:textId="77777777" w:rsidTr="003E628E">
        <w:tc>
          <w:tcPr>
            <w:tcW w:w="2127" w:type="dxa"/>
            <w:shd w:val="clear" w:color="auto" w:fill="D9D9D9"/>
            <w:vAlign w:val="center"/>
          </w:tcPr>
          <w:p w14:paraId="6BCA4A9C" w14:textId="26C6CDEB" w:rsidR="00F8378F" w:rsidRPr="00D10C1F" w:rsidRDefault="000C7A4E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14:paraId="4A9D3E87" w14:textId="2E10E871" w:rsidR="00F8378F" w:rsidRPr="00D10C1F" w:rsidRDefault="00665FC8" w:rsidP="00F8378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</w:t>
            </w:r>
            <w:r w:rsidR="00F1231A" w:rsidRPr="00D10C1F">
              <w:rPr>
                <w:rFonts w:ascii="Times New Roman" w:eastAsia="Times New Roman" w:hAnsi="Times New Roman" w:cs="Times New Roman"/>
                <w:b/>
                <w:bCs/>
              </w:rPr>
              <w:t xml:space="preserve"> ética</w:t>
            </w: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 xml:space="preserve"> nº </w:t>
            </w:r>
            <w:r w:rsidR="00EB7430" w:rsidRPr="00D10C1F">
              <w:rPr>
                <w:rFonts w:ascii="Times New Roman" w:eastAsia="Times New Roman" w:hAnsi="Times New Roman" w:cs="Times New Roman"/>
                <w:b/>
                <w:bCs/>
              </w:rPr>
              <w:t>40.254</w:t>
            </w:r>
          </w:p>
        </w:tc>
      </w:tr>
      <w:tr w:rsidR="00F8378F" w:rsidRPr="00D10C1F" w14:paraId="1F7B8C60" w14:textId="77777777" w:rsidTr="003E628E">
        <w:tc>
          <w:tcPr>
            <w:tcW w:w="2127" w:type="dxa"/>
            <w:shd w:val="clear" w:color="auto" w:fill="D9D9D9"/>
            <w:vAlign w:val="center"/>
          </w:tcPr>
          <w:p w14:paraId="4EDC50F6" w14:textId="77777777" w:rsidR="00F8378F" w:rsidRPr="00D10C1F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751AC81A" w14:textId="5FEF3DCA" w:rsidR="00F8378F" w:rsidRPr="00D10C1F" w:rsidRDefault="00F1231A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F8378F" w:rsidRPr="00D10C1F" w14:paraId="268E302E" w14:textId="77777777" w:rsidTr="003E628E">
        <w:tc>
          <w:tcPr>
            <w:tcW w:w="2127" w:type="dxa"/>
            <w:shd w:val="clear" w:color="auto" w:fill="D9D9D9"/>
            <w:vAlign w:val="center"/>
          </w:tcPr>
          <w:p w14:paraId="61C50D53" w14:textId="77777777" w:rsidR="00F8378F" w:rsidRPr="00D10C1F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5F9D09CF" w14:textId="6A9D6EA5" w:rsidR="00F8378F" w:rsidRPr="00D10C1F" w:rsidRDefault="00EB7430" w:rsidP="00F8378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Foi expedido despacho para que a parte denunciante complementasse o teor da denúncia.</w:t>
            </w:r>
          </w:p>
        </w:tc>
      </w:tr>
    </w:tbl>
    <w:p w14:paraId="0D2EA634" w14:textId="6E4FA272" w:rsidR="006C69CA" w:rsidRPr="00D10C1F" w:rsidRDefault="006C69C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00269" w:rsidRPr="00D10C1F" w14:paraId="03B3C8E5" w14:textId="77777777" w:rsidTr="003E628E">
        <w:tc>
          <w:tcPr>
            <w:tcW w:w="2127" w:type="dxa"/>
            <w:shd w:val="clear" w:color="auto" w:fill="D9D9D9"/>
            <w:vAlign w:val="center"/>
          </w:tcPr>
          <w:p w14:paraId="4DDB12EF" w14:textId="63377E5E" w:rsidR="00F00269" w:rsidRPr="00D10C1F" w:rsidRDefault="00493DD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48" w:type="dxa"/>
            <w:vAlign w:val="center"/>
          </w:tcPr>
          <w:p w14:paraId="68724AFD" w14:textId="02AD638D" w:rsidR="00F00269" w:rsidRPr="00D10C1F" w:rsidRDefault="00607F36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 xml:space="preserve">Denúncia ética nº </w:t>
            </w:r>
            <w:r w:rsidR="00EB7430" w:rsidRPr="00D10C1F">
              <w:rPr>
                <w:rFonts w:ascii="Times New Roman" w:eastAsia="Times New Roman" w:hAnsi="Times New Roman" w:cs="Times New Roman"/>
                <w:b/>
                <w:bCs/>
              </w:rPr>
              <w:t>39.090</w:t>
            </w:r>
          </w:p>
        </w:tc>
      </w:tr>
      <w:tr w:rsidR="00F00269" w:rsidRPr="00D10C1F" w14:paraId="6A3C6772" w14:textId="77777777" w:rsidTr="003E628E">
        <w:tc>
          <w:tcPr>
            <w:tcW w:w="2127" w:type="dxa"/>
            <w:shd w:val="clear" w:color="auto" w:fill="D9D9D9"/>
            <w:vAlign w:val="center"/>
          </w:tcPr>
          <w:p w14:paraId="232EABC5" w14:textId="77777777" w:rsidR="00F00269" w:rsidRPr="00D10C1F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50806F58" w14:textId="0CB59F41" w:rsidR="00F00269" w:rsidRPr="00D10C1F" w:rsidRDefault="00607F36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F00269" w:rsidRPr="00D10C1F" w14:paraId="18CE4070" w14:textId="77777777" w:rsidTr="003E628E">
        <w:tc>
          <w:tcPr>
            <w:tcW w:w="2127" w:type="dxa"/>
            <w:shd w:val="clear" w:color="auto" w:fill="D9D9D9"/>
            <w:vAlign w:val="center"/>
          </w:tcPr>
          <w:p w14:paraId="2A597082" w14:textId="77777777" w:rsidR="00F00269" w:rsidRPr="00D10C1F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43DFAE0" w14:textId="7B34A7C4" w:rsidR="00F00269" w:rsidRPr="00D10C1F" w:rsidRDefault="00905601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Foi expedido despacho </w:t>
            </w:r>
            <w:r w:rsidR="00EB7430" w:rsidRPr="00D10C1F">
              <w:rPr>
                <w:rFonts w:ascii="Times New Roman" w:eastAsia="Times New Roman" w:hAnsi="Times New Roman" w:cs="Times New Roman"/>
              </w:rPr>
              <w:t xml:space="preserve">saneador </w:t>
            </w:r>
            <w:r w:rsidRPr="00D10C1F">
              <w:rPr>
                <w:rFonts w:ascii="Times New Roman" w:eastAsia="Times New Roman" w:hAnsi="Times New Roman" w:cs="Times New Roman"/>
              </w:rPr>
              <w:t>pela conselheira relatora</w:t>
            </w:r>
            <w:r w:rsidR="00EB7430" w:rsidRPr="00D10C1F">
              <w:rPr>
                <w:rFonts w:ascii="Times New Roman" w:eastAsia="Times New Roman" w:hAnsi="Times New Roman" w:cs="Times New Roman"/>
              </w:rPr>
              <w:t>.</w:t>
            </w:r>
            <w:r w:rsidRPr="00D10C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E693259" w14:textId="1B656269" w:rsidR="00F8378F" w:rsidRPr="00D10C1F" w:rsidRDefault="00F8378F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774F07" w:rsidRPr="00D10C1F" w14:paraId="6AF06FEF" w14:textId="77777777" w:rsidTr="00D03F10">
        <w:tc>
          <w:tcPr>
            <w:tcW w:w="2127" w:type="dxa"/>
            <w:shd w:val="clear" w:color="auto" w:fill="D9D9D9"/>
            <w:vAlign w:val="center"/>
          </w:tcPr>
          <w:p w14:paraId="03689423" w14:textId="3CE72A6D" w:rsidR="00774F07" w:rsidRPr="00D10C1F" w:rsidRDefault="00B7786F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1" w:name="_Hlk176765764"/>
            <w:r w:rsidRPr="00D10C1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48" w:type="dxa"/>
            <w:vAlign w:val="center"/>
          </w:tcPr>
          <w:p w14:paraId="5E07C3D3" w14:textId="6DF19FC6" w:rsidR="00774F07" w:rsidRPr="00D10C1F" w:rsidRDefault="00972328" w:rsidP="00D03F1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 ética nº 45.889</w:t>
            </w:r>
          </w:p>
        </w:tc>
      </w:tr>
      <w:tr w:rsidR="00774F07" w:rsidRPr="00D10C1F" w14:paraId="2BE9C0BB" w14:textId="77777777" w:rsidTr="00D03F10">
        <w:tc>
          <w:tcPr>
            <w:tcW w:w="2127" w:type="dxa"/>
            <w:shd w:val="clear" w:color="auto" w:fill="D9D9D9"/>
            <w:vAlign w:val="center"/>
          </w:tcPr>
          <w:p w14:paraId="25030E73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4E178A" w14:textId="555E9E73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774F07" w:rsidRPr="00D10C1F" w14:paraId="48CA41E9" w14:textId="77777777" w:rsidTr="00D03F10">
        <w:tc>
          <w:tcPr>
            <w:tcW w:w="2127" w:type="dxa"/>
            <w:shd w:val="clear" w:color="auto" w:fill="D9D9D9"/>
            <w:vAlign w:val="center"/>
          </w:tcPr>
          <w:p w14:paraId="4193973B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lastRenderedPageBreak/>
              <w:t>Discussão</w:t>
            </w:r>
          </w:p>
        </w:tc>
        <w:tc>
          <w:tcPr>
            <w:tcW w:w="6948" w:type="dxa"/>
            <w:vAlign w:val="center"/>
          </w:tcPr>
          <w:p w14:paraId="561D9AD8" w14:textId="7A504BF8" w:rsidR="00774F07" w:rsidRPr="00D10C1F" w:rsidRDefault="00B13DCB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Foi apresentado parecer relativo ao juízo de admissibilidade da denúncia em epígrafe. A denúncia foi admitida, nos termos da Deliberação CED-CAU/GO nº 11/2024. As partes serão intimadas do teor da decisão.</w:t>
            </w:r>
          </w:p>
        </w:tc>
      </w:tr>
      <w:bookmarkEnd w:id="1"/>
    </w:tbl>
    <w:p w14:paraId="2F0233DE" w14:textId="77777777" w:rsidR="00006F7A" w:rsidRPr="00D10C1F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45031B" w:rsidRPr="00D10C1F" w14:paraId="668B26A3" w14:textId="77777777" w:rsidTr="00B11D81">
        <w:tc>
          <w:tcPr>
            <w:tcW w:w="2127" w:type="dxa"/>
            <w:shd w:val="clear" w:color="auto" w:fill="D9D9D9"/>
            <w:vAlign w:val="center"/>
          </w:tcPr>
          <w:p w14:paraId="0430A287" w14:textId="766E0BE1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948" w:type="dxa"/>
            <w:vAlign w:val="center"/>
          </w:tcPr>
          <w:p w14:paraId="58D7B6C2" w14:textId="5FEACAD3" w:rsidR="0045031B" w:rsidRPr="00D10C1F" w:rsidRDefault="0045031B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 ética nº 25.899</w:t>
            </w:r>
          </w:p>
        </w:tc>
      </w:tr>
      <w:tr w:rsidR="0045031B" w:rsidRPr="00D10C1F" w14:paraId="226523D4" w14:textId="77777777" w:rsidTr="00B11D81">
        <w:tc>
          <w:tcPr>
            <w:tcW w:w="2127" w:type="dxa"/>
            <w:shd w:val="clear" w:color="auto" w:fill="D9D9D9"/>
            <w:vAlign w:val="center"/>
          </w:tcPr>
          <w:p w14:paraId="03562637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B04CE25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45031B" w:rsidRPr="00D10C1F" w14:paraId="4C81948A" w14:textId="77777777" w:rsidTr="00B11D81">
        <w:tc>
          <w:tcPr>
            <w:tcW w:w="2127" w:type="dxa"/>
            <w:shd w:val="clear" w:color="auto" w:fill="D9D9D9"/>
            <w:vAlign w:val="center"/>
          </w:tcPr>
          <w:p w14:paraId="1D1C534F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62B4C8A0" w14:textId="735E6576" w:rsidR="0045031B" w:rsidRPr="00D10C1F" w:rsidRDefault="0045031B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Foi expedido despacho pela conselheira relatora, determinando que a Prefeitura de Porangatu seja oficiada para esclarecimentos a respeito de alvarás de construção expedidos.</w:t>
            </w:r>
          </w:p>
        </w:tc>
      </w:tr>
    </w:tbl>
    <w:p w14:paraId="29C24094" w14:textId="77777777" w:rsidR="0045031B" w:rsidRPr="00D10C1F" w:rsidRDefault="0045031B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5547A6FF" w14:textId="77777777" w:rsidTr="00B11D81">
        <w:tc>
          <w:tcPr>
            <w:tcW w:w="2127" w:type="dxa"/>
            <w:shd w:val="clear" w:color="auto" w:fill="D9D9D9"/>
            <w:vAlign w:val="center"/>
          </w:tcPr>
          <w:p w14:paraId="5475C50B" w14:textId="5D854ACE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48" w:type="dxa"/>
            <w:vAlign w:val="center"/>
          </w:tcPr>
          <w:p w14:paraId="45151807" w14:textId="277C69D2" w:rsidR="00EA5387" w:rsidRPr="00D10C1F" w:rsidRDefault="00EA5387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 ética nº 44.498</w:t>
            </w:r>
          </w:p>
        </w:tc>
      </w:tr>
      <w:tr w:rsidR="00EA5387" w:rsidRPr="00D10C1F" w14:paraId="125DEAD6" w14:textId="77777777" w:rsidTr="00B11D81">
        <w:tc>
          <w:tcPr>
            <w:tcW w:w="2127" w:type="dxa"/>
            <w:shd w:val="clear" w:color="auto" w:fill="D9D9D9"/>
            <w:vAlign w:val="center"/>
          </w:tcPr>
          <w:p w14:paraId="38DE786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49BDD33F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BBD7194" w14:textId="77777777" w:rsidTr="00B11D81">
        <w:tc>
          <w:tcPr>
            <w:tcW w:w="2127" w:type="dxa"/>
            <w:shd w:val="clear" w:color="auto" w:fill="D9D9D9"/>
            <w:vAlign w:val="center"/>
          </w:tcPr>
          <w:p w14:paraId="3806CA2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77859BF8" w14:textId="47DC5B2F" w:rsidR="00EA5387" w:rsidRPr="00D10C1F" w:rsidRDefault="00EA538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Em juízo de admissibilidade, a conselheira relatora apresentou parecer pela admissão da denúncia. </w:t>
            </w:r>
          </w:p>
        </w:tc>
      </w:tr>
    </w:tbl>
    <w:p w14:paraId="369BBEF9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57F0AE0E" w14:textId="77777777" w:rsidTr="00B11D81">
        <w:tc>
          <w:tcPr>
            <w:tcW w:w="2127" w:type="dxa"/>
            <w:shd w:val="clear" w:color="auto" w:fill="D9D9D9"/>
            <w:vAlign w:val="center"/>
          </w:tcPr>
          <w:p w14:paraId="64D4D8B3" w14:textId="6B9A5A9D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948" w:type="dxa"/>
            <w:vAlign w:val="center"/>
          </w:tcPr>
          <w:p w14:paraId="548A47C8" w14:textId="1272EA37" w:rsidR="00EA5387" w:rsidRPr="00D10C1F" w:rsidRDefault="00EA5387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 ética nº 45.219</w:t>
            </w:r>
          </w:p>
        </w:tc>
      </w:tr>
      <w:tr w:rsidR="00EA5387" w:rsidRPr="00D10C1F" w14:paraId="2579C3E5" w14:textId="77777777" w:rsidTr="00B11D81">
        <w:tc>
          <w:tcPr>
            <w:tcW w:w="2127" w:type="dxa"/>
            <w:shd w:val="clear" w:color="auto" w:fill="D9D9D9"/>
            <w:vAlign w:val="center"/>
          </w:tcPr>
          <w:p w14:paraId="4752263A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591626D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0A2E7BC9" w14:textId="77777777" w:rsidTr="00B11D81">
        <w:tc>
          <w:tcPr>
            <w:tcW w:w="2127" w:type="dxa"/>
            <w:shd w:val="clear" w:color="auto" w:fill="D9D9D9"/>
            <w:vAlign w:val="center"/>
          </w:tcPr>
          <w:p w14:paraId="4B5CE8EE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4660C9E7" w14:textId="77777777" w:rsidR="00EA5387" w:rsidRPr="00D10C1F" w:rsidRDefault="00EA538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Em juízo de admissibilidade, a conselheira relatora apresentou parecer pela admissão da denúncia. </w:t>
            </w:r>
          </w:p>
        </w:tc>
      </w:tr>
    </w:tbl>
    <w:p w14:paraId="11FAFD51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2300DD08" w14:textId="77777777" w:rsidTr="00B11D81">
        <w:tc>
          <w:tcPr>
            <w:tcW w:w="2127" w:type="dxa"/>
            <w:shd w:val="clear" w:color="auto" w:fill="D9D9D9"/>
            <w:vAlign w:val="center"/>
          </w:tcPr>
          <w:p w14:paraId="25760A7C" w14:textId="1FD9E08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948" w:type="dxa"/>
            <w:vAlign w:val="center"/>
          </w:tcPr>
          <w:p w14:paraId="3C7D03A0" w14:textId="1C0AB594" w:rsidR="00EA5387" w:rsidRPr="00D10C1F" w:rsidRDefault="00EA5387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Denúncia ética nº 43.856</w:t>
            </w:r>
          </w:p>
        </w:tc>
      </w:tr>
      <w:tr w:rsidR="00EA5387" w:rsidRPr="00D10C1F" w14:paraId="14E584CA" w14:textId="77777777" w:rsidTr="00B11D81">
        <w:tc>
          <w:tcPr>
            <w:tcW w:w="2127" w:type="dxa"/>
            <w:shd w:val="clear" w:color="auto" w:fill="D9D9D9"/>
            <w:vAlign w:val="center"/>
          </w:tcPr>
          <w:p w14:paraId="732C2F7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257426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4179A07" w14:textId="77777777" w:rsidTr="00B11D81">
        <w:tc>
          <w:tcPr>
            <w:tcW w:w="2127" w:type="dxa"/>
            <w:shd w:val="clear" w:color="auto" w:fill="D9D9D9"/>
            <w:vAlign w:val="center"/>
          </w:tcPr>
          <w:p w14:paraId="4423E89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09EB878" w14:textId="77777777" w:rsidR="00EA5387" w:rsidRPr="00D10C1F" w:rsidRDefault="00EA538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Em juízo de admissibilidade, a conselheira relatora apresentou parecer pela admissão da denúncia. </w:t>
            </w:r>
          </w:p>
        </w:tc>
      </w:tr>
    </w:tbl>
    <w:p w14:paraId="2E8AFF6F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7EC0D772" w14:textId="77777777" w:rsidTr="00B11D81">
        <w:tc>
          <w:tcPr>
            <w:tcW w:w="2127" w:type="dxa"/>
            <w:shd w:val="clear" w:color="auto" w:fill="D9D9D9"/>
            <w:vAlign w:val="center"/>
          </w:tcPr>
          <w:p w14:paraId="04875E2F" w14:textId="6F620BCE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948" w:type="dxa"/>
            <w:vAlign w:val="center"/>
          </w:tcPr>
          <w:p w14:paraId="5834DAF5" w14:textId="2EC6D480" w:rsidR="00EA5387" w:rsidRPr="00D10C1F" w:rsidRDefault="00EA5387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1º Treinamento com o novo membro da CED-CAU/GO</w:t>
            </w:r>
          </w:p>
        </w:tc>
      </w:tr>
      <w:tr w:rsidR="00EA5387" w:rsidRPr="00D10C1F" w14:paraId="2B2ED174" w14:textId="77777777" w:rsidTr="00B11D81">
        <w:tc>
          <w:tcPr>
            <w:tcW w:w="2127" w:type="dxa"/>
            <w:shd w:val="clear" w:color="auto" w:fill="D9D9D9"/>
            <w:vAlign w:val="center"/>
          </w:tcPr>
          <w:p w14:paraId="47162693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7D2C07A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4318D12F" w14:textId="77777777" w:rsidTr="00B11D81">
        <w:tc>
          <w:tcPr>
            <w:tcW w:w="2127" w:type="dxa"/>
            <w:shd w:val="clear" w:color="auto" w:fill="D9D9D9"/>
            <w:vAlign w:val="center"/>
          </w:tcPr>
          <w:p w14:paraId="3E260D68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4DD2672" w14:textId="6DBD8528" w:rsidR="00EA5387" w:rsidRPr="00D10C1F" w:rsidRDefault="00EA538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O assessor jurídico realizou a capacitação do novo conselheiro que passará a atuar junto a CED, o conselheiro Caio Augusto. Na oportunidade, explicou todo o rito de tramitação das denúncias e processos éticos que tramitam na estrutura do CAU, apresentando-lhes a legislação aplicável e os instrumentos previstos na Resolução CAU/BR nº 143/2017 para instrução dos processos. Durante a capacitação, as conselheiras Giovana e Flávia, bem como a Gerente Técnica Giovana Jacomini também teceram suas contribuições. Ao final, o assessor jurídico se colocou à inteira disposição do conselheiro Caio para quaisquer esclarecimentos e saneamento de dúvidas.</w:t>
            </w:r>
          </w:p>
        </w:tc>
      </w:tr>
      <w:tr w:rsidR="00EA5387" w:rsidRPr="00D10C1F" w14:paraId="02E3C0D8" w14:textId="77777777" w:rsidTr="00B11D81">
        <w:tc>
          <w:tcPr>
            <w:tcW w:w="2127" w:type="dxa"/>
            <w:shd w:val="clear" w:color="auto" w:fill="D9D9D9"/>
            <w:vAlign w:val="center"/>
          </w:tcPr>
          <w:p w14:paraId="0657C313" w14:textId="504FCC89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FE36D44" w14:textId="07713F80" w:rsidR="00EA5387" w:rsidRPr="00D10C1F" w:rsidRDefault="00EA538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O assessor jurídico encaminhará ao conselheiro Caio, via e-mail institucional, os modelos de manifestações e a cópia da denúncia que foi distribuída ao conselheiro nesta reunião, para que já se familiarize com as atividades do colegiado.</w:t>
            </w:r>
          </w:p>
        </w:tc>
      </w:tr>
    </w:tbl>
    <w:p w14:paraId="1A16B4BA" w14:textId="77777777" w:rsidR="0045031B" w:rsidRPr="00D10C1F" w:rsidRDefault="0045031B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0F171B" w:rsidRPr="00D10C1F" w14:paraId="17EE6B4A" w14:textId="77777777" w:rsidTr="00B11D81">
        <w:tc>
          <w:tcPr>
            <w:tcW w:w="2127" w:type="dxa"/>
            <w:shd w:val="clear" w:color="auto" w:fill="D9D9D9"/>
            <w:vAlign w:val="center"/>
          </w:tcPr>
          <w:p w14:paraId="606C774B" w14:textId="647749EF" w:rsidR="000F171B" w:rsidRPr="00D10C1F" w:rsidRDefault="000F17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6948" w:type="dxa"/>
            <w:vAlign w:val="center"/>
          </w:tcPr>
          <w:p w14:paraId="3C294FFD" w14:textId="1D3B5E44" w:rsidR="000F171B" w:rsidRPr="00D10C1F" w:rsidRDefault="000F171B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Plano de Ação da CED para 2024</w:t>
            </w:r>
          </w:p>
        </w:tc>
      </w:tr>
      <w:tr w:rsidR="000F171B" w:rsidRPr="00D10C1F" w14:paraId="023F9E55" w14:textId="77777777" w:rsidTr="00B11D81">
        <w:tc>
          <w:tcPr>
            <w:tcW w:w="2127" w:type="dxa"/>
            <w:shd w:val="clear" w:color="auto" w:fill="D9D9D9"/>
            <w:vAlign w:val="center"/>
          </w:tcPr>
          <w:p w14:paraId="3096A936" w14:textId="77777777" w:rsidR="000F171B" w:rsidRPr="00D10C1F" w:rsidRDefault="000F17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EE6405B" w14:textId="77777777" w:rsidR="000F171B" w:rsidRPr="00D10C1F" w:rsidRDefault="000F17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0F171B" w:rsidRPr="00D10C1F" w14:paraId="64F1E05D" w14:textId="77777777" w:rsidTr="00B11D81">
        <w:tc>
          <w:tcPr>
            <w:tcW w:w="2127" w:type="dxa"/>
            <w:shd w:val="clear" w:color="auto" w:fill="D9D9D9"/>
            <w:vAlign w:val="center"/>
          </w:tcPr>
          <w:p w14:paraId="5DA9C9FD" w14:textId="77777777" w:rsidR="000F171B" w:rsidRPr="00D10C1F" w:rsidRDefault="000F17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5B6E812" w14:textId="18F02EAD" w:rsidR="000F171B" w:rsidRPr="00D10C1F" w:rsidRDefault="00F86568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A Gerente Geral do CAU/GO apresentou aos presentes uma minuta do Plano de Ação da CED para 2024, tendo solicitado que os(as) conselheiros(as) incrementassem elementos ao programa, a fim de que seja apresentado pela coordenadora da comissão no encontro promovido pela CED-CAU/BR que será realizado em Belo Horizonte, nos dias 18 e 19 de setembro. Após revisarem as ações que já haviam sido aprovadas pelo Conselho Diretor e homologadas pela Plenária, e em razão das dificuldades enfrentadas pela comissão ao longo do ano, em especial diante do sobrecarregamento de processos para análise e da instabilidade na composição do colegiado, os(as) conselheiros(as) deliberaram, por unanimidade, que a elaboração dos modelos de contratos possivelmente será iniciada neste ano, mas que as suas publicações só ocorrerão em 2025. Deliberaram também, por unanimidade, que o workshop sobre “contratos e tributos” também será executado em 2025.</w:t>
            </w:r>
            <w:r w:rsidR="00513A2A" w:rsidRPr="00D10C1F">
              <w:rPr>
                <w:rFonts w:ascii="Times New Roman" w:eastAsia="Times New Roman" w:hAnsi="Times New Roman" w:cs="Times New Roman"/>
              </w:rPr>
              <w:t xml:space="preserve"> Ao final, a coordenadora da comissão se comprometeu a ajustar o Plano de Ação da CED-CAU/GO e o encaminhar ao grupo dos conselheiros na segunda feira, dia 09/09, para avaliação e ponderações.</w:t>
            </w:r>
          </w:p>
        </w:tc>
      </w:tr>
    </w:tbl>
    <w:p w14:paraId="58A80946" w14:textId="77777777" w:rsidR="00CD420C" w:rsidRPr="00D10C1F" w:rsidRDefault="00CD420C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1E3B258E" w14:textId="77777777" w:rsidR="00006F7A" w:rsidRPr="00D10C1F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</w:p>
    <w:p w14:paraId="42F92B2A" w14:textId="1D45EA53" w:rsidR="00667FEC" w:rsidRPr="00D10C1F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Giovana Pereira dos Santos</w:t>
      </w:r>
    </w:p>
    <w:p w14:paraId="6BF9C631" w14:textId="1451C462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</w:t>
      </w:r>
      <w:r w:rsidR="00B677D5" w:rsidRPr="00D10C1F">
        <w:rPr>
          <w:rFonts w:ascii="Times New Roman" w:eastAsia="Times New Roman" w:hAnsi="Times New Roman" w:cs="Times New Roman"/>
        </w:rPr>
        <w:t>a</w:t>
      </w:r>
      <w:r w:rsidR="000F6DC2" w:rsidRPr="00D10C1F">
        <w:rPr>
          <w:rFonts w:ascii="Times New Roman" w:eastAsia="Times New Roman" w:hAnsi="Times New Roman" w:cs="Times New Roman"/>
        </w:rPr>
        <w:t xml:space="preserve"> </w:t>
      </w:r>
      <w:r w:rsidRPr="00D10C1F">
        <w:rPr>
          <w:rFonts w:ascii="Times New Roman" w:eastAsia="Times New Roman" w:hAnsi="Times New Roman" w:cs="Times New Roman"/>
        </w:rPr>
        <w:t>da Comissão de Ética e Disciplina do CAU/GO</w:t>
      </w:r>
    </w:p>
    <w:p w14:paraId="36937629" w14:textId="63D745B0" w:rsidR="005C453B" w:rsidRPr="00D10C1F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318AA4F8" w14:textId="77777777" w:rsidR="00E25F67" w:rsidRPr="00D10C1F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6E58B66" w14:textId="77777777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22C28E40" w14:textId="10E1840C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D10C1F">
        <w:rPr>
          <w:rFonts w:ascii="Times New Roman" w:eastAsia="Times New Roman" w:hAnsi="Times New Roman" w:cs="Times New Roman"/>
          <w:b/>
          <w:bCs/>
        </w:rPr>
        <w:t>Flávia de Lacerda Bukzem</w:t>
      </w:r>
    </w:p>
    <w:p w14:paraId="6F519DC8" w14:textId="63FD2E7F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Coordenadora Adjunta da Comissão de Ética e Disciplina do CAU/GO</w:t>
      </w:r>
    </w:p>
    <w:p w14:paraId="6540086C" w14:textId="2F216F8B" w:rsidR="002C34BB" w:rsidRPr="00D10C1F" w:rsidRDefault="002C34B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0C0F6C5" w14:textId="75C7C425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CC4D1" w14:textId="05025B2A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2E7D839" w14:textId="77777777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Guilherme Vieira Cipriano</w:t>
      </w:r>
    </w:p>
    <w:p w14:paraId="535ECDEF" w14:textId="77777777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Assessor Jurídico e de Comissões</w:t>
      </w:r>
    </w:p>
    <w:sectPr w:rsidR="00667FEC" w:rsidRPr="00D10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3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2E64"/>
    <w:rsid w:val="00075140"/>
    <w:rsid w:val="00082B96"/>
    <w:rsid w:val="00091ACB"/>
    <w:rsid w:val="000921A0"/>
    <w:rsid w:val="00092C92"/>
    <w:rsid w:val="00096A5E"/>
    <w:rsid w:val="000A1558"/>
    <w:rsid w:val="000B23FA"/>
    <w:rsid w:val="000B6ABC"/>
    <w:rsid w:val="000C43BA"/>
    <w:rsid w:val="000C6479"/>
    <w:rsid w:val="000C7A4E"/>
    <w:rsid w:val="000F171B"/>
    <w:rsid w:val="000F6DC2"/>
    <w:rsid w:val="00101D7F"/>
    <w:rsid w:val="0010505A"/>
    <w:rsid w:val="00124F56"/>
    <w:rsid w:val="001A655D"/>
    <w:rsid w:val="001C2ECF"/>
    <w:rsid w:val="001F767B"/>
    <w:rsid w:val="00206855"/>
    <w:rsid w:val="0021136A"/>
    <w:rsid w:val="002351E1"/>
    <w:rsid w:val="002467A1"/>
    <w:rsid w:val="00257C9E"/>
    <w:rsid w:val="00264D77"/>
    <w:rsid w:val="00277410"/>
    <w:rsid w:val="00280A14"/>
    <w:rsid w:val="00285B7B"/>
    <w:rsid w:val="00287599"/>
    <w:rsid w:val="00291816"/>
    <w:rsid w:val="002A345E"/>
    <w:rsid w:val="002B38D5"/>
    <w:rsid w:val="002B5A21"/>
    <w:rsid w:val="002B62AD"/>
    <w:rsid w:val="002C34BB"/>
    <w:rsid w:val="002D10DE"/>
    <w:rsid w:val="002E1850"/>
    <w:rsid w:val="002E580F"/>
    <w:rsid w:val="0031014C"/>
    <w:rsid w:val="0031172A"/>
    <w:rsid w:val="00317AE1"/>
    <w:rsid w:val="00327349"/>
    <w:rsid w:val="00357A51"/>
    <w:rsid w:val="00360276"/>
    <w:rsid w:val="00362DEF"/>
    <w:rsid w:val="00366113"/>
    <w:rsid w:val="003A527D"/>
    <w:rsid w:val="003C3DD7"/>
    <w:rsid w:val="003D1090"/>
    <w:rsid w:val="003D76EC"/>
    <w:rsid w:val="003E3825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5CC4"/>
    <w:rsid w:val="0042710D"/>
    <w:rsid w:val="00427E03"/>
    <w:rsid w:val="00443283"/>
    <w:rsid w:val="0044344A"/>
    <w:rsid w:val="00447DC0"/>
    <w:rsid w:val="0045031B"/>
    <w:rsid w:val="0045684D"/>
    <w:rsid w:val="00466018"/>
    <w:rsid w:val="004866D4"/>
    <w:rsid w:val="00487929"/>
    <w:rsid w:val="00493DD9"/>
    <w:rsid w:val="004D1544"/>
    <w:rsid w:val="004D6BEB"/>
    <w:rsid w:val="004E5410"/>
    <w:rsid w:val="0050399D"/>
    <w:rsid w:val="00513A2A"/>
    <w:rsid w:val="00514876"/>
    <w:rsid w:val="005211FC"/>
    <w:rsid w:val="00531533"/>
    <w:rsid w:val="00533D66"/>
    <w:rsid w:val="005369C9"/>
    <w:rsid w:val="0054034B"/>
    <w:rsid w:val="00565F5E"/>
    <w:rsid w:val="00567EC9"/>
    <w:rsid w:val="00590EBB"/>
    <w:rsid w:val="00591726"/>
    <w:rsid w:val="005C453B"/>
    <w:rsid w:val="005C5100"/>
    <w:rsid w:val="005D4CF1"/>
    <w:rsid w:val="005E426D"/>
    <w:rsid w:val="005F1722"/>
    <w:rsid w:val="00607F36"/>
    <w:rsid w:val="006227A8"/>
    <w:rsid w:val="00634019"/>
    <w:rsid w:val="00637904"/>
    <w:rsid w:val="00641B81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12782"/>
    <w:rsid w:val="00714DEC"/>
    <w:rsid w:val="00727875"/>
    <w:rsid w:val="00730889"/>
    <w:rsid w:val="00750B01"/>
    <w:rsid w:val="00761670"/>
    <w:rsid w:val="00774A56"/>
    <w:rsid w:val="00774F07"/>
    <w:rsid w:val="007801E9"/>
    <w:rsid w:val="00783028"/>
    <w:rsid w:val="00787818"/>
    <w:rsid w:val="00787889"/>
    <w:rsid w:val="007977B3"/>
    <w:rsid w:val="007A0BCA"/>
    <w:rsid w:val="007B70F9"/>
    <w:rsid w:val="007C0AC0"/>
    <w:rsid w:val="007D1566"/>
    <w:rsid w:val="007D6CD3"/>
    <w:rsid w:val="007E087D"/>
    <w:rsid w:val="00804D37"/>
    <w:rsid w:val="00812212"/>
    <w:rsid w:val="008155A9"/>
    <w:rsid w:val="0082532C"/>
    <w:rsid w:val="008257AE"/>
    <w:rsid w:val="00834D9E"/>
    <w:rsid w:val="00846F8D"/>
    <w:rsid w:val="00863285"/>
    <w:rsid w:val="008A1F4D"/>
    <w:rsid w:val="008B5E34"/>
    <w:rsid w:val="008B615E"/>
    <w:rsid w:val="008E4F26"/>
    <w:rsid w:val="00905601"/>
    <w:rsid w:val="0094025D"/>
    <w:rsid w:val="00941B3B"/>
    <w:rsid w:val="009640AB"/>
    <w:rsid w:val="00971691"/>
    <w:rsid w:val="00972328"/>
    <w:rsid w:val="00981668"/>
    <w:rsid w:val="00981740"/>
    <w:rsid w:val="00984383"/>
    <w:rsid w:val="009B7C6B"/>
    <w:rsid w:val="009C2E2F"/>
    <w:rsid w:val="009E11D9"/>
    <w:rsid w:val="009E44E9"/>
    <w:rsid w:val="009F4F3C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90CB2"/>
    <w:rsid w:val="00AA7932"/>
    <w:rsid w:val="00AB04E7"/>
    <w:rsid w:val="00AC7781"/>
    <w:rsid w:val="00AD5BEC"/>
    <w:rsid w:val="00AE613D"/>
    <w:rsid w:val="00AF2751"/>
    <w:rsid w:val="00B00EFA"/>
    <w:rsid w:val="00B13DCB"/>
    <w:rsid w:val="00B141D6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77D5"/>
    <w:rsid w:val="00B73504"/>
    <w:rsid w:val="00B75A53"/>
    <w:rsid w:val="00B7786F"/>
    <w:rsid w:val="00BA3D14"/>
    <w:rsid w:val="00BA4C04"/>
    <w:rsid w:val="00BB45F7"/>
    <w:rsid w:val="00BE096C"/>
    <w:rsid w:val="00BE5FC8"/>
    <w:rsid w:val="00BF428E"/>
    <w:rsid w:val="00C151AA"/>
    <w:rsid w:val="00C20061"/>
    <w:rsid w:val="00C216E9"/>
    <w:rsid w:val="00C2360D"/>
    <w:rsid w:val="00C24192"/>
    <w:rsid w:val="00C30F21"/>
    <w:rsid w:val="00C510C7"/>
    <w:rsid w:val="00C56F6C"/>
    <w:rsid w:val="00C65FB4"/>
    <w:rsid w:val="00C80A28"/>
    <w:rsid w:val="00C811A7"/>
    <w:rsid w:val="00C85131"/>
    <w:rsid w:val="00C857F7"/>
    <w:rsid w:val="00C86C98"/>
    <w:rsid w:val="00CB1484"/>
    <w:rsid w:val="00CD420C"/>
    <w:rsid w:val="00CD6261"/>
    <w:rsid w:val="00CE2B1C"/>
    <w:rsid w:val="00CE4A11"/>
    <w:rsid w:val="00CE7178"/>
    <w:rsid w:val="00CF5DEC"/>
    <w:rsid w:val="00D056D2"/>
    <w:rsid w:val="00D10C1F"/>
    <w:rsid w:val="00D11CE4"/>
    <w:rsid w:val="00D11D21"/>
    <w:rsid w:val="00D20A53"/>
    <w:rsid w:val="00D30ACB"/>
    <w:rsid w:val="00D33144"/>
    <w:rsid w:val="00D37A35"/>
    <w:rsid w:val="00D455E6"/>
    <w:rsid w:val="00D46B9C"/>
    <w:rsid w:val="00D5355B"/>
    <w:rsid w:val="00D57AA0"/>
    <w:rsid w:val="00D608B4"/>
    <w:rsid w:val="00D653DD"/>
    <w:rsid w:val="00D7312D"/>
    <w:rsid w:val="00D77D9A"/>
    <w:rsid w:val="00DD1CA8"/>
    <w:rsid w:val="00DF0106"/>
    <w:rsid w:val="00DF295F"/>
    <w:rsid w:val="00E13816"/>
    <w:rsid w:val="00E16A40"/>
    <w:rsid w:val="00E206A9"/>
    <w:rsid w:val="00E25F67"/>
    <w:rsid w:val="00E2793F"/>
    <w:rsid w:val="00E355A0"/>
    <w:rsid w:val="00E37ACC"/>
    <w:rsid w:val="00E51FDA"/>
    <w:rsid w:val="00E64529"/>
    <w:rsid w:val="00E7635A"/>
    <w:rsid w:val="00E813BC"/>
    <w:rsid w:val="00E97BC2"/>
    <w:rsid w:val="00EA1CCD"/>
    <w:rsid w:val="00EA5387"/>
    <w:rsid w:val="00EA7B37"/>
    <w:rsid w:val="00EB7430"/>
    <w:rsid w:val="00F00269"/>
    <w:rsid w:val="00F1231A"/>
    <w:rsid w:val="00F15CE9"/>
    <w:rsid w:val="00F2263F"/>
    <w:rsid w:val="00F22A5F"/>
    <w:rsid w:val="00F3611C"/>
    <w:rsid w:val="00F40716"/>
    <w:rsid w:val="00F6651D"/>
    <w:rsid w:val="00F665BD"/>
    <w:rsid w:val="00F81A83"/>
    <w:rsid w:val="00F8378F"/>
    <w:rsid w:val="00F83C55"/>
    <w:rsid w:val="00F86568"/>
    <w:rsid w:val="00F90D93"/>
    <w:rsid w:val="00F956C3"/>
    <w:rsid w:val="00FA745E"/>
    <w:rsid w:val="00FA7CCB"/>
    <w:rsid w:val="00FB6887"/>
    <w:rsid w:val="00FC0C4A"/>
    <w:rsid w:val="00FC2243"/>
    <w:rsid w:val="00FC228D"/>
    <w:rsid w:val="00FD7098"/>
    <w:rsid w:val="00FE0C89"/>
    <w:rsid w:val="00FE6E4C"/>
    <w:rsid w:val="00FF2C69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gabriella</cp:lastModifiedBy>
  <cp:revision>182</cp:revision>
  <cp:lastPrinted>2024-05-16T17:49:00Z</cp:lastPrinted>
  <dcterms:created xsi:type="dcterms:W3CDTF">2024-02-20T11:53:00Z</dcterms:created>
  <dcterms:modified xsi:type="dcterms:W3CDTF">2024-10-04T12:55:00Z</dcterms:modified>
</cp:coreProperties>
</file>