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4FF0" w:rsidRDefault="00995889" w:rsidP="00250E39">
      <w:pPr>
        <w:spacing w:after="0" w:line="240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CHAMADA PÚBLICA DE </w:t>
      </w:r>
      <w:r>
        <w:rPr>
          <w:rFonts w:ascii="Calibri" w:hAnsi="Calibri"/>
          <w:b/>
          <w:sz w:val="22"/>
          <w:szCs w:val="22"/>
        </w:rPr>
        <w:t xml:space="preserve">APOIO INSTITUCIONAL </w:t>
      </w:r>
      <w:r>
        <w:rPr>
          <w:rFonts w:ascii="Calibri" w:hAnsi="Calibri" w:cs="Arial"/>
          <w:b/>
          <w:sz w:val="22"/>
          <w:szCs w:val="22"/>
        </w:rPr>
        <w:t>Nº 04/2018</w:t>
      </w:r>
    </w:p>
    <w:p w:rsidR="00250E39" w:rsidRDefault="00250E39" w:rsidP="00250E39">
      <w:pPr>
        <w:spacing w:after="0" w:line="240" w:lineRule="auto"/>
        <w:jc w:val="both"/>
        <w:rPr>
          <w:rFonts w:ascii="Calibri" w:hAnsi="Calibri" w:cs="Arial"/>
          <w:b/>
          <w:sz w:val="22"/>
          <w:szCs w:val="22"/>
        </w:rPr>
      </w:pPr>
    </w:p>
    <w:p w:rsidR="00250E39" w:rsidRDefault="00250E39" w:rsidP="00250E39">
      <w:pPr>
        <w:spacing w:after="0" w:line="240" w:lineRule="auto"/>
        <w:jc w:val="both"/>
        <w:rPr>
          <w:rFonts w:ascii="Calibri" w:hAnsi="Calibri" w:cs="Arial"/>
          <w:b/>
          <w:sz w:val="22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OBJETO:</w:t>
      </w:r>
    </w:p>
    <w:p w:rsidR="00634FF0" w:rsidRDefault="00995889" w:rsidP="00250E39">
      <w:pPr>
        <w:spacing w:after="0" w:line="24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Este Edital de Chamada Pública de </w:t>
      </w:r>
      <w:r>
        <w:rPr>
          <w:rFonts w:ascii="Calibri" w:hAnsi="Calibri"/>
          <w:sz w:val="22"/>
          <w:szCs w:val="22"/>
        </w:rPr>
        <w:t>Apoio Institucional</w:t>
      </w:r>
      <w:r>
        <w:rPr>
          <w:rFonts w:ascii="Calibri" w:hAnsi="Calibri" w:cs="Arial"/>
          <w:sz w:val="22"/>
          <w:szCs w:val="22"/>
        </w:rPr>
        <w:t xml:space="preserve"> visa à seleção de projetos a serem patrocinados pelo Conselho de Arquitetura e Urbanismo de Goiás (CAU/GO), para o exercício da assistência técnica gratuita, na elaboração de projetos de habitação de interesse social.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 w:cs="Arial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MODALIDADE DE SELEÇÃO:</w:t>
      </w:r>
      <w:r>
        <w:rPr>
          <w:rFonts w:ascii="Calibri" w:hAnsi="Calibri" w:cs="Arial"/>
          <w:sz w:val="22"/>
          <w:szCs w:val="22"/>
        </w:rPr>
        <w:t xml:space="preserve"> CHAMADA PÚBLICA DE APOIO INSTITUCIONAL.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 w:cs="Arial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PUBLICAÇÃO DO EDITAL:</w:t>
      </w:r>
      <w:r>
        <w:rPr>
          <w:rFonts w:ascii="Calibri" w:hAnsi="Calibri" w:cs="Arial"/>
          <w:sz w:val="22"/>
          <w:szCs w:val="22"/>
        </w:rPr>
        <w:t xml:space="preserve"> 04 de abril de 2018.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 w:cs="Arial"/>
          <w:b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RECEBIMENTO DOS PROJETOS E DOCUMENTAÇÃO DE HABILITAÇÃO: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634FF0" w:rsidRDefault="00995889" w:rsidP="00250E39">
      <w:pPr>
        <w:spacing w:after="0" w:line="24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 recebimento dos projetos terá início no dia 05 de abril de 2018, às </w:t>
      </w:r>
      <w:proofErr w:type="gramStart"/>
      <w:r>
        <w:rPr>
          <w:rFonts w:ascii="Calibri" w:hAnsi="Calibri" w:cs="Arial"/>
          <w:sz w:val="22"/>
          <w:szCs w:val="22"/>
        </w:rPr>
        <w:t>10:00</w:t>
      </w:r>
      <w:proofErr w:type="gramEnd"/>
      <w:r>
        <w:rPr>
          <w:rFonts w:ascii="Calibri" w:hAnsi="Calibri" w:cs="Arial"/>
          <w:sz w:val="22"/>
          <w:szCs w:val="22"/>
        </w:rPr>
        <w:t xml:space="preserve"> horas, e se encerrará no dia 08 de maio de 2018, às 16 horas.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 w:cs="Arial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DIVULGAÇÃO DA LISTA DOS PROJETOS E PROPONENTES HABILITADOS:</w:t>
      </w:r>
      <w:r>
        <w:rPr>
          <w:rFonts w:ascii="Calibri" w:hAnsi="Calibri" w:cs="Arial"/>
          <w:sz w:val="22"/>
          <w:szCs w:val="22"/>
        </w:rPr>
        <w:t xml:space="preserve"> 17 de maio de 2018.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 w:cs="Arial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DATA PREVISTA PARA ASSINATURA DO CONVÊNIO PARA EXECUÇÃO DOS PROJETOS APROVADOS E HABILITADOS:</w:t>
      </w:r>
      <w:r>
        <w:rPr>
          <w:rFonts w:ascii="Calibri" w:hAnsi="Calibri" w:cs="Arial"/>
          <w:sz w:val="22"/>
          <w:szCs w:val="22"/>
        </w:rPr>
        <w:t xml:space="preserve"> 28 de maio de 2018.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 w:cs="Arial"/>
          <w:sz w:val="22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LOCAL:</w:t>
      </w:r>
      <w:r>
        <w:rPr>
          <w:rFonts w:ascii="Calibri" w:hAnsi="Calibri" w:cs="Arial"/>
          <w:sz w:val="22"/>
          <w:szCs w:val="22"/>
        </w:rPr>
        <w:t xml:space="preserve"> O local do recebimento dos projetos será na sede do CAU/GO, na Avenida Engenheiro Eurico Viana, nº 25, Edifício </w:t>
      </w:r>
      <w:proofErr w:type="spellStart"/>
      <w:r>
        <w:rPr>
          <w:rFonts w:ascii="Calibri" w:hAnsi="Calibri" w:cs="Arial"/>
          <w:sz w:val="22"/>
          <w:szCs w:val="22"/>
        </w:rPr>
        <w:t>Concept</w:t>
      </w:r>
      <w:proofErr w:type="spellEnd"/>
      <w:r>
        <w:rPr>
          <w:rFonts w:ascii="Calibri" w:hAnsi="Calibri" w:cs="Arial"/>
          <w:sz w:val="22"/>
          <w:szCs w:val="22"/>
        </w:rPr>
        <w:t xml:space="preserve"> Office, 3º Andar, Vila Maria José, Goiânia/GO, CEP: 74.815-465. Horário de atendimento ao público: 10h às 16h.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 w:cs="Arial"/>
          <w:sz w:val="22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CRONOGRAMA</w:t>
      </w:r>
    </w:p>
    <w:p w:rsidR="00634FF0" w:rsidRDefault="00995889" w:rsidP="00250E39">
      <w:pPr>
        <w:spacing w:after="0" w:line="24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Inscrição e recebimento dos projetos e documentos de habilitação: 05/04/2018 a 08/05/2018.</w:t>
      </w:r>
    </w:p>
    <w:p w:rsidR="00634FF0" w:rsidRDefault="00995889" w:rsidP="00250E39">
      <w:pPr>
        <w:spacing w:after="0" w:line="24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Divulgação da lista dos projetos e proponentes habilitados: 17/05/2018.</w:t>
      </w:r>
    </w:p>
    <w:p w:rsidR="00634FF0" w:rsidRDefault="00995889" w:rsidP="00250E39">
      <w:pPr>
        <w:spacing w:after="0" w:line="24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Prazo para assinatura do Convênio: 28/05/2018.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 w:cs="Arial"/>
          <w:sz w:val="22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DOCUMENTOS INTEGRANTES DESTE EDITAL: </w:t>
      </w:r>
    </w:p>
    <w:p w:rsidR="00634FF0" w:rsidRDefault="00995889" w:rsidP="00250E39">
      <w:pPr>
        <w:pStyle w:val="PargrafodaLista1"/>
        <w:numPr>
          <w:ilvl w:val="0"/>
          <w:numId w:val="1"/>
        </w:numPr>
        <w:spacing w:after="0" w:line="240" w:lineRule="auto"/>
        <w:ind w:left="567" w:firstLine="0"/>
        <w:jc w:val="both"/>
      </w:pPr>
      <w:r>
        <w:rPr>
          <w:b/>
        </w:rPr>
        <w:t>Anexo I</w:t>
      </w:r>
      <w:r>
        <w:t xml:space="preserve"> – Formulário de Solicitação de Apoio Institucional</w:t>
      </w:r>
    </w:p>
    <w:p w:rsidR="00634FF0" w:rsidRDefault="00995889" w:rsidP="00250E39">
      <w:pPr>
        <w:pStyle w:val="PargrafodaLista1"/>
        <w:numPr>
          <w:ilvl w:val="0"/>
          <w:numId w:val="1"/>
        </w:numPr>
        <w:spacing w:after="0" w:line="240" w:lineRule="auto"/>
        <w:ind w:left="567" w:firstLine="0"/>
        <w:jc w:val="both"/>
      </w:pPr>
      <w:r>
        <w:rPr>
          <w:b/>
        </w:rPr>
        <w:t>Anexo II</w:t>
      </w:r>
      <w:r>
        <w:t xml:space="preserve"> – Formulário de Prestação de Contas do Apoio Institucional</w:t>
      </w:r>
    </w:p>
    <w:p w:rsidR="00634FF0" w:rsidRDefault="00995889" w:rsidP="00250E39">
      <w:pPr>
        <w:pStyle w:val="PargrafodaLista1"/>
        <w:numPr>
          <w:ilvl w:val="0"/>
          <w:numId w:val="1"/>
        </w:numPr>
        <w:spacing w:after="0" w:line="240" w:lineRule="auto"/>
        <w:ind w:left="567" w:firstLine="0"/>
        <w:jc w:val="both"/>
      </w:pPr>
      <w:r>
        <w:rPr>
          <w:b/>
        </w:rPr>
        <w:t>Anexo III</w:t>
      </w:r>
      <w:r>
        <w:t xml:space="preserve"> – Deliberação Plenária CAU/GO nº 49/2017</w:t>
      </w:r>
    </w:p>
    <w:p w:rsidR="00634FF0" w:rsidRDefault="00995889" w:rsidP="00250E39">
      <w:pPr>
        <w:pStyle w:val="PargrafodaLista1"/>
        <w:numPr>
          <w:ilvl w:val="0"/>
          <w:numId w:val="1"/>
        </w:numPr>
        <w:spacing w:after="0" w:line="240" w:lineRule="auto"/>
        <w:ind w:left="567" w:firstLine="0"/>
        <w:jc w:val="both"/>
      </w:pPr>
      <w:r>
        <w:rPr>
          <w:b/>
        </w:rPr>
        <w:t xml:space="preserve">Anexo </w:t>
      </w:r>
      <w:proofErr w:type="spellStart"/>
      <w:r>
        <w:rPr>
          <w:b/>
        </w:rPr>
        <w:t>IV</w:t>
      </w:r>
      <w:proofErr w:type="spellEnd"/>
      <w:r>
        <w:t xml:space="preserve"> – Minuta de Convênio de Apoio Institucional nº 04/2018</w:t>
      </w:r>
    </w:p>
    <w:p w:rsidR="00634FF0" w:rsidRDefault="00995889" w:rsidP="00250E39">
      <w:pPr>
        <w:pStyle w:val="PargrafodaLista1"/>
        <w:numPr>
          <w:ilvl w:val="0"/>
          <w:numId w:val="1"/>
        </w:numPr>
        <w:spacing w:after="0" w:line="240" w:lineRule="auto"/>
        <w:ind w:left="567" w:firstLine="0"/>
        <w:jc w:val="both"/>
      </w:pPr>
      <w:r>
        <w:rPr>
          <w:b/>
        </w:rPr>
        <w:t>Anexo V</w:t>
      </w:r>
      <w:r>
        <w:t xml:space="preserve"> – Termo de Ciência e de Acordo</w:t>
      </w:r>
    </w:p>
    <w:p w:rsidR="00634FF0" w:rsidRDefault="00995889" w:rsidP="00250E39">
      <w:pPr>
        <w:pStyle w:val="PargrafodaLista1"/>
        <w:numPr>
          <w:ilvl w:val="0"/>
          <w:numId w:val="1"/>
        </w:numPr>
        <w:spacing w:after="0" w:line="240" w:lineRule="auto"/>
        <w:ind w:left="567" w:firstLine="0"/>
        <w:jc w:val="both"/>
      </w:pPr>
      <w:proofErr w:type="gramStart"/>
      <w:r>
        <w:rPr>
          <w:b/>
        </w:rPr>
        <w:t>Anexo VI</w:t>
      </w:r>
      <w:proofErr w:type="gramEnd"/>
      <w:r>
        <w:t xml:space="preserve"> – Declaração de Não Impedimento de Dirigentes</w:t>
      </w:r>
    </w:p>
    <w:p w:rsidR="00250E39" w:rsidRDefault="00250E39" w:rsidP="00250E39">
      <w:pPr>
        <w:pStyle w:val="PargrafodaLista1"/>
        <w:spacing w:after="0" w:line="240" w:lineRule="auto"/>
        <w:ind w:left="567"/>
        <w:jc w:val="both"/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INFORMAÇÕES SOBRE A SELEÇÃO:</w:t>
      </w:r>
      <w:r>
        <w:rPr>
          <w:rFonts w:ascii="Calibri" w:hAnsi="Calibri" w:cs="Arial"/>
          <w:sz w:val="22"/>
          <w:szCs w:val="22"/>
        </w:rPr>
        <w:t xml:space="preserve"> O edital está disponível no sítio do Conselho de Arquitetura e Urbanismo de Goiás (CAU/GO) www.caugo.org.br onde estão disponíveis todas as informações </w:t>
      </w:r>
      <w:proofErr w:type="gramStart"/>
      <w:r>
        <w:rPr>
          <w:rFonts w:ascii="Calibri" w:hAnsi="Calibri" w:cs="Arial"/>
          <w:sz w:val="22"/>
          <w:szCs w:val="22"/>
        </w:rPr>
        <w:t>alusivas ao presente processo seletivo</w:t>
      </w:r>
      <w:proofErr w:type="gramEnd"/>
      <w:r>
        <w:rPr>
          <w:rFonts w:ascii="Calibri" w:hAnsi="Calibri" w:cs="Arial"/>
          <w:sz w:val="22"/>
          <w:szCs w:val="22"/>
        </w:rPr>
        <w:t xml:space="preserve">.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 w:cs="Arial"/>
          <w:sz w:val="22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CONTATO:</w:t>
      </w:r>
      <w:r>
        <w:rPr>
          <w:rFonts w:ascii="Calibri" w:hAnsi="Calibri" w:cs="Arial"/>
          <w:sz w:val="22"/>
          <w:szCs w:val="22"/>
        </w:rPr>
        <w:t xml:space="preserve"> Romeu </w:t>
      </w:r>
      <w:proofErr w:type="spellStart"/>
      <w:r>
        <w:rPr>
          <w:rFonts w:ascii="Calibri" w:hAnsi="Calibri" w:cs="Arial"/>
          <w:sz w:val="22"/>
          <w:szCs w:val="22"/>
        </w:rPr>
        <w:t>Jankowski</w:t>
      </w:r>
      <w:proofErr w:type="spellEnd"/>
      <w:r>
        <w:rPr>
          <w:rFonts w:ascii="Calibri" w:hAnsi="Calibri" w:cs="Arial"/>
          <w:sz w:val="22"/>
          <w:szCs w:val="22"/>
        </w:rPr>
        <w:t xml:space="preserve"> – Assessor Jurídico – Telefone: (62) 3095-3908/ e-mail: assessoria@caugo.gov.br.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 w:cs="Arial"/>
          <w:sz w:val="22"/>
          <w:szCs w:val="22"/>
        </w:rPr>
      </w:pPr>
    </w:p>
    <w:p w:rsidR="00634FF0" w:rsidRDefault="00634FF0" w:rsidP="00250E39">
      <w:pPr>
        <w:spacing w:after="0" w:line="240" w:lineRule="auto"/>
        <w:jc w:val="both"/>
        <w:rPr>
          <w:rFonts w:ascii="Calibri" w:hAnsi="Calibri" w:cs="Arial"/>
          <w:b/>
          <w:sz w:val="22"/>
          <w:szCs w:val="22"/>
        </w:rPr>
      </w:pPr>
    </w:p>
    <w:p w:rsidR="00634FF0" w:rsidRDefault="00634FF0" w:rsidP="00250E39">
      <w:pPr>
        <w:spacing w:after="0" w:line="240" w:lineRule="auto"/>
        <w:jc w:val="center"/>
        <w:rPr>
          <w:rFonts w:ascii="Calibri" w:hAnsi="Calibri"/>
          <w:sz w:val="22"/>
          <w:szCs w:val="22"/>
        </w:rPr>
      </w:pPr>
    </w:p>
    <w:p w:rsidR="00634FF0" w:rsidRDefault="00634FF0" w:rsidP="00250E39">
      <w:pPr>
        <w:spacing w:after="0" w:line="240" w:lineRule="auto"/>
        <w:jc w:val="center"/>
        <w:rPr>
          <w:rFonts w:ascii="Calibri" w:hAnsi="Calibri"/>
          <w:sz w:val="22"/>
          <w:szCs w:val="22"/>
        </w:rPr>
      </w:pPr>
    </w:p>
    <w:p w:rsidR="00634FF0" w:rsidRDefault="00634FF0" w:rsidP="00250E39">
      <w:pPr>
        <w:spacing w:after="0" w:line="240" w:lineRule="auto"/>
        <w:jc w:val="center"/>
        <w:rPr>
          <w:rFonts w:ascii="Calibri" w:hAnsi="Calibri"/>
          <w:sz w:val="22"/>
          <w:szCs w:val="22"/>
        </w:rPr>
      </w:pPr>
    </w:p>
    <w:p w:rsidR="00634FF0" w:rsidRDefault="00634FF0" w:rsidP="00250E39">
      <w:pPr>
        <w:spacing w:after="0" w:line="240" w:lineRule="auto"/>
        <w:jc w:val="center"/>
        <w:rPr>
          <w:rFonts w:ascii="Calibri" w:hAnsi="Calibri"/>
          <w:sz w:val="22"/>
          <w:szCs w:val="22"/>
        </w:rPr>
      </w:pPr>
    </w:p>
    <w:p w:rsidR="00250E39" w:rsidRDefault="00250E39" w:rsidP="00250E39">
      <w:pPr>
        <w:spacing w:after="0" w:line="240" w:lineRule="auto"/>
        <w:jc w:val="center"/>
        <w:rPr>
          <w:rFonts w:ascii="Calibri" w:hAnsi="Calibri"/>
          <w:sz w:val="22"/>
          <w:szCs w:val="22"/>
        </w:rPr>
      </w:pPr>
    </w:p>
    <w:p w:rsidR="00634FF0" w:rsidRDefault="00995889" w:rsidP="00250E39">
      <w:pPr>
        <w:spacing w:after="0" w:line="24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EDITAL DE CHAMADA PÚBLICA DE APOIO INSTITUCIONAL Nº 04/2018</w:t>
      </w:r>
    </w:p>
    <w:p w:rsidR="00634FF0" w:rsidRDefault="00995889" w:rsidP="00250E39">
      <w:pPr>
        <w:spacing w:after="0" w:line="24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ASSISTÊNCIA TÉCNICA HABITACIONAL DE INTERESSE SOCIAL</w:t>
      </w:r>
    </w:p>
    <w:p w:rsidR="00634FF0" w:rsidRDefault="00634FF0" w:rsidP="00250E39">
      <w:pPr>
        <w:spacing w:after="0" w:line="240" w:lineRule="auto"/>
        <w:jc w:val="center"/>
        <w:rPr>
          <w:rFonts w:ascii="Calibri" w:hAnsi="Calibri"/>
          <w:color w:val="000000"/>
          <w:sz w:val="16"/>
          <w:szCs w:val="22"/>
        </w:rPr>
      </w:pPr>
    </w:p>
    <w:p w:rsidR="00634FF0" w:rsidRDefault="00634FF0" w:rsidP="00250E39">
      <w:pPr>
        <w:spacing w:after="0" w:line="240" w:lineRule="auto"/>
        <w:rPr>
          <w:rFonts w:ascii="Calibri" w:hAnsi="Calibri"/>
          <w:color w:val="000000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O Conselho de Arquitetura e Urbanismo de Goiás (CAU/GO) torna pública a abertura de processo seletivo para escolha de projetos de assistência técnica habitacional de interesse social a receberem apoio institucional do CAU/GO no ano de 2018, na modalidade “concessão de apoio institucional por seleção”, consoante os termos deste Edital e do inciso II, do art. 6º da Deliberação Plenária nº 49/2017 do CAU/GO, que regulamenta a concessão de patrocínio/apoio institucional pelo Conselho de Arquitetura e Urbanismo de Goiás (CAU/GO) e dá outras providências e embasado pela Resolução CAU/BR n° 94, de 07 de novembro de 2014 que regulamenta a concessão de patrocínio/apoio institucional pelo Conselho de Arquitetura e Urbanismo do Brasil (CAU/BR).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color w:val="000000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Modalidade de Apoio à Assistência Técnica para Habitação de Interesse Social: apoio a ser concedido às atividades desenvolvidas e/ou coordenadas por arquitetos e urbanistas, em acordo com os princípios da Lei nº 11.888, de 24 de dezembro de 2008.</w:t>
      </w: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color w:val="000000"/>
          <w:sz w:val="16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634FF0" w:rsidRDefault="00995889" w:rsidP="00250E39">
      <w:pPr>
        <w:spacing w:after="0" w:line="240" w:lineRule="auto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1. OBJETO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b/>
          <w:color w:val="000000"/>
          <w:sz w:val="16"/>
          <w:szCs w:val="22"/>
        </w:rPr>
      </w:pPr>
    </w:p>
    <w:p w:rsidR="00634FF0" w:rsidRDefault="00995889" w:rsidP="00250E39">
      <w:pPr>
        <w:widowControl/>
        <w:suppressAutoHyphens w:val="0"/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Esta Chamada Pública de Fomento visa à seleção de projetos a receberem </w:t>
      </w:r>
      <w:r>
        <w:rPr>
          <w:rFonts w:ascii="Calibri" w:hAnsi="Calibri"/>
          <w:color w:val="000000"/>
          <w:sz w:val="22"/>
          <w:szCs w:val="22"/>
        </w:rPr>
        <w:t>apoio institucional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do </w:t>
      </w:r>
      <w:r>
        <w:rPr>
          <w:rFonts w:ascii="Calibri" w:hAnsi="Calibri" w:cs="Arial"/>
          <w:sz w:val="22"/>
          <w:szCs w:val="22"/>
        </w:rPr>
        <w:t>CAU/GO, para o exercício da assistência técnica gratuita, na elaboração de projetos de habitação de interesse social</w:t>
      </w:r>
      <w:r>
        <w:rPr>
          <w:rFonts w:ascii="Calibri" w:eastAsia="Calibri" w:hAnsi="Calibri" w:cs="Times New Roman"/>
          <w:b/>
          <w:kern w:val="0"/>
          <w:sz w:val="22"/>
          <w:szCs w:val="22"/>
          <w:lang w:eastAsia="en-US"/>
        </w:rPr>
        <w:t xml:space="preserve">, 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conforme as disposições e especificações contidas na Deliberação Plenária nº 49/2017 do CAU/GO e neste Edital.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color w:val="000000"/>
          <w:sz w:val="16"/>
          <w:szCs w:val="22"/>
        </w:rPr>
      </w:pPr>
    </w:p>
    <w:p w:rsidR="00634FF0" w:rsidRDefault="00995889" w:rsidP="00250E39">
      <w:pPr>
        <w:spacing w:after="0" w:line="240" w:lineRule="auto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2. APRESENTAÇÃO DAS PROPOSTAS</w:t>
      </w:r>
    </w:p>
    <w:p w:rsidR="00634FF0" w:rsidRDefault="00634FF0" w:rsidP="00250E39">
      <w:pPr>
        <w:spacing w:after="0" w:line="240" w:lineRule="auto"/>
        <w:rPr>
          <w:rFonts w:ascii="Calibri" w:hAnsi="Calibri"/>
          <w:b/>
          <w:color w:val="000000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 recebimento de projetos e documentos de habilitação ocorrerá entre os dias de 05 de abril de 2018 a 08 de maio de 2018, na sede do CAU/GO, mediante protocolo e entregues à Comissão Permanente de Licitação.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b/>
          <w:sz w:val="18"/>
          <w:szCs w:val="22"/>
          <w:highlight w:val="yellow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3. FUNDAMENTAÇÃO LEGAL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concessão de </w:t>
      </w:r>
      <w:r>
        <w:rPr>
          <w:rFonts w:ascii="Calibri" w:hAnsi="Calibri"/>
          <w:color w:val="000000"/>
          <w:sz w:val="22"/>
          <w:szCs w:val="22"/>
        </w:rPr>
        <w:t>apoio institucional</w:t>
      </w:r>
      <w:r>
        <w:rPr>
          <w:rFonts w:ascii="Calibri" w:hAnsi="Calibri"/>
          <w:sz w:val="22"/>
          <w:szCs w:val="22"/>
        </w:rPr>
        <w:t xml:space="preserve"> está prevista na Deliberação Plenária nº 49/2017 do CAU/GO, em seu art. 6º, II, embasada pela Resolução n° 94/2014 do CAU/BR, em conformidade com a Lei n° 12.378/2010, Lei nº 13.019/14 e Lei 11.888/08, e alterações, e com o Regimento Interno do CAU/GO. As normativas estão disponíveis integralmente no site http://www.caugo.org.br.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4. RECURSOS FINANCEIROS</w:t>
      </w:r>
      <w:r>
        <w:rPr>
          <w:rFonts w:ascii="Calibri" w:hAnsi="Calibri"/>
          <w:sz w:val="22"/>
          <w:szCs w:val="22"/>
        </w:rPr>
        <w:t xml:space="preserve">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montante de </w:t>
      </w:r>
      <w:proofErr w:type="gramStart"/>
      <w:r>
        <w:rPr>
          <w:rFonts w:ascii="Calibri" w:hAnsi="Calibri"/>
          <w:sz w:val="22"/>
          <w:szCs w:val="22"/>
        </w:rPr>
        <w:t>R$ 70.000,00 (setenta mil reais) destinado</w:t>
      </w:r>
      <w:proofErr w:type="gramEnd"/>
      <w:r>
        <w:rPr>
          <w:rFonts w:ascii="Calibri" w:hAnsi="Calibri"/>
          <w:sz w:val="22"/>
          <w:szCs w:val="22"/>
        </w:rPr>
        <w:t xml:space="preserve"> ao apoio institucional de projetos nos termos deste Edital está previsto no planejamento orçamentário do CAU/GO para o Orçamento do Exercício Financeiro de 2018, Rubrica: 6.2.2.1.1.01.04.04.039 – Patrocínios.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5. PROJETOS</w:t>
      </w:r>
    </w:p>
    <w:p w:rsidR="00634FF0" w:rsidRDefault="00634FF0" w:rsidP="00250E39">
      <w:pPr>
        <w:spacing w:after="0" w:line="240" w:lineRule="auto"/>
        <w:ind w:firstLine="708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5.1.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>Poderão participar sociedades civis que atendam aos seguintes requisitos: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5.1.1</w:t>
      </w:r>
      <w:r>
        <w:rPr>
          <w:rFonts w:ascii="Calibri" w:hAnsi="Calibri"/>
          <w:sz w:val="22"/>
          <w:szCs w:val="22"/>
        </w:rPr>
        <w:t xml:space="preserve">. 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>Sejam pessoas jurídicas legalmente constituídas, sem fins lucrativos</w:t>
      </w:r>
      <w:r>
        <w:rPr>
          <w:rFonts w:ascii="Calibri" w:hAnsi="Calibri"/>
          <w:sz w:val="22"/>
          <w:szCs w:val="22"/>
        </w:rPr>
        <w:t>;</w:t>
      </w:r>
    </w:p>
    <w:p w:rsidR="00634FF0" w:rsidRDefault="00634FF0" w:rsidP="00250E39">
      <w:pPr>
        <w:spacing w:after="0" w:line="240" w:lineRule="auto"/>
        <w:ind w:firstLine="567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5.1.2.</w:t>
      </w:r>
      <w:r>
        <w:rPr>
          <w:rFonts w:ascii="Calibri" w:hAnsi="Calibri"/>
          <w:sz w:val="22"/>
          <w:szCs w:val="22"/>
        </w:rPr>
        <w:t xml:space="preserve"> Em se tratando de instituição de ensino superior, deverá comprovar a o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>ferta de curso de Arquitetura e Urbanismo no nível de graduação e/ou pós-graduação;</w:t>
      </w:r>
    </w:p>
    <w:p w:rsidR="00634FF0" w:rsidRDefault="00634FF0" w:rsidP="00250E39">
      <w:pPr>
        <w:spacing w:after="0" w:line="240" w:lineRule="auto"/>
        <w:ind w:firstLine="567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</w:rPr>
        <w:t>5.1.3.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>Contenham em seu contrato social as atividades de interesse e assistência social, ou que atendam ao disposto no art. 3º e incisos da Lei 9.790, de 23 de março de 1999;</w:t>
      </w:r>
    </w:p>
    <w:p w:rsidR="00634FF0" w:rsidRDefault="00634FF0" w:rsidP="00250E39">
      <w:pPr>
        <w:spacing w:after="0" w:line="240" w:lineRule="auto"/>
        <w:ind w:firstLine="567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5.1.4. </w:t>
      </w:r>
      <w:r>
        <w:rPr>
          <w:rFonts w:ascii="Calibri" w:hAnsi="Calibri"/>
          <w:sz w:val="22"/>
          <w:szCs w:val="22"/>
        </w:rPr>
        <w:t>Mantenham escrituração de acordo com os princípios fundamentais de contabilidade e com as Normas Brasileiras de Contabilidade;</w:t>
      </w:r>
    </w:p>
    <w:p w:rsidR="00634FF0" w:rsidRDefault="00634FF0" w:rsidP="00250E39">
      <w:pPr>
        <w:spacing w:after="0" w:line="240" w:lineRule="auto"/>
        <w:ind w:firstLine="567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5.1.5. 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>Tenham em seu quadro societário, de empregados ou colaboradores, profissional arquiteto e urbanista, com registro regular no CAU/GO, para coordenação do projeto e registro de responsabilidade técnica</w:t>
      </w:r>
      <w:r>
        <w:rPr>
          <w:rFonts w:ascii="Calibri" w:hAnsi="Calibri"/>
          <w:sz w:val="22"/>
          <w:szCs w:val="22"/>
        </w:rPr>
        <w:t>;</w:t>
      </w:r>
    </w:p>
    <w:p w:rsidR="00634FF0" w:rsidRDefault="00634FF0" w:rsidP="00250E39">
      <w:pPr>
        <w:spacing w:after="0" w:line="240" w:lineRule="auto"/>
        <w:ind w:firstLine="567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ind w:firstLine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5.1.6. Possuir:</w:t>
      </w:r>
    </w:p>
    <w:p w:rsidR="00634FF0" w:rsidRDefault="00634FF0" w:rsidP="00250E39">
      <w:pPr>
        <w:spacing w:after="0" w:line="240" w:lineRule="auto"/>
        <w:ind w:firstLine="567"/>
        <w:jc w:val="both"/>
        <w:rPr>
          <w:rFonts w:ascii="Calibri" w:hAnsi="Calibri"/>
          <w:b/>
          <w:sz w:val="16"/>
          <w:szCs w:val="22"/>
        </w:rPr>
      </w:pPr>
    </w:p>
    <w:p w:rsidR="00634FF0" w:rsidRDefault="00995889" w:rsidP="00250E39">
      <w:pPr>
        <w:spacing w:after="0" w:line="240" w:lineRule="auto"/>
        <w:ind w:left="113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a)</w:t>
      </w:r>
      <w:r>
        <w:rPr>
          <w:rFonts w:ascii="Calibri" w:hAnsi="Calibri"/>
          <w:sz w:val="22"/>
          <w:szCs w:val="22"/>
        </w:rPr>
        <w:t xml:space="preserve"> no mínimo 03 (três) anos de existência, comprovados por meio de documentação emitida pela Secretaria da Receita Federal do Brasil, com base no Cadastro Nacional da Pessoa Jurídica – CNPJ;</w:t>
      </w:r>
    </w:p>
    <w:p w:rsidR="00634FF0" w:rsidRDefault="00995889" w:rsidP="00250E39">
      <w:pPr>
        <w:spacing w:after="0" w:line="240" w:lineRule="auto"/>
        <w:ind w:left="113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b) </w:t>
      </w:r>
      <w:r>
        <w:rPr>
          <w:rFonts w:ascii="Calibri" w:hAnsi="Calibri"/>
          <w:sz w:val="22"/>
          <w:szCs w:val="22"/>
        </w:rPr>
        <w:t xml:space="preserve">experiência prévia na realização do objeto da parceria ou de natureza semelhante, mediante a execução de atividades ou de projetos para a consecução de finalidades de interesse público, </w:t>
      </w:r>
      <w:r>
        <w:rPr>
          <w:rFonts w:ascii="Calibri" w:hAnsi="Calibri"/>
          <w:b/>
          <w:sz w:val="22"/>
          <w:szCs w:val="22"/>
        </w:rPr>
        <w:t>comprovados por meio de portfólios, planos de trabalho, relatórios de atividades, dentre outros meios;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5.2.</w:t>
      </w:r>
      <w:r>
        <w:rPr>
          <w:rFonts w:ascii="Calibri" w:hAnsi="Calibri"/>
          <w:sz w:val="22"/>
          <w:szCs w:val="22"/>
        </w:rPr>
        <w:t xml:space="preserve"> Não será necessária que a comprovação de que trata a alínea </w:t>
      </w:r>
      <w:r>
        <w:rPr>
          <w:rFonts w:ascii="Calibri" w:hAnsi="Calibri"/>
          <w:b/>
          <w:sz w:val="22"/>
          <w:szCs w:val="22"/>
        </w:rPr>
        <w:t>b</w:t>
      </w:r>
      <w:r>
        <w:rPr>
          <w:rFonts w:ascii="Calibri" w:hAnsi="Calibri"/>
          <w:sz w:val="22"/>
          <w:szCs w:val="22"/>
        </w:rPr>
        <w:t xml:space="preserve"> do item </w:t>
      </w:r>
      <w:r>
        <w:rPr>
          <w:rFonts w:ascii="Calibri" w:hAnsi="Calibri"/>
          <w:b/>
          <w:sz w:val="22"/>
          <w:szCs w:val="22"/>
        </w:rPr>
        <w:t>5.1.5</w:t>
      </w:r>
      <w:r>
        <w:rPr>
          <w:rFonts w:ascii="Calibri" w:hAnsi="Calibri"/>
          <w:sz w:val="22"/>
          <w:szCs w:val="22"/>
        </w:rPr>
        <w:t xml:space="preserve">. </w:t>
      </w:r>
      <w:proofErr w:type="gramStart"/>
      <w:r>
        <w:rPr>
          <w:rFonts w:ascii="Calibri" w:hAnsi="Calibri"/>
          <w:sz w:val="22"/>
          <w:szCs w:val="22"/>
        </w:rPr>
        <w:t>esteja</w:t>
      </w:r>
      <w:proofErr w:type="gramEnd"/>
      <w:r>
        <w:rPr>
          <w:rFonts w:ascii="Calibri" w:hAnsi="Calibri"/>
          <w:sz w:val="22"/>
          <w:szCs w:val="22"/>
        </w:rPr>
        <w:t xml:space="preserve"> vinculada a qualquer das modalidades para realização do projeto proposto constantes do item </w:t>
      </w:r>
      <w:r>
        <w:rPr>
          <w:rFonts w:ascii="Calibri" w:hAnsi="Calibri"/>
          <w:b/>
          <w:sz w:val="22"/>
          <w:szCs w:val="22"/>
        </w:rPr>
        <w:t>5.6.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5.3.</w:t>
      </w:r>
      <w:r>
        <w:rPr>
          <w:rFonts w:ascii="Calibri" w:hAnsi="Calibri"/>
          <w:sz w:val="22"/>
          <w:szCs w:val="22"/>
        </w:rPr>
        <w:t xml:space="preserve"> Cada proponente poderá inscrever até 03 (três) projetos.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5.4.</w:t>
      </w:r>
      <w:r>
        <w:rPr>
          <w:rFonts w:ascii="Calibri" w:hAnsi="Calibri"/>
          <w:sz w:val="22"/>
          <w:szCs w:val="22"/>
        </w:rPr>
        <w:t xml:space="preserve"> Somente são elegíveis projetos com data de início compreendida entre 29 de maio e 15 de dezembro de 2018.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</w:rPr>
        <w:t>5.5.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>Em sua proposta, o proponente deverá comprovar a efetividade de infraestrutura física, equipamentos e pessoal necessários ao pleno desenvolvimento das atividades de elaboração de projetos.</w:t>
      </w: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0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 </w:t>
      </w:r>
    </w:p>
    <w:p w:rsidR="00634FF0" w:rsidRPr="0039551F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39551F">
        <w:rPr>
          <w:rFonts w:ascii="Calibri" w:hAnsi="Calibri"/>
          <w:b/>
          <w:sz w:val="22"/>
          <w:szCs w:val="22"/>
        </w:rPr>
        <w:t>5.6.</w:t>
      </w:r>
      <w:r w:rsidRPr="0039551F">
        <w:rPr>
          <w:rFonts w:ascii="Calibri" w:hAnsi="Calibri"/>
          <w:sz w:val="22"/>
          <w:szCs w:val="22"/>
        </w:rPr>
        <w:t xml:space="preserve"> Poderão participar deste processo seletivo projetos que contemplem a realização de: </w:t>
      </w:r>
    </w:p>
    <w:p w:rsidR="00634FF0" w:rsidRPr="0039551F" w:rsidRDefault="00634FF0" w:rsidP="00250E39">
      <w:pPr>
        <w:spacing w:after="0" w:line="240" w:lineRule="auto"/>
        <w:ind w:firstLine="708"/>
        <w:jc w:val="both"/>
        <w:rPr>
          <w:rFonts w:ascii="Calibri" w:hAnsi="Calibri"/>
          <w:sz w:val="18"/>
          <w:szCs w:val="22"/>
        </w:rPr>
      </w:pPr>
    </w:p>
    <w:p w:rsidR="00634FF0" w:rsidRPr="0039551F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 w:rsidRPr="0039551F">
        <w:rPr>
          <w:rFonts w:ascii="Calibri" w:hAnsi="Calibri"/>
          <w:b/>
          <w:sz w:val="22"/>
          <w:szCs w:val="22"/>
        </w:rPr>
        <w:t>5.6.1.</w:t>
      </w:r>
      <w:r w:rsidRPr="0039551F">
        <w:rPr>
          <w:rFonts w:ascii="Calibri" w:hAnsi="Calibri"/>
          <w:sz w:val="22"/>
          <w:szCs w:val="22"/>
        </w:rPr>
        <w:t xml:space="preserve"> </w:t>
      </w:r>
      <w:r w:rsidRPr="0039551F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Elaboração de projetos de arquitetura para novas unidades habitacionais de interesse social</w:t>
      </w:r>
      <w:r w:rsidRPr="0039551F">
        <w:rPr>
          <w:rFonts w:ascii="Calibri" w:hAnsi="Calibri"/>
          <w:sz w:val="22"/>
          <w:szCs w:val="22"/>
        </w:rPr>
        <w:t xml:space="preserve">; </w:t>
      </w: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 w:rsidRPr="0039551F">
        <w:rPr>
          <w:rFonts w:ascii="Calibri" w:hAnsi="Calibri"/>
          <w:b/>
          <w:sz w:val="22"/>
          <w:szCs w:val="22"/>
        </w:rPr>
        <w:t>5.6.2.</w:t>
      </w:r>
      <w:r w:rsidRPr="0039551F">
        <w:rPr>
          <w:rFonts w:ascii="Calibri" w:hAnsi="Calibri"/>
          <w:sz w:val="22"/>
          <w:szCs w:val="22"/>
        </w:rPr>
        <w:t xml:space="preserve"> </w:t>
      </w:r>
      <w:r w:rsidRPr="0039551F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Elaboração de projetos de reforma e/ou ampliação para unidades habitacionais de interesse </w:t>
      </w:r>
      <w:proofErr w:type="gramStart"/>
      <w:r w:rsidRPr="0039551F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social já construídas</w:t>
      </w:r>
      <w:proofErr w:type="gramEnd"/>
      <w:r w:rsidR="0015548E">
        <w:rPr>
          <w:rFonts w:ascii="Calibri" w:hAnsi="Calibri"/>
          <w:sz w:val="22"/>
          <w:szCs w:val="22"/>
        </w:rPr>
        <w:t>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8"/>
          <w:szCs w:val="22"/>
        </w:rPr>
      </w:pPr>
    </w:p>
    <w:p w:rsidR="00896016" w:rsidRDefault="00896016" w:rsidP="00250E39">
      <w:pPr>
        <w:spacing w:after="0" w:line="240" w:lineRule="auto"/>
        <w:jc w:val="both"/>
        <w:rPr>
          <w:rFonts w:ascii="Calibri" w:hAnsi="Calibri"/>
          <w:sz w:val="18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5.7. 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Para quaisquer dos projetos propostos nos itens 5.6.1. </w:t>
      </w:r>
      <w:proofErr w:type="gramStart"/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>e</w:t>
      </w:r>
      <w:proofErr w:type="gramEnd"/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5.6.2. </w:t>
      </w:r>
      <w:proofErr w:type="gramStart"/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>o</w:t>
      </w:r>
      <w:proofErr w:type="gramEnd"/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proponente </w:t>
      </w:r>
      <w:r w:rsidRPr="0039551F">
        <w:rPr>
          <w:rFonts w:ascii="Calibri" w:eastAsia="Calibri" w:hAnsi="Calibri" w:cs="Times New Roman"/>
          <w:kern w:val="0"/>
          <w:sz w:val="22"/>
          <w:szCs w:val="22"/>
          <w:u w:val="single"/>
          <w:lang w:eastAsia="en-US"/>
        </w:rPr>
        <w:t xml:space="preserve">deverá apresentar </w:t>
      </w:r>
      <w:r w:rsidR="0039551F" w:rsidRPr="0039551F">
        <w:rPr>
          <w:rFonts w:ascii="Calibri" w:eastAsia="Calibri" w:hAnsi="Calibri" w:cs="Times New Roman"/>
          <w:kern w:val="0"/>
          <w:sz w:val="22"/>
          <w:szCs w:val="22"/>
          <w:u w:val="single"/>
          <w:lang w:eastAsia="en-US"/>
        </w:rPr>
        <w:t>Relatório de Orçamento Estimativo</w:t>
      </w:r>
      <w:r w:rsidR="0039551F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, conforme Resolução CAU/BR nº 21, de 05/04/2012.</w:t>
      </w:r>
    </w:p>
    <w:p w:rsidR="00896016" w:rsidRDefault="00896016" w:rsidP="00250E39">
      <w:pPr>
        <w:spacing w:after="0" w:line="240" w:lineRule="auto"/>
        <w:jc w:val="both"/>
        <w:rPr>
          <w:rFonts w:ascii="Calibri" w:hAnsi="Calibri"/>
          <w:sz w:val="18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5.</w:t>
      </w:r>
      <w:r w:rsidR="00896016">
        <w:rPr>
          <w:rFonts w:ascii="Calibri" w:hAnsi="Calibri"/>
          <w:b/>
          <w:sz w:val="22"/>
          <w:szCs w:val="22"/>
        </w:rPr>
        <w:t>8</w:t>
      </w:r>
      <w:r>
        <w:rPr>
          <w:rFonts w:ascii="Calibri" w:hAnsi="Calibri"/>
          <w:b/>
          <w:sz w:val="22"/>
          <w:szCs w:val="22"/>
        </w:rPr>
        <w:t xml:space="preserve">. 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Serão </w:t>
      </w:r>
      <w:proofErr w:type="gramStart"/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>considerados</w:t>
      </w:r>
      <w:proofErr w:type="gramEnd"/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para fins deste edital como habitação de interesse social edificações com área máxima de 70 m</w:t>
      </w:r>
      <w:r>
        <w:rPr>
          <w:rFonts w:ascii="Calibri" w:eastAsia="Calibri" w:hAnsi="Calibri" w:cs="Times New Roman"/>
          <w:kern w:val="0"/>
          <w:sz w:val="22"/>
          <w:szCs w:val="22"/>
          <w:vertAlign w:val="superscript"/>
          <w:lang w:eastAsia="en-US"/>
        </w:rPr>
        <w:t>2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conforme previsto na Resolução CAU/BR nº 91 de 09/10/2014, que define os critérios para emissão de Registro de Responsabilidade Técnica – </w:t>
      </w:r>
      <w:proofErr w:type="spellStart"/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>RRT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Mínimo.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20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5.</w:t>
      </w:r>
      <w:r w:rsidR="00896016">
        <w:rPr>
          <w:rFonts w:ascii="Calibri" w:hAnsi="Calibri"/>
          <w:b/>
          <w:sz w:val="22"/>
          <w:szCs w:val="22"/>
        </w:rPr>
        <w:t>9</w:t>
      </w:r>
      <w:r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Para seleção das famílias a serem atendidas com a elaboração dos projetos a instituição deverá, obrigatoriamente, realizar o cadastramento das famílias conforme exigências do art. 2º e seguintes 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lastRenderedPageBreak/>
        <w:t xml:space="preserve">da Lei 11.888/2008, ou optar pelas de famílias abrangidas pelos programas oficiais de cadastramento e seleção da Secretaria Municipal de Planejamento e Habitação de Goiânia - </w:t>
      </w:r>
      <w:proofErr w:type="spellStart"/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>SEPLAM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(Goiânia)</w:t>
      </w:r>
      <w:r w:rsidR="00571E50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, 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da Agência de Habitação do Estado de Goiás - </w:t>
      </w:r>
      <w:proofErr w:type="spellStart"/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>AGEHAB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(Outros Municípios)</w:t>
      </w:r>
      <w:r w:rsidR="001454B2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ou de qualquer outro programa oficial de cadastramento</w:t>
      </w:r>
      <w:r w:rsidR="000E0F73">
        <w:rPr>
          <w:rFonts w:ascii="Calibri" w:hAnsi="Calibri"/>
          <w:sz w:val="22"/>
          <w:szCs w:val="22"/>
        </w:rPr>
        <w:t>;</w:t>
      </w:r>
      <w:r>
        <w:rPr>
          <w:rFonts w:ascii="Calibri" w:hAnsi="Calibri"/>
          <w:sz w:val="22"/>
          <w:szCs w:val="22"/>
        </w:rPr>
        <w:t xml:space="preserve"> </w:t>
      </w:r>
    </w:p>
    <w:p w:rsidR="00634FF0" w:rsidRDefault="00634FF0" w:rsidP="00250E39">
      <w:pPr>
        <w:spacing w:after="0" w:line="240" w:lineRule="auto"/>
        <w:ind w:firstLine="708"/>
        <w:jc w:val="both"/>
        <w:rPr>
          <w:rFonts w:ascii="Calibri" w:hAnsi="Calibri"/>
          <w:sz w:val="20"/>
          <w:szCs w:val="22"/>
        </w:rPr>
      </w:pP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</w:rPr>
        <w:t>5.</w:t>
      </w:r>
      <w:r w:rsidR="00896016">
        <w:rPr>
          <w:rFonts w:ascii="Calibri" w:hAnsi="Calibri"/>
          <w:b/>
          <w:sz w:val="22"/>
          <w:szCs w:val="22"/>
        </w:rPr>
        <w:t>9</w:t>
      </w:r>
      <w:r>
        <w:rPr>
          <w:rFonts w:ascii="Calibri" w:hAnsi="Calibri"/>
          <w:b/>
          <w:sz w:val="22"/>
          <w:szCs w:val="22"/>
        </w:rPr>
        <w:t>.1.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Na seleção das famílias a serem beneficiadas, na forma do item 5.8, terão preferência as com menor renda, idosos, portadores de necessidades especiais e mulheres chefes de família, assim compreendidas aquelas responsáveis pela renda familiar; </w:t>
      </w:r>
    </w:p>
    <w:p w:rsidR="00634FF0" w:rsidRDefault="00634FF0" w:rsidP="00250E39">
      <w:pPr>
        <w:spacing w:after="0" w:line="240" w:lineRule="auto"/>
        <w:ind w:left="567" w:firstLine="708"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5.</w:t>
      </w:r>
      <w:r w:rsidR="00896016">
        <w:rPr>
          <w:rFonts w:ascii="Calibri" w:hAnsi="Calibri"/>
          <w:b/>
          <w:sz w:val="22"/>
          <w:szCs w:val="22"/>
        </w:rPr>
        <w:t>9</w:t>
      </w:r>
      <w:r>
        <w:rPr>
          <w:rFonts w:ascii="Calibri" w:hAnsi="Calibri"/>
          <w:b/>
          <w:sz w:val="22"/>
          <w:szCs w:val="22"/>
        </w:rPr>
        <w:t>.2.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>Serão prioritários os projetos em que a realização de parcerias que garantam a potencialização dos resultados através da integração de ações sociais que visem à melhoria da qualidade de vida das famílias a serem atendidas.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5.</w:t>
      </w:r>
      <w:r w:rsidR="00896016">
        <w:rPr>
          <w:rFonts w:ascii="Calibri" w:hAnsi="Calibri"/>
          <w:b/>
          <w:sz w:val="22"/>
          <w:szCs w:val="22"/>
        </w:rPr>
        <w:t>10</w:t>
      </w:r>
      <w:r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O projeto a ser apoiado deverá </w:t>
      </w:r>
      <w:r>
        <w:rPr>
          <w:rFonts w:ascii="Calibri" w:hAnsi="Calibri"/>
          <w:sz w:val="22"/>
          <w:szCs w:val="22"/>
          <w:u w:val="single"/>
        </w:rPr>
        <w:t>indicar o número de famílias a serem contempladas</w:t>
      </w:r>
      <w:r>
        <w:rPr>
          <w:rFonts w:ascii="Calibri" w:hAnsi="Calibri"/>
          <w:sz w:val="22"/>
          <w:szCs w:val="22"/>
        </w:rPr>
        <w:t xml:space="preserve">, não sendo necessária a identificação das famílias beneficiárias no ato da apresentação da proposta de projeto.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6. CONDIÇÕES DE HABILITAÇÃO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6.1.</w:t>
      </w:r>
      <w:r>
        <w:rPr>
          <w:rFonts w:ascii="Calibri" w:hAnsi="Calibri"/>
          <w:sz w:val="22"/>
          <w:szCs w:val="22"/>
        </w:rPr>
        <w:t xml:space="preserve"> Serão habilitadas:</w:t>
      </w:r>
      <w:r>
        <w:rPr>
          <w:rFonts w:ascii="Calibri" w:hAnsi="Calibri"/>
          <w:i/>
          <w:sz w:val="22"/>
          <w:szCs w:val="22"/>
        </w:rPr>
        <w:t xml:space="preserve">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6.1.1.</w:t>
      </w:r>
      <w:r>
        <w:rPr>
          <w:rFonts w:ascii="Calibri" w:hAnsi="Calibri"/>
          <w:sz w:val="22"/>
          <w:szCs w:val="22"/>
        </w:rPr>
        <w:t xml:space="preserve"> Pessoas jurídicas legalmente constituídas, na forma do item </w:t>
      </w:r>
      <w:r>
        <w:rPr>
          <w:rFonts w:ascii="Calibri" w:hAnsi="Calibri"/>
          <w:b/>
          <w:sz w:val="22"/>
          <w:szCs w:val="22"/>
        </w:rPr>
        <w:t>5.1.</w:t>
      </w:r>
      <w:r>
        <w:rPr>
          <w:rFonts w:ascii="Calibri" w:hAnsi="Calibri"/>
          <w:sz w:val="22"/>
          <w:szCs w:val="22"/>
        </w:rPr>
        <w:t>, e que apresentem os seguintes documentos em seus prazos de vigência:</w:t>
      </w: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 -</w:t>
      </w:r>
      <w:r>
        <w:rPr>
          <w:rFonts w:ascii="Calibri" w:hAnsi="Calibri"/>
          <w:sz w:val="22"/>
          <w:szCs w:val="22"/>
        </w:rPr>
        <w:t xml:space="preserve"> Ato constitutivo, contrato social ou estatuto social com as alterações, se </w:t>
      </w:r>
      <w:proofErr w:type="gramStart"/>
      <w:r>
        <w:rPr>
          <w:rFonts w:ascii="Calibri" w:hAnsi="Calibri"/>
          <w:sz w:val="22"/>
          <w:szCs w:val="22"/>
        </w:rPr>
        <w:t>houver,</w:t>
      </w:r>
      <w:proofErr w:type="gramEnd"/>
      <w:r>
        <w:rPr>
          <w:rFonts w:ascii="Calibri" w:hAnsi="Calibri"/>
          <w:sz w:val="22"/>
          <w:szCs w:val="22"/>
        </w:rPr>
        <w:t xml:space="preserve"> devidamente registrados nos órgãos competentes; </w:t>
      </w: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 -</w:t>
      </w:r>
      <w:r>
        <w:rPr>
          <w:rFonts w:ascii="Calibri" w:hAnsi="Calibri"/>
          <w:sz w:val="22"/>
          <w:szCs w:val="22"/>
        </w:rPr>
        <w:t xml:space="preserve"> Ata de eleição e/ou ato de designação das pessoas habilitadas a representar a pessoa jurídica, se for o caso;</w:t>
      </w: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III -</w:t>
      </w:r>
      <w:r>
        <w:rPr>
          <w:rFonts w:ascii="Calibri" w:hAnsi="Calibri"/>
          <w:sz w:val="22"/>
          <w:szCs w:val="22"/>
        </w:rPr>
        <w:t xml:space="preserve"> Prova de inscrição no Cadastro Nacional de Pessoa Jurídica (CNPJ); </w:t>
      </w: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</w:rPr>
        <w:t>IV</w:t>
      </w:r>
      <w:proofErr w:type="spellEnd"/>
      <w:r>
        <w:rPr>
          <w:rFonts w:ascii="Calibri" w:hAnsi="Calibri"/>
          <w:b/>
          <w:sz w:val="22"/>
          <w:szCs w:val="22"/>
        </w:rPr>
        <w:t xml:space="preserve"> -</w:t>
      </w:r>
      <w:r>
        <w:rPr>
          <w:rFonts w:ascii="Calibri" w:hAnsi="Calibri"/>
          <w:sz w:val="22"/>
          <w:szCs w:val="22"/>
        </w:rPr>
        <w:t xml:space="preserve"> Prova de inscrição no cadastro estadual de contribuintes, se houver; </w:t>
      </w: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 -</w:t>
      </w:r>
      <w:r>
        <w:rPr>
          <w:rFonts w:ascii="Calibri" w:hAnsi="Calibri"/>
          <w:sz w:val="22"/>
          <w:szCs w:val="22"/>
        </w:rPr>
        <w:t xml:space="preserve"> Prova de inscrição no cadastro municipal de contribuintes, se houver; </w:t>
      </w: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</w:t>
      </w:r>
      <w:r>
        <w:rPr>
          <w:rFonts w:ascii="Calibri" w:hAnsi="Calibri"/>
          <w:sz w:val="22"/>
          <w:szCs w:val="22"/>
        </w:rPr>
        <w:t xml:space="preserve"> – Prova do vínculo do profissional arquiteto e urbanista junto à instituição proponente, de acordo com exigência do item 5.1.5;</w:t>
      </w: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</w:rPr>
        <w:t>VII</w:t>
      </w:r>
      <w:proofErr w:type="spellEnd"/>
      <w:r>
        <w:rPr>
          <w:rFonts w:ascii="Calibri" w:hAnsi="Calibri"/>
          <w:b/>
          <w:sz w:val="22"/>
          <w:szCs w:val="22"/>
        </w:rPr>
        <w:t xml:space="preserve"> -</w:t>
      </w:r>
      <w:r>
        <w:rPr>
          <w:rFonts w:ascii="Calibri" w:hAnsi="Calibri"/>
          <w:sz w:val="22"/>
          <w:szCs w:val="22"/>
        </w:rPr>
        <w:t xml:space="preserve"> Identificação dos representantes legais da pessoa jurídica, compreendendo: </w:t>
      </w:r>
    </w:p>
    <w:p w:rsidR="00634FF0" w:rsidRDefault="00995889" w:rsidP="00250E39">
      <w:pPr>
        <w:spacing w:after="0" w:line="240" w:lineRule="auto"/>
        <w:ind w:lef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a)</w:t>
      </w:r>
      <w:r>
        <w:rPr>
          <w:rFonts w:ascii="Calibri" w:hAnsi="Calibri"/>
          <w:sz w:val="22"/>
          <w:szCs w:val="22"/>
        </w:rPr>
        <w:t xml:space="preserve"> Carteira de identidade; </w:t>
      </w:r>
    </w:p>
    <w:p w:rsidR="00634FF0" w:rsidRDefault="00995889" w:rsidP="00250E39">
      <w:pPr>
        <w:spacing w:after="0" w:line="240" w:lineRule="auto"/>
        <w:ind w:lef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b)</w:t>
      </w:r>
      <w:r>
        <w:rPr>
          <w:rFonts w:ascii="Calibri" w:hAnsi="Calibri"/>
          <w:sz w:val="22"/>
          <w:szCs w:val="22"/>
        </w:rPr>
        <w:t xml:space="preserve"> Inscrição no Cadastro de Pessoas Físicas do Ministério da Fazenda (CPF); </w:t>
      </w:r>
    </w:p>
    <w:p w:rsidR="00634FF0" w:rsidRDefault="00995889" w:rsidP="00250E39">
      <w:pPr>
        <w:spacing w:after="0" w:line="240" w:lineRule="auto"/>
        <w:ind w:lef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c)</w:t>
      </w:r>
      <w:r>
        <w:rPr>
          <w:rFonts w:ascii="Calibri" w:hAnsi="Calibri"/>
          <w:sz w:val="22"/>
          <w:szCs w:val="22"/>
        </w:rPr>
        <w:t xml:space="preserve"> Comprovante de endereço (de no mínimo 90 dias).</w:t>
      </w: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</w:rPr>
        <w:t>VIII</w:t>
      </w:r>
      <w:proofErr w:type="spellEnd"/>
      <w:r>
        <w:rPr>
          <w:rFonts w:ascii="Calibri" w:hAnsi="Calibri"/>
          <w:b/>
          <w:sz w:val="22"/>
          <w:szCs w:val="22"/>
        </w:rPr>
        <w:t xml:space="preserve"> -</w:t>
      </w:r>
      <w:r>
        <w:rPr>
          <w:rFonts w:ascii="Calibri" w:hAnsi="Calibri"/>
          <w:sz w:val="22"/>
          <w:szCs w:val="22"/>
        </w:rPr>
        <w:t xml:space="preserve"> provas de regularidade fiscal, sendo: </w:t>
      </w:r>
    </w:p>
    <w:p w:rsidR="00634FF0" w:rsidRDefault="00995889" w:rsidP="00250E39">
      <w:pPr>
        <w:spacing w:after="0" w:line="240" w:lineRule="auto"/>
        <w:ind w:lef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a)</w:t>
      </w:r>
      <w:r>
        <w:rPr>
          <w:rFonts w:ascii="Calibri" w:hAnsi="Calibri"/>
          <w:sz w:val="22"/>
          <w:szCs w:val="22"/>
        </w:rPr>
        <w:t xml:space="preserve"> Certidão negativa de débitos relativos a créditos tributários federais e à dívida ativa da União, expedida pelo órgão da Receita Federal do Brasil; </w:t>
      </w:r>
    </w:p>
    <w:p w:rsidR="00634FF0" w:rsidRDefault="00995889" w:rsidP="00250E39">
      <w:pPr>
        <w:spacing w:after="0" w:line="240" w:lineRule="auto"/>
        <w:ind w:lef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b)</w:t>
      </w:r>
      <w:r>
        <w:rPr>
          <w:rFonts w:ascii="Calibri" w:hAnsi="Calibri"/>
          <w:sz w:val="22"/>
          <w:szCs w:val="22"/>
        </w:rPr>
        <w:t xml:space="preserve"> Certificado de regularidade para com o Fundo de Garantia por Tempo de Serviço (FGTS), expedido pela Caixa Econômica Federal; </w:t>
      </w:r>
    </w:p>
    <w:p w:rsidR="00634FF0" w:rsidRDefault="00995889" w:rsidP="00250E39">
      <w:pPr>
        <w:spacing w:after="0" w:line="240" w:lineRule="auto"/>
        <w:ind w:lef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c)</w:t>
      </w:r>
      <w:r>
        <w:rPr>
          <w:rFonts w:ascii="Calibri" w:hAnsi="Calibri"/>
          <w:sz w:val="22"/>
          <w:szCs w:val="22"/>
        </w:rPr>
        <w:t xml:space="preserve"> Certidão negativa de tributos estaduais ou do Distrito Federal, ou, em se tratando de contribuinte isento, cópia do documento de isenção, emitidos pelo órgão competente do Estado e do Distrito Federal; </w:t>
      </w:r>
    </w:p>
    <w:p w:rsidR="00634FF0" w:rsidRDefault="00995889" w:rsidP="00250E39">
      <w:pPr>
        <w:spacing w:after="0" w:line="240" w:lineRule="auto"/>
        <w:ind w:lef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d)</w:t>
      </w:r>
      <w:r>
        <w:rPr>
          <w:rFonts w:ascii="Calibri" w:hAnsi="Calibri"/>
          <w:sz w:val="22"/>
          <w:szCs w:val="22"/>
        </w:rPr>
        <w:t xml:space="preserve"> Certidão negativa de tributos municipais, ou, em se tratando de contribuinte isento, cópia do documento de isenção, emitidos pelo órgão competente do Município;</w:t>
      </w:r>
    </w:p>
    <w:p w:rsidR="00634FF0" w:rsidRDefault="00995889" w:rsidP="00250E39">
      <w:pPr>
        <w:spacing w:after="0" w:line="240" w:lineRule="auto"/>
        <w:ind w:lef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e)</w:t>
      </w:r>
      <w:r>
        <w:rPr>
          <w:rFonts w:ascii="Calibri" w:hAnsi="Calibri"/>
          <w:sz w:val="22"/>
          <w:szCs w:val="22"/>
        </w:rPr>
        <w:t xml:space="preserve"> Certidão negativa de débitos trabalhistas.</w:t>
      </w: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</w:rPr>
        <w:t>IX</w:t>
      </w:r>
      <w:proofErr w:type="spellEnd"/>
      <w:r>
        <w:rPr>
          <w:rFonts w:ascii="Calibri" w:hAnsi="Calibri"/>
          <w:b/>
          <w:sz w:val="22"/>
          <w:szCs w:val="22"/>
        </w:rPr>
        <w:t xml:space="preserve"> – </w:t>
      </w:r>
      <w:r>
        <w:rPr>
          <w:rFonts w:ascii="Calibri" w:hAnsi="Calibri"/>
          <w:sz w:val="22"/>
          <w:szCs w:val="22"/>
        </w:rPr>
        <w:t xml:space="preserve">Em se tratando de proponente que tenha recebido patrocínio/apoio institucional do CAU/GO nos últimos (dois) dois anos, deverá apresentar Declaração de Prestação de Contas, a ser emitido pelo CAU/GO, na qual se atesta a inexistência de pendências ou irregularidades nas </w:t>
      </w:r>
      <w:r>
        <w:rPr>
          <w:rFonts w:ascii="Calibri" w:hAnsi="Calibri"/>
          <w:sz w:val="22"/>
          <w:szCs w:val="22"/>
        </w:rPr>
        <w:lastRenderedPageBreak/>
        <w:t>respectivas prestações de contas;</w:t>
      </w: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X </w:t>
      </w:r>
      <w:r>
        <w:rPr>
          <w:rFonts w:ascii="Calibri" w:hAnsi="Calibri"/>
          <w:sz w:val="22"/>
          <w:szCs w:val="22"/>
        </w:rPr>
        <w:t xml:space="preserve">– Declaração de que a proponente não possui dirigentes que sejam empregados ou dirigentes do CAU/BR ou dos CAU/UF, bem como seus cônjuges, companheiros e parentes em linha reta até segundo grau, e que não incorrem em quaisquer das vedações previstas no art. 39 da Lei nº 13.019/14, conforme o Anexo </w:t>
      </w:r>
      <w:proofErr w:type="spellStart"/>
      <w:r>
        <w:rPr>
          <w:rFonts w:ascii="Calibri" w:hAnsi="Calibri"/>
          <w:sz w:val="22"/>
          <w:szCs w:val="22"/>
        </w:rPr>
        <w:t>VII</w:t>
      </w:r>
      <w:proofErr w:type="spellEnd"/>
      <w:r>
        <w:rPr>
          <w:rFonts w:ascii="Calibri" w:hAnsi="Calibri"/>
          <w:sz w:val="22"/>
          <w:szCs w:val="22"/>
        </w:rPr>
        <w:t>, do presente Edital;</w:t>
      </w: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XI</w:t>
      </w:r>
      <w:r>
        <w:rPr>
          <w:rFonts w:ascii="Calibri" w:hAnsi="Calibri"/>
          <w:sz w:val="22"/>
          <w:szCs w:val="22"/>
        </w:rPr>
        <w:t xml:space="preserve"> – Termo de Ciência e de Acordo, Anexo VI do presente Edital.</w:t>
      </w:r>
    </w:p>
    <w:p w:rsidR="00634FF0" w:rsidRDefault="00634FF0" w:rsidP="00250E39">
      <w:pPr>
        <w:spacing w:after="0" w:line="240" w:lineRule="auto"/>
        <w:ind w:left="567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6.2.</w:t>
      </w:r>
      <w:r>
        <w:rPr>
          <w:rFonts w:ascii="Calibri" w:hAnsi="Calibri"/>
          <w:sz w:val="22"/>
          <w:szCs w:val="22"/>
        </w:rPr>
        <w:t xml:space="preserve"> As certidões emitidas na internet estão sujeitas à verificação de sua autenticidade.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6.3.</w:t>
      </w:r>
      <w:r>
        <w:rPr>
          <w:rFonts w:ascii="Calibri" w:hAnsi="Calibri"/>
          <w:sz w:val="22"/>
          <w:szCs w:val="22"/>
        </w:rPr>
        <w:t xml:space="preserve"> O proponente deverá manter a regularidade fiscal e da documentação de habilitação durante o processo seletivo até a prestação de contas do valor de apoio recebido e deverá se responsabilizar em enviar ao CAU/GO nova documentação em caso de vencimento ou alteração de algum dos documentos apresentados.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6.4.</w:t>
      </w:r>
      <w:r>
        <w:rPr>
          <w:rFonts w:ascii="Calibri" w:hAnsi="Calibri"/>
          <w:sz w:val="22"/>
          <w:szCs w:val="22"/>
        </w:rPr>
        <w:t xml:space="preserve"> Não receberão apoio institucional: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 -</w:t>
      </w:r>
      <w:r>
        <w:rPr>
          <w:rFonts w:ascii="Calibri" w:hAnsi="Calibri"/>
          <w:sz w:val="22"/>
          <w:szCs w:val="22"/>
        </w:rPr>
        <w:t xml:space="preserve"> Em desacordo com a missão institucional e finalidade do CAU/GO;</w:t>
      </w: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 -</w:t>
      </w:r>
      <w:r>
        <w:rPr>
          <w:rFonts w:ascii="Calibri" w:hAnsi="Calibri"/>
          <w:sz w:val="22"/>
          <w:szCs w:val="22"/>
        </w:rPr>
        <w:t xml:space="preserve"> Que não evidenciem benefícios para a habitação de interesse social;</w:t>
      </w: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III -</w:t>
      </w:r>
      <w:r>
        <w:rPr>
          <w:rFonts w:ascii="Calibri" w:hAnsi="Calibri"/>
          <w:sz w:val="22"/>
          <w:szCs w:val="22"/>
        </w:rPr>
        <w:t xml:space="preserve"> Cujo proponente tenha prestação de contas de patrocínio/ apoio institucional anterior não aprovada, ou inconclusa, ou esteja inadimplente perante o CAU/GO ou outros patrocinadores, qualquer que seja a motivação;</w:t>
      </w: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</w:rPr>
        <w:t>IV</w:t>
      </w:r>
      <w:proofErr w:type="spellEnd"/>
      <w:r>
        <w:rPr>
          <w:rFonts w:ascii="Calibri" w:hAnsi="Calibri"/>
          <w:b/>
          <w:sz w:val="22"/>
          <w:szCs w:val="22"/>
        </w:rPr>
        <w:t xml:space="preserve"> -</w:t>
      </w:r>
      <w:r>
        <w:rPr>
          <w:rFonts w:ascii="Calibri" w:hAnsi="Calibri"/>
          <w:sz w:val="22"/>
          <w:szCs w:val="22"/>
        </w:rPr>
        <w:t xml:space="preserve"> Cujo proponente seja pessoa jurídica impedida de contratar com a administração pública;</w:t>
      </w: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 -</w:t>
      </w:r>
      <w:r>
        <w:rPr>
          <w:rFonts w:ascii="Calibri" w:hAnsi="Calibri"/>
          <w:sz w:val="22"/>
          <w:szCs w:val="22"/>
        </w:rPr>
        <w:t xml:space="preserve"> Cujo proponente tenha apoio financeiro ou parcerias com algum CAU/UF no exercício corrente; </w:t>
      </w: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 –</w:t>
      </w:r>
      <w:r>
        <w:rPr>
          <w:rFonts w:ascii="Calibri" w:hAnsi="Calibri"/>
          <w:sz w:val="22"/>
          <w:szCs w:val="22"/>
        </w:rPr>
        <w:t xml:space="preserve"> Projetos que tenham como foco direto ou indireto a promoção pessoal de autoridade ou servidores públicos.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6.4.1.</w:t>
      </w:r>
      <w:r>
        <w:rPr>
          <w:rFonts w:ascii="Calibri" w:hAnsi="Calibri"/>
          <w:sz w:val="22"/>
          <w:szCs w:val="22"/>
        </w:rPr>
        <w:t xml:space="preserve"> O CAU/GO poderá recusar a concessão de apoio sempre que, mesmo apresentadas </w:t>
      </w:r>
      <w:proofErr w:type="gramStart"/>
      <w:r>
        <w:rPr>
          <w:rFonts w:ascii="Calibri" w:hAnsi="Calibri"/>
          <w:sz w:val="22"/>
          <w:szCs w:val="22"/>
        </w:rPr>
        <w:t>as</w:t>
      </w:r>
      <w:proofErr w:type="gramEnd"/>
      <w:r>
        <w:rPr>
          <w:rFonts w:ascii="Calibri" w:hAnsi="Calibri"/>
          <w:sz w:val="22"/>
          <w:szCs w:val="22"/>
        </w:rPr>
        <w:t xml:space="preserve"> contas de convênio anteriores e pendentes de exames, constate deficiências da execução do objeto ou da própria prestação de contas. </w:t>
      </w:r>
    </w:p>
    <w:p w:rsidR="00634FF0" w:rsidRDefault="00634FF0" w:rsidP="00250E39">
      <w:pPr>
        <w:spacing w:after="0" w:line="240" w:lineRule="auto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6.5.</w:t>
      </w:r>
      <w:r>
        <w:rPr>
          <w:rFonts w:ascii="Calibri" w:hAnsi="Calibri"/>
          <w:sz w:val="22"/>
          <w:szCs w:val="22"/>
        </w:rPr>
        <w:t xml:space="preserve"> O Patrocinado que tiver suas contas reprovadas nos termos do item 6.4, inciso “III”, ficará impedido de participar da Chamada Pública de Patrocínio ou Apoio Institucional do CAU/GO, pelo período de 02 (dois) anos consecutivos, independentemente da sua regularização.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6.6.</w:t>
      </w:r>
      <w:r>
        <w:rPr>
          <w:rFonts w:ascii="Calibri" w:hAnsi="Calibri"/>
          <w:sz w:val="22"/>
          <w:szCs w:val="22"/>
        </w:rPr>
        <w:t xml:space="preserve"> É vedada a participação, no projeto a ser </w:t>
      </w:r>
      <w:proofErr w:type="gramStart"/>
      <w:r>
        <w:rPr>
          <w:rFonts w:ascii="Calibri" w:hAnsi="Calibri"/>
          <w:sz w:val="22"/>
          <w:szCs w:val="22"/>
        </w:rPr>
        <w:t>apoiado, de empregados, conselheiros ou dirigentes do CAU/GO ou CAU/BR, bem como seus cônjuges, companheiros ou parentes</w:t>
      </w:r>
      <w:proofErr w:type="gramEnd"/>
      <w:r>
        <w:rPr>
          <w:rFonts w:ascii="Calibri" w:hAnsi="Calibri"/>
          <w:sz w:val="22"/>
          <w:szCs w:val="22"/>
        </w:rPr>
        <w:t xml:space="preserve"> até segundo grau. </w:t>
      </w:r>
    </w:p>
    <w:p w:rsidR="00634FF0" w:rsidRDefault="00634FF0" w:rsidP="00250E39">
      <w:pPr>
        <w:spacing w:after="0" w:line="240" w:lineRule="auto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6.7.</w:t>
      </w:r>
      <w:r>
        <w:rPr>
          <w:rFonts w:ascii="Calibri" w:hAnsi="Calibri"/>
          <w:sz w:val="22"/>
          <w:szCs w:val="22"/>
        </w:rPr>
        <w:t xml:space="preserve"> Não receberão apoio institucional projetos apresentados por pessoa jurídica que não seja responsável legal pelo projeto inscrito ou pela captação de recursos, ou, ainda, pelas contrapartidas ofertadas.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6.8.</w:t>
      </w:r>
      <w:r>
        <w:rPr>
          <w:rFonts w:ascii="Calibri" w:hAnsi="Calibri"/>
          <w:sz w:val="22"/>
          <w:szCs w:val="22"/>
        </w:rPr>
        <w:t xml:space="preserve"> Competirá à Comissão Permanente de Licitação do CAU/GO, instituída pela Portaria nº 11 de 16 de fevereiro de 2018, a análise da documentação de habilitação.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7. INSCRIÇÃO DOS PROJETOS E ENVIO DO FORMULÁRIO ANEXO I </w:t>
      </w:r>
    </w:p>
    <w:p w:rsidR="00634FF0" w:rsidRDefault="00634FF0" w:rsidP="00250E39">
      <w:pPr>
        <w:spacing w:after="0" w:line="240" w:lineRule="auto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7.1.</w:t>
      </w:r>
      <w:r>
        <w:rPr>
          <w:rFonts w:ascii="Calibri" w:hAnsi="Calibri"/>
          <w:sz w:val="22"/>
          <w:szCs w:val="22"/>
        </w:rPr>
        <w:t xml:space="preserve"> O ato de inscrição compreende o preenchimento integral e entrega do Formulário de Solicitação de Apoio Institucional – Anexo I, acompanhado dos documentos de habilitação e do projeto de apoio institucional, em envelope lacrado, opaco e indevassável, observado o seguinte:</w:t>
      </w:r>
    </w:p>
    <w:p w:rsidR="00634FF0" w:rsidRDefault="00634FF0" w:rsidP="00250E39">
      <w:pPr>
        <w:spacing w:after="0" w:line="240" w:lineRule="auto"/>
        <w:ind w:left="567"/>
        <w:jc w:val="both"/>
        <w:rPr>
          <w:rFonts w:ascii="Calibri" w:hAnsi="Calibri"/>
          <w:b/>
          <w:sz w:val="20"/>
          <w:szCs w:val="22"/>
        </w:rPr>
      </w:pP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7.1.1</w:t>
      </w:r>
      <w:r>
        <w:rPr>
          <w:rFonts w:ascii="Calibri" w:hAnsi="Calibri"/>
          <w:sz w:val="22"/>
          <w:szCs w:val="22"/>
        </w:rPr>
        <w:t xml:space="preserve"> O início do recebimento dos projetos será dia 05 de abril de 2018 e o encerramento dia 08 de maio 2018, no horário de atendimento ao público, sendo a inscrição </w:t>
      </w:r>
      <w:proofErr w:type="gramStart"/>
      <w:r>
        <w:rPr>
          <w:rFonts w:ascii="Calibri" w:hAnsi="Calibri"/>
          <w:sz w:val="22"/>
          <w:szCs w:val="22"/>
        </w:rPr>
        <w:t>comprovada por meio de recibo impresso emitido</w:t>
      </w:r>
      <w:proofErr w:type="gramEnd"/>
      <w:r>
        <w:rPr>
          <w:rFonts w:ascii="Calibri" w:hAnsi="Calibri"/>
          <w:sz w:val="22"/>
          <w:szCs w:val="22"/>
        </w:rPr>
        <w:t xml:space="preserve"> pelo CAU/GO, no ato da entrega do material ou Aviso de Recebimento Postal (AR) emitidos pela ECT (Correios).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7.1.2.</w:t>
      </w:r>
      <w:r>
        <w:rPr>
          <w:rFonts w:ascii="Calibri" w:hAnsi="Calibri"/>
          <w:sz w:val="22"/>
          <w:szCs w:val="22"/>
        </w:rPr>
        <w:t xml:space="preserve"> Serão considerados projetos postados (via postal) aqueles entregues e formalmente recepcionados na agência de correios até a data de 08 de maio de 2018. Para fins de verificação da tempestividade do envio da documentação, será considerada a data do carimbo registrada no envelope pela ECT (Correios).</w:t>
      </w:r>
    </w:p>
    <w:p w:rsidR="00634FF0" w:rsidRDefault="00634FF0" w:rsidP="00250E39">
      <w:pPr>
        <w:spacing w:after="0" w:line="240" w:lineRule="auto"/>
        <w:ind w:left="567"/>
        <w:jc w:val="both"/>
        <w:rPr>
          <w:rFonts w:ascii="Calibri" w:hAnsi="Calibri"/>
          <w:sz w:val="20"/>
          <w:szCs w:val="22"/>
        </w:rPr>
      </w:pP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7.1.3.</w:t>
      </w:r>
      <w:r>
        <w:rPr>
          <w:rFonts w:ascii="Calibri" w:hAnsi="Calibri"/>
          <w:sz w:val="22"/>
          <w:szCs w:val="22"/>
        </w:rPr>
        <w:t xml:space="preserve"> O envelope deve conter: </w:t>
      </w:r>
    </w:p>
    <w:p w:rsidR="00634FF0" w:rsidRDefault="00634FF0" w:rsidP="00250E39">
      <w:pPr>
        <w:spacing w:after="0" w:line="240" w:lineRule="auto"/>
        <w:rPr>
          <w:rFonts w:ascii="Calibri" w:hAnsi="Calibri"/>
          <w:sz w:val="20"/>
          <w:szCs w:val="22"/>
        </w:rPr>
      </w:pPr>
    </w:p>
    <w:p w:rsidR="00634FF0" w:rsidRDefault="00995889" w:rsidP="00250E39">
      <w:pPr>
        <w:spacing w:after="0" w:line="240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A) Destinatário: </w:t>
      </w:r>
    </w:p>
    <w:p w:rsidR="00634FF0" w:rsidRDefault="00995889" w:rsidP="00250E39">
      <w:pPr>
        <w:spacing w:after="0" w:line="240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CAU/GO – Conselho de Arquitetura e Urbanismo de Goiás </w:t>
      </w:r>
    </w:p>
    <w:p w:rsidR="00634FF0" w:rsidRDefault="00995889" w:rsidP="00250E39">
      <w:pPr>
        <w:spacing w:after="0" w:line="240" w:lineRule="auto"/>
        <w:ind w:left="567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CHAMADA PÚBLICA DE APOIO INSTITUCIONAL – EDITAL Nº 04/2018 </w:t>
      </w:r>
    </w:p>
    <w:p w:rsidR="00634FF0" w:rsidRDefault="00995889" w:rsidP="00250E39">
      <w:pPr>
        <w:spacing w:after="0" w:line="240" w:lineRule="auto"/>
        <w:ind w:left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Avenida Engenheiro Eurico Viana, nº 25, Edifício </w:t>
      </w:r>
      <w:proofErr w:type="spellStart"/>
      <w:r>
        <w:rPr>
          <w:rFonts w:ascii="Calibri" w:hAnsi="Calibri" w:cs="Arial"/>
          <w:sz w:val="22"/>
          <w:szCs w:val="22"/>
        </w:rPr>
        <w:t>Concept</w:t>
      </w:r>
      <w:proofErr w:type="spellEnd"/>
      <w:r>
        <w:rPr>
          <w:rFonts w:ascii="Calibri" w:hAnsi="Calibri" w:cs="Arial"/>
          <w:sz w:val="22"/>
          <w:szCs w:val="22"/>
        </w:rPr>
        <w:t xml:space="preserve"> Office, 3º Andar, Vila Maria José. </w:t>
      </w:r>
    </w:p>
    <w:p w:rsidR="00634FF0" w:rsidRDefault="00995889" w:rsidP="00250E39">
      <w:pPr>
        <w:spacing w:after="0" w:line="240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Goiânia - GO         CEP: 74.815-465</w:t>
      </w:r>
    </w:p>
    <w:p w:rsidR="00634FF0" w:rsidRDefault="00634FF0" w:rsidP="00250E39">
      <w:pPr>
        <w:spacing w:after="0" w:line="240" w:lineRule="auto"/>
        <w:ind w:left="567"/>
        <w:rPr>
          <w:rFonts w:ascii="Calibri" w:hAnsi="Calibri"/>
          <w:sz w:val="20"/>
          <w:szCs w:val="22"/>
        </w:rPr>
      </w:pPr>
    </w:p>
    <w:p w:rsidR="00634FF0" w:rsidRDefault="00995889" w:rsidP="00250E39">
      <w:pPr>
        <w:spacing w:after="0" w:line="240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B) Remetente: </w:t>
      </w:r>
    </w:p>
    <w:p w:rsidR="00634FF0" w:rsidRDefault="00995889" w:rsidP="00250E39">
      <w:pPr>
        <w:spacing w:after="0" w:line="240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CHAMADA PÚBLICA DE APOIO INSTITUCIONAL – EDITAL Nº 04/2018 </w:t>
      </w:r>
    </w:p>
    <w:p w:rsidR="00634FF0" w:rsidRDefault="00995889" w:rsidP="00250E39">
      <w:pPr>
        <w:spacing w:after="0" w:line="240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(Razão Social do Proponente) </w:t>
      </w:r>
    </w:p>
    <w:p w:rsidR="00634FF0" w:rsidRDefault="00995889" w:rsidP="00250E39">
      <w:pPr>
        <w:spacing w:after="0" w:line="240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(Título do projeto) </w:t>
      </w:r>
    </w:p>
    <w:p w:rsidR="00634FF0" w:rsidRDefault="00995889" w:rsidP="00250E39">
      <w:pPr>
        <w:spacing w:after="0" w:line="240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(Endereço do Proponente) </w:t>
      </w:r>
    </w:p>
    <w:p w:rsidR="00634FF0" w:rsidRDefault="00634FF0" w:rsidP="00250E39">
      <w:pPr>
        <w:spacing w:after="0" w:line="240" w:lineRule="auto"/>
        <w:ind w:left="567"/>
        <w:rPr>
          <w:rFonts w:ascii="Calibri" w:hAnsi="Calibri"/>
          <w:sz w:val="20"/>
          <w:szCs w:val="22"/>
        </w:rPr>
      </w:pPr>
    </w:p>
    <w:p w:rsidR="00634FF0" w:rsidRDefault="00995889" w:rsidP="00250E39">
      <w:pPr>
        <w:spacing w:after="0" w:line="240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C) Conteúdo:</w:t>
      </w:r>
      <w:r>
        <w:rPr>
          <w:rFonts w:ascii="Calibri" w:hAnsi="Calibri"/>
          <w:sz w:val="22"/>
          <w:szCs w:val="22"/>
        </w:rPr>
        <w:t xml:space="preserve"> </w:t>
      </w:r>
    </w:p>
    <w:p w:rsidR="00634FF0" w:rsidRDefault="00995889" w:rsidP="00250E39">
      <w:pPr>
        <w:spacing w:after="0" w:line="240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Formulário de Solicitação de Apoio Institucional </w:t>
      </w:r>
    </w:p>
    <w:p w:rsidR="00634FF0" w:rsidRDefault="00995889" w:rsidP="00250E39">
      <w:pPr>
        <w:spacing w:after="0" w:line="240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Projeto de Apoio Institucional </w:t>
      </w:r>
    </w:p>
    <w:p w:rsidR="00634FF0" w:rsidRDefault="00995889" w:rsidP="00250E39">
      <w:pPr>
        <w:spacing w:after="0" w:line="240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Habilitação Jurídica e Regularidade Fiscal.</w:t>
      </w:r>
    </w:p>
    <w:p w:rsidR="00634FF0" w:rsidRDefault="00634FF0" w:rsidP="00250E39">
      <w:pPr>
        <w:spacing w:after="0" w:line="240" w:lineRule="auto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7.2.</w:t>
      </w:r>
      <w:r>
        <w:rPr>
          <w:rFonts w:ascii="Calibri" w:hAnsi="Calibri"/>
          <w:sz w:val="22"/>
          <w:szCs w:val="22"/>
        </w:rPr>
        <w:t xml:space="preserve"> Deverão ser utilizados envelopes separados no caso de envio de mais de um projeto de apoio institucional.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7.3.</w:t>
      </w:r>
      <w:r>
        <w:rPr>
          <w:rFonts w:ascii="Calibri" w:hAnsi="Calibri"/>
          <w:sz w:val="22"/>
          <w:szCs w:val="22"/>
        </w:rPr>
        <w:t xml:space="preserve"> Documentos apresentados fora das especificações e do prazo fixado neste Edital culminarão na desclassificação do projeto.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7.4.</w:t>
      </w:r>
      <w:r>
        <w:rPr>
          <w:rFonts w:ascii="Calibri" w:hAnsi="Calibri"/>
          <w:sz w:val="22"/>
          <w:szCs w:val="22"/>
        </w:rPr>
        <w:t xml:space="preserve"> O CAU/GO não se responsabilizará por extravios ou por atrasos ocorridos durante o processo de envio da documentação.</w:t>
      </w:r>
    </w:p>
    <w:p w:rsidR="00634FF0" w:rsidRDefault="00634FF0" w:rsidP="00250E39">
      <w:pPr>
        <w:spacing w:after="0" w:line="240" w:lineRule="auto"/>
        <w:ind w:left="567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7.4.1.</w:t>
      </w:r>
      <w:r>
        <w:rPr>
          <w:rFonts w:ascii="Calibri" w:hAnsi="Calibri"/>
          <w:sz w:val="22"/>
          <w:szCs w:val="22"/>
        </w:rPr>
        <w:t xml:space="preserve"> Projetos postados (via postal) que não forem recepcionados no CAU/GO até o dia 11 de maio de 2018, não serão analisados.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8. COTAS DE APOIO INSTITUCIONAL E REPASSE DE RECURSOS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8.1.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>O proponente deverá indicar no Formulário de Solicitação de Patrocínio a cota de patrocínio pleiteada com valor máximo de R$ 35.000,00 (trinta e cinco mil reais) por projeto apresentado</w:t>
      </w:r>
      <w:r>
        <w:rPr>
          <w:rFonts w:ascii="Calibri" w:hAnsi="Calibri"/>
          <w:sz w:val="22"/>
          <w:szCs w:val="22"/>
        </w:rPr>
        <w:t xml:space="preserve">;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8.2.</w:t>
      </w:r>
      <w:r>
        <w:rPr>
          <w:rFonts w:ascii="Calibri" w:hAnsi="Calibri"/>
          <w:sz w:val="22"/>
          <w:szCs w:val="22"/>
        </w:rPr>
        <w:t xml:space="preserve"> A liberação de recursos será condicionada ao atendimento dos incisos I, II e III do artigo. 16 da Deliberação Plenária nº 49/2017 do CAU/GO.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8.3.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>A cota solicitada deverá ser coerente com o custo do projeto conforme o plano de trabalho ou projeto apresentado em cada caso</w:t>
      </w:r>
      <w:r>
        <w:rPr>
          <w:rFonts w:ascii="Calibri" w:hAnsi="Calibri"/>
          <w:sz w:val="22"/>
          <w:szCs w:val="22"/>
        </w:rPr>
        <w:t>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8.3.1.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>A</w:t>
      </w:r>
      <w:r w:rsidR="001346BB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</w:t>
      </w:r>
      <w:r w:rsidR="001346BB">
        <w:rPr>
          <w:rFonts w:ascii="Calibri" w:hAnsi="Calibri"/>
          <w:sz w:val="22"/>
          <w:szCs w:val="22"/>
        </w:rPr>
        <w:t xml:space="preserve">Comissão de Administração e Finanças do CAU/GO - 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>CAF poderá utilizar as tabelas de remuneração de projetos e serviços de arquitetura e urbanismo, aprovadas pelas Resoluções CAU/BR nº 64/2013 e 76/2014, para as análises dos orçamentos apresentados.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8.4.</w:t>
      </w:r>
      <w:r>
        <w:rPr>
          <w:rFonts w:ascii="Calibri" w:hAnsi="Calibri"/>
          <w:sz w:val="22"/>
          <w:szCs w:val="22"/>
        </w:rPr>
        <w:t xml:space="preserve"> Na divulgação do resultado final, o CAU/GO informará a cota a ser patrocinada, podendo haver redução no valor da cota solicitada, não cabendo ao proponente alterar o escopo do projeto selecionado em decorrência desse ajuste de valor. No caso de inviabilidade na execução do projeto, o proponente encaminhará ao CAU/GO justificativa de inviabilidade, que será analisada pela Comissão de Administração e Finanças do CAU/GO - CAF, decidindo pela adequação ou não do projeto selecionado.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8.5.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>O proponente é responsável pela execução total das ações necessárias à realização do projeto, não cabendo ao CAU/GO atribuições operacionais. O CAU/GO será responsável apenas pela divulgação dos resultados obtidos com o projeto selecionado.</w:t>
      </w:r>
      <w:r>
        <w:rPr>
          <w:rFonts w:ascii="Calibri" w:hAnsi="Calibri"/>
          <w:sz w:val="22"/>
          <w:szCs w:val="22"/>
        </w:rPr>
        <w:t xml:space="preserve">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8.6.</w:t>
      </w:r>
      <w:r>
        <w:rPr>
          <w:rFonts w:ascii="Calibri" w:hAnsi="Calibri"/>
          <w:sz w:val="22"/>
          <w:szCs w:val="22"/>
        </w:rPr>
        <w:t xml:space="preserve"> Os recursos de apoio institucional do CAU/GO não podem ser destinados à aquisição de bens de uso permanente ou reformas em instalações.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8.7.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Os recursos de </w:t>
      </w:r>
      <w:r>
        <w:rPr>
          <w:rFonts w:ascii="Calibri" w:hAnsi="Calibri"/>
          <w:sz w:val="22"/>
          <w:szCs w:val="22"/>
        </w:rPr>
        <w:t>apoio institucional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do CAU/GO, mesmo que tenham sido repassados parcialmente, </w:t>
      </w:r>
      <w:proofErr w:type="gramStart"/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>serão</w:t>
      </w:r>
      <w:proofErr w:type="gramEnd"/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devolvidos ao CAU/GO pelo proponente caso o projeto não seja executado na íntegra e totalidade</w:t>
      </w:r>
      <w:r>
        <w:rPr>
          <w:rFonts w:ascii="Calibri" w:hAnsi="Calibri"/>
          <w:sz w:val="22"/>
          <w:szCs w:val="22"/>
        </w:rPr>
        <w:t xml:space="preserve">.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8.8.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Os recursos de </w:t>
      </w:r>
      <w:r>
        <w:rPr>
          <w:rFonts w:ascii="Calibri" w:hAnsi="Calibri"/>
          <w:sz w:val="22"/>
          <w:szCs w:val="22"/>
        </w:rPr>
        <w:t>apoio institucional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>, mesmo que tenham sido repassados parcialmente, serão devolvidos ao CAU/GO caso o projeto seja executado por um valor menor do que o valor apresentado no formulário de solicitação</w:t>
      </w:r>
      <w:r>
        <w:rPr>
          <w:rFonts w:ascii="Calibri" w:hAnsi="Calibri"/>
          <w:sz w:val="22"/>
          <w:szCs w:val="22"/>
        </w:rPr>
        <w:t xml:space="preserve">.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8.9.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A seleção da proposta não garante a formalização do Convênio de </w:t>
      </w:r>
      <w:r>
        <w:rPr>
          <w:rFonts w:ascii="Calibri" w:hAnsi="Calibri"/>
          <w:sz w:val="22"/>
          <w:szCs w:val="22"/>
        </w:rPr>
        <w:t>Apoio Institucional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>, não gera obrigação de parceria ou desembolso financeiro por parte do CAU/GO, seja pelo valor total solicitado na proposta ou por valores que possam ser atribuídos pela comissão julgadora</w:t>
      </w:r>
      <w:r>
        <w:rPr>
          <w:rFonts w:ascii="Calibri" w:hAnsi="Calibri"/>
          <w:sz w:val="22"/>
          <w:szCs w:val="22"/>
        </w:rPr>
        <w:t>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9. CONTRAPARTIDAS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9.1.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Para a concessão do apoio, o CAU/BR analisará a(s) proposta(s) de retorno institucional e contrapartidas, que devem atender o art. 13 da Resolução CAU/BR nº 94/2014.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b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9.2.</w:t>
      </w:r>
      <w:r>
        <w:rPr>
          <w:rFonts w:ascii="Calibri" w:hAnsi="Calibri"/>
          <w:sz w:val="22"/>
          <w:szCs w:val="22"/>
        </w:rPr>
        <w:t xml:space="preserve"> Para qualquer das modalidades das ações, deverá ser utilizada a logo CAU/GO.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9.2.1. </w:t>
      </w:r>
      <w:r>
        <w:rPr>
          <w:rFonts w:ascii="Calibri" w:hAnsi="Calibri"/>
          <w:sz w:val="22"/>
          <w:szCs w:val="22"/>
        </w:rPr>
        <w:t xml:space="preserve">O uso da logo do CAU/GO estará condicionado às normas constantes do Manual de Identidade Visual do CAU/BR, a ser fornecido juntamente com o arquivo da marca do CAU/GO </w:t>
      </w:r>
      <w:proofErr w:type="gramStart"/>
      <w:r>
        <w:rPr>
          <w:rFonts w:ascii="Calibri" w:hAnsi="Calibri"/>
          <w:sz w:val="22"/>
          <w:szCs w:val="22"/>
        </w:rPr>
        <w:t>(.</w:t>
      </w:r>
      <w:proofErr w:type="spellStart"/>
      <w:proofErr w:type="gramEnd"/>
      <w:r>
        <w:rPr>
          <w:rFonts w:ascii="Calibri" w:hAnsi="Calibri"/>
          <w:sz w:val="22"/>
          <w:szCs w:val="22"/>
        </w:rPr>
        <w:t>cdr</w:t>
      </w:r>
      <w:proofErr w:type="spellEnd"/>
      <w:r>
        <w:rPr>
          <w:rFonts w:ascii="Calibri" w:hAnsi="Calibri"/>
          <w:sz w:val="22"/>
          <w:szCs w:val="22"/>
        </w:rPr>
        <w:t xml:space="preserve"> ou equivalente) pela Assessoria de Comunicação do CAU/GO.</w:t>
      </w:r>
    </w:p>
    <w:p w:rsidR="00634FF0" w:rsidRDefault="00634FF0" w:rsidP="00250E39">
      <w:pPr>
        <w:spacing w:after="0" w:line="240" w:lineRule="auto"/>
        <w:ind w:left="567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9.2.2. </w:t>
      </w:r>
      <w:r>
        <w:rPr>
          <w:rFonts w:ascii="Calibri" w:hAnsi="Calibri"/>
          <w:sz w:val="22"/>
          <w:szCs w:val="22"/>
        </w:rPr>
        <w:t xml:space="preserve">Nos locais onde se dará a execução do projeto apoiado, deverá o proponente providenciar a </w:t>
      </w:r>
      <w:r>
        <w:rPr>
          <w:rFonts w:ascii="Calibri" w:hAnsi="Calibri"/>
          <w:sz w:val="22"/>
          <w:szCs w:val="22"/>
          <w:u w:val="single"/>
        </w:rPr>
        <w:t>afixação de placa com a logo de identidade visual do CAU/GO</w:t>
      </w:r>
      <w:r>
        <w:rPr>
          <w:rFonts w:ascii="Calibri" w:hAnsi="Calibri"/>
          <w:sz w:val="22"/>
          <w:szCs w:val="22"/>
        </w:rPr>
        <w:t>, alusiva ao Projeto de Assistência Técnica Habitacional de Interesse Social.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10. DAS ETAPAS DE ANÁLISE DOS PROJETOS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10.1. </w:t>
      </w:r>
      <w:r>
        <w:rPr>
          <w:rFonts w:ascii="Calibri" w:hAnsi="Calibri"/>
          <w:sz w:val="22"/>
          <w:szCs w:val="22"/>
        </w:rPr>
        <w:t xml:space="preserve">A proposta será analisada em duas etapas: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10.1.1.</w:t>
      </w:r>
      <w:r>
        <w:rPr>
          <w:rFonts w:ascii="Calibri" w:hAnsi="Calibri"/>
          <w:sz w:val="22"/>
          <w:szCs w:val="22"/>
        </w:rPr>
        <w:t xml:space="preserve"> 1ª Etapa - Avaliação das informações - nesta etapa, a proposta é analisada quanto ao atendimento à legislação, requisitos do presente edital, Deliberação Plenária CAU/GO nº 49/2017 e Resolução CAU/BR nº 94/2014; </w:t>
      </w: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10.1.2. </w:t>
      </w:r>
      <w:r>
        <w:rPr>
          <w:rFonts w:ascii="Calibri" w:hAnsi="Calibri"/>
          <w:sz w:val="22"/>
          <w:szCs w:val="22"/>
        </w:rPr>
        <w:t xml:space="preserve">2ª Etapa - A proposta habilitada será avaliada e selecionada pela Comissão de Exercício Profissional, Ensino e Formação do CAU/GO. </w:t>
      </w:r>
    </w:p>
    <w:p w:rsidR="00634FF0" w:rsidRDefault="00634FF0" w:rsidP="00250E39">
      <w:pPr>
        <w:spacing w:after="0" w:line="240" w:lineRule="auto"/>
        <w:ind w:left="567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10.2.</w:t>
      </w:r>
      <w:r>
        <w:rPr>
          <w:rFonts w:ascii="Calibri" w:hAnsi="Calibri"/>
          <w:sz w:val="22"/>
          <w:szCs w:val="22"/>
        </w:rPr>
        <w:t xml:space="preserve"> O resultado da seleção será divulgado no sítio eletrônico do CAU/GO na data de 17 de maio de 2018</w:t>
      </w:r>
      <w:r>
        <w:rPr>
          <w:rFonts w:ascii="Calibri" w:hAnsi="Calibri"/>
          <w:color w:val="000000"/>
          <w:sz w:val="22"/>
          <w:szCs w:val="22"/>
        </w:rPr>
        <w:t xml:space="preserve">.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11. PROCESSO DE SELEÇÃO: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11.1.</w:t>
      </w:r>
      <w:r>
        <w:rPr>
          <w:rFonts w:ascii="Calibri" w:hAnsi="Calibri"/>
          <w:sz w:val="22"/>
          <w:szCs w:val="22"/>
        </w:rPr>
        <w:t xml:space="preserve"> A seleção compreende a análise dos seguintes itens: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 </w:t>
      </w:r>
      <w:r>
        <w:rPr>
          <w:rFonts w:ascii="Calibri" w:hAnsi="Calibri"/>
          <w:sz w:val="22"/>
          <w:szCs w:val="22"/>
        </w:rPr>
        <w:t xml:space="preserve">– Formulário de Apresentação de Projetos; </w:t>
      </w: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</w:t>
      </w:r>
      <w:r>
        <w:rPr>
          <w:rFonts w:ascii="Calibri" w:hAnsi="Calibri"/>
          <w:sz w:val="22"/>
          <w:szCs w:val="22"/>
        </w:rPr>
        <w:t xml:space="preserve"> - Habilitação Jurídica e Regularidade Fiscal.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11.2.</w:t>
      </w:r>
      <w:r>
        <w:rPr>
          <w:rFonts w:ascii="Calibri" w:hAnsi="Calibri"/>
          <w:sz w:val="22"/>
          <w:szCs w:val="22"/>
        </w:rPr>
        <w:t xml:space="preserve"> O CAU/GO publicará no endereço http://www.caugo.org.br/ em 17 de maio de 2018 o resultado final de projetos selecionados neste certame, com a convocação para a negociação das contrapartidas, se necessária e motivada pela Comissão de Administração e Finanças e Comissão de Exercício Profissional, Ensino e Formação do CAU/GO, para a assinatura do convênio.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11.3.</w:t>
      </w:r>
      <w:r>
        <w:rPr>
          <w:rFonts w:ascii="Calibri" w:hAnsi="Calibri"/>
          <w:sz w:val="22"/>
          <w:szCs w:val="22"/>
        </w:rPr>
        <w:t xml:space="preserve"> A alteração de quaisquer dos parâmetros da versão apresentada do projeto pelo proponente pode implicar a sua desqualificação a qualquer tempo, a critério do CAU/GO.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11.4.</w:t>
      </w:r>
      <w:r>
        <w:rPr>
          <w:rFonts w:ascii="Calibri" w:hAnsi="Calibri"/>
          <w:sz w:val="22"/>
          <w:szCs w:val="22"/>
        </w:rPr>
        <w:t xml:space="preserve"> Durante as negociações, o processo de concessão do apoio institucional poderá ser interrompido, sem repasse de recursos ao proponente, caso seja constatado qualquer fato que comprometa a imagem institucional do CAU/GO em decorrência da vinculação de sua marca ao projeto.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11.5</w:t>
      </w:r>
      <w:r>
        <w:rPr>
          <w:rFonts w:ascii="Calibri" w:hAnsi="Calibri"/>
          <w:sz w:val="22"/>
          <w:szCs w:val="22"/>
        </w:rPr>
        <w:t>. O proponente deverá manter a habilitação jurídica regular, bem como as certidões negativas de regularidade fiscal em seus prazos de validade para assinatura do convênio e para os repasses dos valores relativos aos patrocínios e na prestação de contas.</w:t>
      </w:r>
      <w:r>
        <w:rPr>
          <w:rFonts w:ascii="Calibri" w:hAnsi="Calibri"/>
          <w:color w:val="FF0000"/>
          <w:sz w:val="22"/>
          <w:szCs w:val="22"/>
        </w:rPr>
        <w:t xml:space="preserve">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12. REPASSE DE RECURSOS</w:t>
      </w:r>
      <w:r>
        <w:rPr>
          <w:rFonts w:ascii="Calibri" w:hAnsi="Calibri"/>
          <w:sz w:val="22"/>
          <w:szCs w:val="22"/>
        </w:rPr>
        <w:t xml:space="preserve">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12.1.</w:t>
      </w:r>
      <w:r>
        <w:rPr>
          <w:rFonts w:ascii="Calibri" w:hAnsi="Calibri"/>
          <w:sz w:val="22"/>
          <w:szCs w:val="22"/>
        </w:rPr>
        <w:t xml:space="preserve"> A liberação de recursos de apoio institucional está condicionada ao cumprimento das cláusulas estipuladas.</w:t>
      </w: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 </w:t>
      </w: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12.2.</w:t>
      </w:r>
      <w:r>
        <w:rPr>
          <w:rFonts w:ascii="Calibri" w:hAnsi="Calibri"/>
          <w:color w:val="000000"/>
          <w:sz w:val="22"/>
          <w:szCs w:val="22"/>
        </w:rPr>
        <w:t xml:space="preserve"> O patrocinado deverá abrir e indicar </w:t>
      </w:r>
      <w:r>
        <w:rPr>
          <w:rFonts w:ascii="Calibri" w:hAnsi="Calibri"/>
          <w:b/>
          <w:color w:val="000000"/>
          <w:sz w:val="22"/>
          <w:szCs w:val="22"/>
        </w:rPr>
        <w:t>conta corrente exclusiva</w:t>
      </w:r>
      <w:r>
        <w:rPr>
          <w:rFonts w:ascii="Calibri" w:hAnsi="Calibri"/>
          <w:color w:val="000000"/>
          <w:sz w:val="22"/>
          <w:szCs w:val="22"/>
        </w:rPr>
        <w:t xml:space="preserve"> para o repasse e movimentação dos recursos.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color w:val="000000"/>
          <w:sz w:val="16"/>
          <w:szCs w:val="22"/>
        </w:rPr>
      </w:pP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12.2.1.</w:t>
      </w:r>
      <w:r>
        <w:rPr>
          <w:rFonts w:ascii="Calibri" w:hAnsi="Calibri"/>
          <w:color w:val="000000"/>
          <w:sz w:val="22"/>
          <w:szCs w:val="22"/>
        </w:rPr>
        <w:t xml:space="preserve"> Em se tratando se instituições de ensino, poderá ser indicada conta bancária genérica, sendo que, para fins de prestação de contas, caberá ao Patrocinado apresentar os extratos bancários indicando, detalhadamente, os débitos e créditos lançados relativos aos recursos repassados e utilizados.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12.3.</w:t>
      </w:r>
      <w:r>
        <w:rPr>
          <w:rFonts w:ascii="Calibri" w:hAnsi="Calibri"/>
          <w:sz w:val="22"/>
          <w:szCs w:val="22"/>
        </w:rPr>
        <w:t xml:space="preserve"> A pessoa jurídica a ser patrocinada e com a qual o CAU/GO assinará o convênio de apoio institucional deverá abrir conta corrente específica, com o </w:t>
      </w:r>
      <w:r>
        <w:rPr>
          <w:rFonts w:ascii="Calibri" w:hAnsi="Calibri"/>
          <w:b/>
          <w:sz w:val="22"/>
          <w:szCs w:val="22"/>
        </w:rPr>
        <w:t>mesmo CNPJ informado na inscrição</w:t>
      </w:r>
      <w:r>
        <w:rPr>
          <w:rFonts w:ascii="Calibri" w:hAnsi="Calibri"/>
          <w:sz w:val="22"/>
          <w:szCs w:val="22"/>
        </w:rPr>
        <w:t>, na qual serão efetuados os créditos referentes aos patrocínios aprovados.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i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12.4.</w:t>
      </w:r>
      <w:r>
        <w:rPr>
          <w:rFonts w:ascii="Calibri" w:hAnsi="Calibri"/>
          <w:sz w:val="22"/>
          <w:szCs w:val="22"/>
        </w:rPr>
        <w:t xml:space="preserve"> Caso exista saldo restante não utilizado na conta específica ao final da realização do projeto e encerramento da conta, o valor deverá ser restituído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ao CAU/GO no prazo máximo de 10 dias constados da conclusão da prestação de contas.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13. UTILIZAÇÃO DOS RECURSOS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13.1.</w:t>
      </w:r>
      <w:r>
        <w:rPr>
          <w:rFonts w:ascii="Calibri" w:hAnsi="Calibri"/>
          <w:sz w:val="22"/>
          <w:szCs w:val="22"/>
        </w:rPr>
        <w:t xml:space="preserve"> Os recursos destinados ao apoio institucional não poderão ser utilizados para o pagamento de taxas administrativas e aquisição de bens de ativo permanente ou imobilizado.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13.2.</w:t>
      </w:r>
      <w:r>
        <w:rPr>
          <w:rFonts w:ascii="Calibri" w:hAnsi="Calibri"/>
          <w:sz w:val="22"/>
          <w:szCs w:val="22"/>
        </w:rPr>
        <w:t xml:space="preserve"> Os serviços contratados e materiais adquiridos para a execução do projeto deverão apresentar os preços de mercado, prezando a economicidade no uso dos recursos públicos.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14. PRESTAÇÃO DE CONTAS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14.1.</w:t>
      </w:r>
      <w:r>
        <w:rPr>
          <w:rFonts w:ascii="Calibri" w:hAnsi="Calibri"/>
          <w:sz w:val="22"/>
          <w:szCs w:val="22"/>
        </w:rPr>
        <w:t xml:space="preserve"> A prestação de contas deverá obedecer às seguintes disposições: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14.1.1.</w:t>
      </w:r>
      <w:r>
        <w:rPr>
          <w:rFonts w:ascii="Calibri" w:hAnsi="Calibri"/>
          <w:sz w:val="22"/>
          <w:szCs w:val="22"/>
        </w:rPr>
        <w:t xml:space="preserve"> Comissão de Administração e Finanças e Comissão de Exercício Profissional, Ensino e Formação do CAU/GO fiscalizarão os projetos apoiados avaliando a efetividade da parceria;</w:t>
      </w:r>
    </w:p>
    <w:p w:rsidR="00634FF0" w:rsidRDefault="00634FF0" w:rsidP="00250E39">
      <w:pPr>
        <w:spacing w:after="0" w:line="240" w:lineRule="auto"/>
        <w:ind w:left="567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14.1.2.</w:t>
      </w:r>
      <w:r>
        <w:rPr>
          <w:rFonts w:ascii="Calibri" w:hAnsi="Calibri"/>
          <w:sz w:val="22"/>
          <w:szCs w:val="22"/>
        </w:rPr>
        <w:t xml:space="preserve"> O proponente deverá comprovar, junto ao CAU/GO, a realização do objeto patrocinado e o cumprimento de todas as contrapartidas pactuadas, formalizando sua prestação de contas conforme planilha (anexo II) e no prazo de 30 (trinta) dias após a conclusão do projeto, juntamente com a apresentação dos seguintes documentos impressos e em arquivo digital:</w:t>
      </w:r>
    </w:p>
    <w:p w:rsidR="00634FF0" w:rsidRDefault="00995889" w:rsidP="00250E39">
      <w:pPr>
        <w:spacing w:after="0" w:line="240" w:lineRule="auto"/>
        <w:ind w:lef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 –</w:t>
      </w:r>
      <w:r>
        <w:rPr>
          <w:rFonts w:ascii="Calibri" w:hAnsi="Calibri"/>
          <w:sz w:val="22"/>
          <w:szCs w:val="22"/>
        </w:rPr>
        <w:t xml:space="preserve"> Relatório (em formato A4) circunstanciado da realização do projeto, com narrativa das ações realizadas, descrição das famílias atendidas e origem de seu cadastro social, juntamente com registros fotográficos e dos projetos (estes em formato A3) entregues, caso seja aplicável;</w:t>
      </w:r>
    </w:p>
    <w:p w:rsidR="00634FF0" w:rsidRDefault="00995889" w:rsidP="00250E39">
      <w:pPr>
        <w:spacing w:after="0" w:line="240" w:lineRule="auto"/>
        <w:ind w:lef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 –</w:t>
      </w:r>
      <w:r>
        <w:rPr>
          <w:rFonts w:ascii="Calibri" w:hAnsi="Calibri"/>
          <w:sz w:val="22"/>
          <w:szCs w:val="22"/>
        </w:rPr>
        <w:t xml:space="preserve"> Comprovação dos requisitos das famílias de que trata o item </w:t>
      </w:r>
      <w:r>
        <w:rPr>
          <w:rFonts w:ascii="Calibri" w:hAnsi="Calibri"/>
          <w:b/>
          <w:sz w:val="22"/>
          <w:szCs w:val="22"/>
        </w:rPr>
        <w:t>5.8</w:t>
      </w:r>
      <w:r>
        <w:rPr>
          <w:rFonts w:ascii="Calibri" w:hAnsi="Calibri"/>
          <w:sz w:val="22"/>
          <w:szCs w:val="22"/>
        </w:rPr>
        <w:t>., contendo, dentre outras informações: qualificação de todos os membros do grupo familiar; comprovação da renda; certidão de matrícula do imóvel ou outro documento que comprove a titularidade e regularidade do imóvel objeto dos projetos;</w:t>
      </w:r>
    </w:p>
    <w:p w:rsidR="00634FF0" w:rsidRDefault="00995889" w:rsidP="00250E39">
      <w:pPr>
        <w:spacing w:after="0" w:line="240" w:lineRule="auto"/>
        <w:ind w:lef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III -</w:t>
      </w:r>
      <w:r>
        <w:rPr>
          <w:rFonts w:ascii="Calibri" w:hAnsi="Calibri"/>
          <w:sz w:val="22"/>
          <w:szCs w:val="22"/>
        </w:rPr>
        <w:t xml:space="preserve"> Extratos da conta bancária indicada pelo patrocinado nos termos do item 12.2, desde a data de abertura até a data de encerramento, comprovando toda a movimentação financeira realizada;</w:t>
      </w:r>
    </w:p>
    <w:p w:rsidR="00634FF0" w:rsidRDefault="00995889" w:rsidP="00250E39">
      <w:pPr>
        <w:spacing w:after="0" w:line="240" w:lineRule="auto"/>
        <w:ind w:left="1134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</w:rPr>
        <w:t>IV</w:t>
      </w:r>
      <w:proofErr w:type="spellEnd"/>
      <w:r>
        <w:rPr>
          <w:rFonts w:ascii="Calibri" w:hAnsi="Calibri"/>
          <w:sz w:val="22"/>
          <w:szCs w:val="22"/>
        </w:rPr>
        <w:t xml:space="preserve"> - Notas fiscais no caso de pagamento de serviços de pessoa jurídica ou referente à aquisição de materiais necessários a realização do projeto;</w:t>
      </w:r>
    </w:p>
    <w:p w:rsidR="00634FF0" w:rsidRDefault="00995889" w:rsidP="00250E39">
      <w:pPr>
        <w:spacing w:after="0" w:line="240" w:lineRule="auto"/>
        <w:ind w:lef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 -</w:t>
      </w:r>
      <w:r>
        <w:rPr>
          <w:rFonts w:ascii="Calibri" w:hAnsi="Calibri"/>
          <w:sz w:val="22"/>
          <w:szCs w:val="22"/>
        </w:rPr>
        <w:t xml:space="preserve"> Recibos de pessoa autônoma que comprovem a adequada aplicação dos recursos patrocinados;</w:t>
      </w:r>
    </w:p>
    <w:p w:rsidR="00634FF0" w:rsidRDefault="00995889" w:rsidP="00250E39">
      <w:pPr>
        <w:spacing w:after="0" w:line="240" w:lineRule="auto"/>
        <w:ind w:lef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VI </w:t>
      </w:r>
      <w:r>
        <w:rPr>
          <w:rFonts w:ascii="Calibri" w:hAnsi="Calibri"/>
          <w:sz w:val="22"/>
          <w:szCs w:val="22"/>
        </w:rPr>
        <w:t xml:space="preserve">- Amostras do material promocional, que demonstrem a divulgação </w:t>
      </w:r>
      <w:proofErr w:type="gramStart"/>
      <w:r>
        <w:rPr>
          <w:rFonts w:ascii="Calibri" w:hAnsi="Calibri"/>
          <w:sz w:val="22"/>
          <w:szCs w:val="22"/>
        </w:rPr>
        <w:t>das logos</w:t>
      </w:r>
      <w:proofErr w:type="gramEnd"/>
      <w:r>
        <w:rPr>
          <w:rFonts w:ascii="Calibri" w:hAnsi="Calibri"/>
          <w:sz w:val="22"/>
          <w:szCs w:val="22"/>
        </w:rPr>
        <w:t xml:space="preserve"> do CAU/GO, caso houver.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14.1.3</w:t>
      </w:r>
      <w:r>
        <w:rPr>
          <w:rFonts w:ascii="Calibri" w:hAnsi="Calibri"/>
          <w:sz w:val="22"/>
          <w:szCs w:val="22"/>
        </w:rPr>
        <w:t>. No caso da apresentação de cópia no lugar dos originais da documentação de prestação de contas, as cópias deverão ser autenticadas.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14.1.4.</w:t>
      </w:r>
      <w:r>
        <w:rPr>
          <w:rFonts w:ascii="Calibri" w:hAnsi="Calibri"/>
          <w:sz w:val="22"/>
          <w:szCs w:val="22"/>
        </w:rPr>
        <w:t xml:space="preserve"> Constatada a irregularidade dos documentos fiscais apresentados na prestação de contas, os valores referentes a documento irregular deverão ser ressarcidos ao CAU/GO conforme Deliberação Plenária n° 49/2017.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14.1.5.</w:t>
      </w:r>
      <w:r>
        <w:rPr>
          <w:rFonts w:ascii="Calibri" w:hAnsi="Calibri"/>
          <w:sz w:val="22"/>
          <w:szCs w:val="22"/>
        </w:rPr>
        <w:t xml:space="preserve"> Feita a prestação de contas e constatada a falta de comprovação de qualquer item estabelecido como contrapartida ou a alocação de contrapartida em montante aquém do </w:t>
      </w:r>
      <w:r>
        <w:rPr>
          <w:rFonts w:ascii="Calibri" w:hAnsi="Calibri"/>
          <w:sz w:val="22"/>
          <w:szCs w:val="22"/>
        </w:rPr>
        <w:lastRenderedPageBreak/>
        <w:t>estabelecido no instrumento jurídico, implicará em redução proporcional da participação do CAU/GO, ficando o patrocinado obrigado a restituir o valor excedente.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b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15. DAS SANÇÕES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15.1.</w:t>
      </w:r>
      <w:r>
        <w:rPr>
          <w:rFonts w:ascii="Calibri" w:hAnsi="Calibri"/>
          <w:sz w:val="22"/>
          <w:szCs w:val="22"/>
        </w:rPr>
        <w:t xml:space="preserve"> Quando a execução da parceria estiver em desacordo com o plano de trabalho e com as normas e cláusulas estipuladas neste Edital, o CAU/GO poderá aplicar à organização conveniada as seguintes sanções: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 – advertência, de caráter preventivo a qual será aplicada quando verificadas impropriedades praticadas pela conveniada no âmbito da parceria que não justifiquem a aplicação de penalidade mais grave;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</w:t>
      </w:r>
      <w:r>
        <w:rPr>
          <w:rFonts w:ascii="Calibri" w:hAnsi="Calibri"/>
          <w:sz w:val="22"/>
          <w:szCs w:val="22"/>
        </w:rPr>
        <w:t xml:space="preserve"> – suspensão temporária a qual será aplicada nos casos em que forem verificadas irregularidades na celebração, execução ou prestação de contas da parceria e não se justificar a imposição de penalidade mais grave, considerando-se a natureza e gravidade da infração cometida, as peculiaridades do caso concreto, as circunstancias agravantes ou atenuantes e os danos que dela provierem para o CAU/GO. A sanção de suspensão temporária impede a conveniada de participar de chamamento público e celebrar parecerias ou contratos com órgãos e entidades da administração publica federal por prazo não superior a dois anos;</w:t>
      </w:r>
    </w:p>
    <w:p w:rsidR="00634FF0" w:rsidRDefault="00634FF0" w:rsidP="00250E39">
      <w:pPr>
        <w:spacing w:after="0" w:line="240" w:lineRule="auto"/>
        <w:ind w:left="567"/>
        <w:jc w:val="both"/>
        <w:rPr>
          <w:rFonts w:ascii="Calibri" w:hAnsi="Calibri"/>
          <w:b/>
          <w:sz w:val="22"/>
          <w:szCs w:val="22"/>
        </w:rPr>
      </w:pP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III</w:t>
      </w:r>
      <w:r>
        <w:rPr>
          <w:rFonts w:ascii="Calibri" w:hAnsi="Calibri"/>
          <w:sz w:val="22"/>
          <w:szCs w:val="22"/>
        </w:rPr>
        <w:t xml:space="preserve"> – declaração de inidoneidade que impedirá a conveniada de participar de chamamento público e celebrar parcerias ou contratos com órgãos e entidades de todas as esferas de governo, enquanto perdurarem os motivos determinantes da punição ou até que seja promovida a reabilitação perante a autoridade que aplicou a penalidade, que correrá quando a conveniada ressarcir o CAU/GO pelos prejuízos resultadas, e </w:t>
      </w:r>
      <w:proofErr w:type="gramStart"/>
      <w:r>
        <w:rPr>
          <w:rFonts w:ascii="Calibri" w:hAnsi="Calibri"/>
          <w:sz w:val="22"/>
          <w:szCs w:val="22"/>
        </w:rPr>
        <w:t>após</w:t>
      </w:r>
      <w:proofErr w:type="gramEnd"/>
      <w:r>
        <w:rPr>
          <w:rFonts w:ascii="Calibri" w:hAnsi="Calibri"/>
          <w:sz w:val="22"/>
          <w:szCs w:val="22"/>
        </w:rPr>
        <w:t xml:space="preserve"> decorrido o prazo de dois anos da aplicação da sanção de declaração de inidoneidade.</w:t>
      </w:r>
    </w:p>
    <w:p w:rsidR="00634FF0" w:rsidRDefault="00634FF0" w:rsidP="00250E39">
      <w:pPr>
        <w:spacing w:after="0" w:line="240" w:lineRule="auto"/>
        <w:ind w:left="567"/>
        <w:jc w:val="both"/>
        <w:rPr>
          <w:rFonts w:ascii="Calibri" w:hAnsi="Calibri"/>
          <w:sz w:val="20"/>
          <w:szCs w:val="22"/>
        </w:rPr>
      </w:pPr>
    </w:p>
    <w:p w:rsidR="00634FF0" w:rsidRDefault="00995889" w:rsidP="00250E39">
      <w:pPr>
        <w:spacing w:after="0" w:line="240" w:lineRule="auto"/>
        <w:ind w:lef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15.1.1.</w:t>
      </w:r>
      <w:r>
        <w:rPr>
          <w:rFonts w:ascii="Calibri" w:hAnsi="Calibri"/>
          <w:sz w:val="22"/>
          <w:szCs w:val="22"/>
        </w:rPr>
        <w:t xml:space="preserve"> Da verificação do fato que poderá acarretar a aplicação das sanções previstas no item 15.1., pelo CAU/GO, caberá defesa do interessado no prazo de 10 (dez) dias, contado da data de notificação do conveniado.</w:t>
      </w:r>
    </w:p>
    <w:p w:rsidR="00634FF0" w:rsidRDefault="00634FF0" w:rsidP="00250E39">
      <w:pPr>
        <w:spacing w:after="0" w:line="240" w:lineRule="auto"/>
        <w:ind w:left="1134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15.2.</w:t>
      </w:r>
      <w:r>
        <w:rPr>
          <w:rFonts w:ascii="Calibri" w:hAnsi="Calibri"/>
          <w:sz w:val="22"/>
          <w:szCs w:val="22"/>
        </w:rPr>
        <w:t xml:space="preserve"> Da decisão administrativa que aplicar as sanções previstas nos incisos I a III do item 15.1, caberá recurso administrativo ao Plenário do CAU/GO, no prazo de 10 (dez) dias, contados da data da ciência da decisão.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b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16. DOS ANEXOS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b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16.1.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softHyphen/>
        <w:t>Constituem anexos do presente Edital: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pStyle w:val="PargrafodaLista1"/>
        <w:numPr>
          <w:ilvl w:val="0"/>
          <w:numId w:val="1"/>
        </w:numPr>
        <w:spacing w:after="0" w:line="240" w:lineRule="auto"/>
        <w:ind w:left="567" w:firstLine="0"/>
        <w:jc w:val="both"/>
      </w:pPr>
      <w:r>
        <w:rPr>
          <w:b/>
        </w:rPr>
        <w:t>Anexo I</w:t>
      </w:r>
      <w:r>
        <w:t xml:space="preserve"> – Formulário de Solicitação de Apoio Institucional</w:t>
      </w:r>
    </w:p>
    <w:p w:rsidR="00634FF0" w:rsidRDefault="00995889" w:rsidP="00250E39">
      <w:pPr>
        <w:pStyle w:val="PargrafodaLista1"/>
        <w:numPr>
          <w:ilvl w:val="0"/>
          <w:numId w:val="1"/>
        </w:numPr>
        <w:spacing w:after="0" w:line="240" w:lineRule="auto"/>
        <w:ind w:left="567" w:firstLine="0"/>
        <w:jc w:val="both"/>
      </w:pPr>
      <w:r>
        <w:rPr>
          <w:b/>
        </w:rPr>
        <w:t>Anexo II</w:t>
      </w:r>
      <w:r>
        <w:t xml:space="preserve"> – Formulário de Prestação de Contas do Apoio Institucional</w:t>
      </w:r>
    </w:p>
    <w:p w:rsidR="00634FF0" w:rsidRDefault="00995889" w:rsidP="00250E39">
      <w:pPr>
        <w:pStyle w:val="PargrafodaLista1"/>
        <w:numPr>
          <w:ilvl w:val="0"/>
          <w:numId w:val="1"/>
        </w:numPr>
        <w:spacing w:after="0" w:line="240" w:lineRule="auto"/>
        <w:ind w:left="567" w:firstLine="0"/>
        <w:jc w:val="both"/>
      </w:pPr>
      <w:r>
        <w:rPr>
          <w:b/>
        </w:rPr>
        <w:t>Anexo III</w:t>
      </w:r>
      <w:r>
        <w:t xml:space="preserve"> – Deliberação Plenária CAU/GO nº 49/2017</w:t>
      </w:r>
    </w:p>
    <w:p w:rsidR="00634FF0" w:rsidRDefault="00995889" w:rsidP="00250E39">
      <w:pPr>
        <w:pStyle w:val="PargrafodaLista1"/>
        <w:numPr>
          <w:ilvl w:val="0"/>
          <w:numId w:val="1"/>
        </w:numPr>
        <w:spacing w:after="0" w:line="240" w:lineRule="auto"/>
        <w:ind w:left="567" w:firstLine="0"/>
        <w:jc w:val="both"/>
      </w:pPr>
      <w:r>
        <w:rPr>
          <w:b/>
        </w:rPr>
        <w:t xml:space="preserve">Anexo </w:t>
      </w:r>
      <w:proofErr w:type="spellStart"/>
      <w:r>
        <w:rPr>
          <w:b/>
        </w:rPr>
        <w:t>IV</w:t>
      </w:r>
      <w:proofErr w:type="spellEnd"/>
      <w:r>
        <w:t xml:space="preserve"> – Minuta de Convênio de Apoio Institucional nº 04/2018</w:t>
      </w:r>
    </w:p>
    <w:p w:rsidR="00634FF0" w:rsidRDefault="00995889" w:rsidP="00250E39">
      <w:pPr>
        <w:pStyle w:val="PargrafodaLista1"/>
        <w:numPr>
          <w:ilvl w:val="0"/>
          <w:numId w:val="1"/>
        </w:numPr>
        <w:spacing w:after="0" w:line="240" w:lineRule="auto"/>
        <w:ind w:left="567" w:firstLine="0"/>
        <w:jc w:val="both"/>
      </w:pPr>
      <w:r>
        <w:rPr>
          <w:b/>
        </w:rPr>
        <w:t>Anexo V</w:t>
      </w:r>
      <w:r>
        <w:t xml:space="preserve"> – Termo de Ciência e de Acordo</w:t>
      </w:r>
    </w:p>
    <w:p w:rsidR="00634FF0" w:rsidRDefault="00995889" w:rsidP="00250E39">
      <w:pPr>
        <w:pStyle w:val="PargrafodaLista1"/>
        <w:numPr>
          <w:ilvl w:val="0"/>
          <w:numId w:val="1"/>
        </w:numPr>
        <w:spacing w:after="0" w:line="240" w:lineRule="auto"/>
        <w:ind w:left="567" w:firstLine="0"/>
        <w:jc w:val="both"/>
      </w:pPr>
      <w:proofErr w:type="gramStart"/>
      <w:r>
        <w:rPr>
          <w:b/>
        </w:rPr>
        <w:t>Anexo VI</w:t>
      </w:r>
      <w:proofErr w:type="gramEnd"/>
      <w:r>
        <w:t xml:space="preserve"> – Declaração de Não Impedimento de Dirigentes</w:t>
      </w:r>
    </w:p>
    <w:p w:rsidR="00BA4D6D" w:rsidRDefault="00BA4D6D" w:rsidP="00BA4D6D">
      <w:pPr>
        <w:pStyle w:val="PargrafodaLista1"/>
        <w:spacing w:after="0" w:line="240" w:lineRule="auto"/>
        <w:ind w:left="567"/>
        <w:jc w:val="both"/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17. DISPOSIÇÕES FINAIS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17.1.</w:t>
      </w:r>
      <w:r>
        <w:rPr>
          <w:rFonts w:ascii="Calibri" w:hAnsi="Calibri"/>
          <w:sz w:val="22"/>
          <w:szCs w:val="22"/>
        </w:rPr>
        <w:t xml:space="preserve"> O ato de inscrição pressupõe plena concordância de todos os termos deste Edital.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17.2.</w:t>
      </w:r>
      <w:r>
        <w:rPr>
          <w:rFonts w:ascii="Calibri" w:hAnsi="Calibri"/>
          <w:sz w:val="22"/>
          <w:szCs w:val="22"/>
        </w:rPr>
        <w:t xml:space="preserve"> Nos resultados do Processo de Seleção não cabem recursos.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17.3.</w:t>
      </w:r>
      <w:r>
        <w:rPr>
          <w:rFonts w:ascii="Calibri" w:hAnsi="Calibri"/>
          <w:sz w:val="22"/>
          <w:szCs w:val="22"/>
        </w:rPr>
        <w:t xml:space="preserve"> O CAU/GO poderá modificar as datas de publicação das fases de seleção, sem aviso prévio, não cabendo recursos.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17.3.1.</w:t>
      </w:r>
      <w:r>
        <w:rPr>
          <w:rFonts w:ascii="Calibri" w:hAnsi="Calibri"/>
          <w:sz w:val="22"/>
          <w:szCs w:val="22"/>
        </w:rPr>
        <w:t xml:space="preserve"> Fica estabelecido o endereço da Internet http://www.caugo.org.br, para a divulgação de quaisquer informações públicas sobre o presente processo de seleção, sem prejuízo da utilização de outros veículos de comunicação, oficiais ou não, de que o CAU/GO venha a dispor.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17.4.</w:t>
      </w:r>
      <w:r>
        <w:rPr>
          <w:rFonts w:ascii="Calibri" w:hAnsi="Calibri"/>
          <w:sz w:val="22"/>
          <w:szCs w:val="22"/>
        </w:rPr>
        <w:t xml:space="preserve"> O CAU/GO reserva-se o direito de divulgar o apoio institucional e de utilizar, quando julgar oportuno, imagens e produtos do projeto em suas ações e peças de comunicação institucional, bem como em seu portal na Internet, sem qualquer ônus adicional à cota de patrocínio ajustada.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16"/>
          <w:szCs w:val="22"/>
        </w:rPr>
      </w:pPr>
    </w:p>
    <w:p w:rsidR="00634FF0" w:rsidRDefault="00995889" w:rsidP="00250E39">
      <w:pPr>
        <w:tabs>
          <w:tab w:val="left" w:pos="567"/>
        </w:tabs>
        <w:spacing w:after="0" w:line="240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17.4.1.</w:t>
      </w:r>
      <w:r>
        <w:rPr>
          <w:rFonts w:ascii="Calibri" w:hAnsi="Calibri"/>
          <w:sz w:val="22"/>
          <w:szCs w:val="22"/>
        </w:rPr>
        <w:t xml:space="preserve"> Para o fim de assegurar o cumprimento do item antecedente, os termos contratuais entre o responsável pelo projeto e os demais envolvidos devem contemplar a extensão da cessão de direito de utilização de imagens, ilustração, voz, fotografia, fotografado, fotógrafo e produtos para as ações de comunicação do CAU/GO, quando for o caso.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 w:val="20"/>
          <w:szCs w:val="22"/>
        </w:rPr>
      </w:pPr>
    </w:p>
    <w:p w:rsidR="00634FF0" w:rsidRDefault="00995889" w:rsidP="00250E39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17.5.</w:t>
      </w:r>
      <w:r>
        <w:rPr>
          <w:rFonts w:ascii="Calibri" w:hAnsi="Calibri"/>
          <w:sz w:val="22"/>
          <w:szCs w:val="22"/>
        </w:rPr>
        <w:t xml:space="preserve"> Os casos omissos serão dirimidos pela Comissão de Administração e Finanças do CAU/GO - CAF. </w:t>
      </w:r>
    </w:p>
    <w:p w:rsidR="00634FF0" w:rsidRDefault="00634FF0" w:rsidP="00250E39">
      <w:pPr>
        <w:spacing w:after="0" w:line="240" w:lineRule="auto"/>
        <w:jc w:val="both"/>
        <w:rPr>
          <w:rFonts w:ascii="Calibri" w:hAnsi="Calibri"/>
          <w:szCs w:val="22"/>
        </w:rPr>
      </w:pPr>
    </w:p>
    <w:p w:rsidR="00634FF0" w:rsidRDefault="00995889" w:rsidP="00250E39">
      <w:pPr>
        <w:spacing w:after="0" w:line="24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Goiânia (GO), 04 de abril de 2018.</w:t>
      </w:r>
    </w:p>
    <w:p w:rsidR="00634FF0" w:rsidRDefault="00634FF0" w:rsidP="00250E39">
      <w:pPr>
        <w:spacing w:after="0" w:line="240" w:lineRule="auto"/>
        <w:jc w:val="right"/>
        <w:rPr>
          <w:rFonts w:ascii="Calibri" w:hAnsi="Calibri"/>
          <w:sz w:val="18"/>
          <w:szCs w:val="22"/>
        </w:rPr>
      </w:pPr>
      <w:bookmarkStart w:id="0" w:name="_GoBack"/>
      <w:bookmarkEnd w:id="0"/>
    </w:p>
    <w:p w:rsidR="00634FF0" w:rsidRDefault="00995889" w:rsidP="00250E39">
      <w:pPr>
        <w:spacing w:after="0" w:line="24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Arnaldo Mascarenhas Braga</w:t>
      </w:r>
    </w:p>
    <w:p w:rsidR="00634FF0" w:rsidRDefault="00995889" w:rsidP="00250E39">
      <w:pPr>
        <w:spacing w:after="0" w:line="24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Presidente</w:t>
      </w:r>
    </w:p>
    <w:sectPr w:rsidR="00634FF0">
      <w:headerReference w:type="default" r:id="rId10"/>
      <w:footerReference w:type="default" r:id="rId11"/>
      <w:pgSz w:w="11906" w:h="16838"/>
      <w:pgMar w:top="2155" w:right="1134" w:bottom="851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B1A" w:rsidRDefault="00AC5B1A">
      <w:pPr>
        <w:spacing w:after="0" w:line="240" w:lineRule="auto"/>
      </w:pPr>
      <w:r>
        <w:separator/>
      </w:r>
    </w:p>
  </w:endnote>
  <w:endnote w:type="continuationSeparator" w:id="0">
    <w:p w:rsidR="00AC5B1A" w:rsidRDefault="00AC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 Mono">
    <w:charset w:val="00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itstream Vera San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F0" w:rsidRDefault="00995889">
    <w:pPr>
      <w:pStyle w:val="Rodap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fldChar w:fldCharType="begin"/>
    </w:r>
    <w:r>
      <w:rPr>
        <w:rFonts w:asciiTheme="minorHAnsi" w:hAnsiTheme="minorHAnsi"/>
        <w:sz w:val="20"/>
        <w:szCs w:val="20"/>
      </w:rPr>
      <w:instrText>PAGE   \* MERGEFORMAT</w:instrText>
    </w:r>
    <w:r>
      <w:rPr>
        <w:rFonts w:asciiTheme="minorHAnsi" w:hAnsiTheme="minorHAnsi"/>
        <w:sz w:val="20"/>
        <w:szCs w:val="20"/>
      </w:rPr>
      <w:fldChar w:fldCharType="separate"/>
    </w:r>
    <w:r w:rsidR="00E55D85">
      <w:rPr>
        <w:rFonts w:asciiTheme="minorHAnsi" w:hAnsiTheme="minorHAnsi"/>
        <w:noProof/>
        <w:sz w:val="20"/>
        <w:szCs w:val="20"/>
      </w:rPr>
      <w:t>11</w:t>
    </w:r>
    <w:r>
      <w:rPr>
        <w:rFonts w:asciiTheme="minorHAnsi" w:hAnsiTheme="minorHAnsi"/>
        <w:sz w:val="20"/>
        <w:szCs w:val="20"/>
      </w:rPr>
      <w:fldChar w:fldCharType="end"/>
    </w:r>
  </w:p>
  <w:p w:rsidR="00634FF0" w:rsidRDefault="00963510">
    <w:pPr>
      <w:pStyle w:val="Rodap"/>
    </w:pPr>
    <w:r>
      <w:rPr>
        <w:noProof/>
        <w:lang w:eastAsia="pt-BR"/>
      </w:rPr>
      <w:drawing>
        <wp:anchor distT="0" distB="0" distL="0" distR="0" simplePos="0" relativeHeight="251661312" behindDoc="0" locked="0" layoutInCell="1" allowOverlap="1" wp14:anchorId="64A433B7" wp14:editId="0A60E78C">
          <wp:simplePos x="0" y="0"/>
          <wp:positionH relativeFrom="column">
            <wp:posOffset>-1057275</wp:posOffset>
          </wp:positionH>
          <wp:positionV relativeFrom="paragraph">
            <wp:posOffset>288290</wp:posOffset>
          </wp:positionV>
          <wp:extent cx="7480300" cy="501015"/>
          <wp:effectExtent l="0" t="0" r="6350" b="0"/>
          <wp:wrapSquare wrapText="largest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5010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B1A" w:rsidRDefault="00AC5B1A">
      <w:pPr>
        <w:spacing w:after="0" w:line="240" w:lineRule="auto"/>
      </w:pPr>
      <w:r>
        <w:separator/>
      </w:r>
    </w:p>
  </w:footnote>
  <w:footnote w:type="continuationSeparator" w:id="0">
    <w:p w:rsidR="00AC5B1A" w:rsidRDefault="00AC5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510" w:rsidRDefault="00963510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25D7B6F2" wp14:editId="5F9220A1">
          <wp:simplePos x="0" y="0"/>
          <wp:positionH relativeFrom="column">
            <wp:posOffset>-1070610</wp:posOffset>
          </wp:positionH>
          <wp:positionV relativeFrom="paragraph">
            <wp:posOffset>352425</wp:posOffset>
          </wp:positionV>
          <wp:extent cx="7480300" cy="1075690"/>
          <wp:effectExtent l="0" t="0" r="6350" b="0"/>
          <wp:wrapSquare wrapText="largest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10756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D3629"/>
    <w:multiLevelType w:val="multilevel"/>
    <w:tmpl w:val="1DED3629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cumentProtection w:edit="trackedChange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D7"/>
    <w:rsid w:val="00002910"/>
    <w:rsid w:val="000045C4"/>
    <w:rsid w:val="00013AC8"/>
    <w:rsid w:val="00014E12"/>
    <w:rsid w:val="00033E69"/>
    <w:rsid w:val="00043E57"/>
    <w:rsid w:val="00044739"/>
    <w:rsid w:val="00044743"/>
    <w:rsid w:val="000479BC"/>
    <w:rsid w:val="00062C29"/>
    <w:rsid w:val="000765E2"/>
    <w:rsid w:val="00080D6F"/>
    <w:rsid w:val="000874CD"/>
    <w:rsid w:val="000935AB"/>
    <w:rsid w:val="000C495B"/>
    <w:rsid w:val="000D780A"/>
    <w:rsid w:val="000D78D7"/>
    <w:rsid w:val="000E0F73"/>
    <w:rsid w:val="000E1AE2"/>
    <w:rsid w:val="000E36A1"/>
    <w:rsid w:val="000E3B94"/>
    <w:rsid w:val="000E775A"/>
    <w:rsid w:val="000F1BBB"/>
    <w:rsid w:val="000F2CE8"/>
    <w:rsid w:val="0010039D"/>
    <w:rsid w:val="00114FBC"/>
    <w:rsid w:val="001346BB"/>
    <w:rsid w:val="001436EB"/>
    <w:rsid w:val="001454B2"/>
    <w:rsid w:val="00145B91"/>
    <w:rsid w:val="0015548E"/>
    <w:rsid w:val="00162F7A"/>
    <w:rsid w:val="001717B1"/>
    <w:rsid w:val="001912F9"/>
    <w:rsid w:val="00191CE4"/>
    <w:rsid w:val="001A4B0E"/>
    <w:rsid w:val="001B3C7D"/>
    <w:rsid w:val="001B7A80"/>
    <w:rsid w:val="001C3D44"/>
    <w:rsid w:val="001D3DC2"/>
    <w:rsid w:val="001E2127"/>
    <w:rsid w:val="001E57FB"/>
    <w:rsid w:val="001F0A0D"/>
    <w:rsid w:val="001F0E77"/>
    <w:rsid w:val="001F1079"/>
    <w:rsid w:val="002026A7"/>
    <w:rsid w:val="00236269"/>
    <w:rsid w:val="00240520"/>
    <w:rsid w:val="00242C36"/>
    <w:rsid w:val="00243608"/>
    <w:rsid w:val="00250E39"/>
    <w:rsid w:val="002547CF"/>
    <w:rsid w:val="00261F9D"/>
    <w:rsid w:val="002754FD"/>
    <w:rsid w:val="00294108"/>
    <w:rsid w:val="002B2AC5"/>
    <w:rsid w:val="002B39B2"/>
    <w:rsid w:val="002B71B3"/>
    <w:rsid w:val="002D1C35"/>
    <w:rsid w:val="002E65DD"/>
    <w:rsid w:val="002E7212"/>
    <w:rsid w:val="002F09F7"/>
    <w:rsid w:val="00310AAC"/>
    <w:rsid w:val="00332A04"/>
    <w:rsid w:val="00345F87"/>
    <w:rsid w:val="003503AF"/>
    <w:rsid w:val="0036227B"/>
    <w:rsid w:val="00367A8D"/>
    <w:rsid w:val="0039551F"/>
    <w:rsid w:val="003A387F"/>
    <w:rsid w:val="003A3B74"/>
    <w:rsid w:val="003B0D00"/>
    <w:rsid w:val="003B46A8"/>
    <w:rsid w:val="003B49F8"/>
    <w:rsid w:val="003C53BE"/>
    <w:rsid w:val="003C678B"/>
    <w:rsid w:val="003D7142"/>
    <w:rsid w:val="003E3A4C"/>
    <w:rsid w:val="003E5E66"/>
    <w:rsid w:val="004108AA"/>
    <w:rsid w:val="0043092E"/>
    <w:rsid w:val="00433C93"/>
    <w:rsid w:val="004416F2"/>
    <w:rsid w:val="00454F62"/>
    <w:rsid w:val="00460731"/>
    <w:rsid w:val="004A0734"/>
    <w:rsid w:val="004A31BA"/>
    <w:rsid w:val="004E2BAF"/>
    <w:rsid w:val="004E7D82"/>
    <w:rsid w:val="004E7E43"/>
    <w:rsid w:val="00510DB5"/>
    <w:rsid w:val="00511BBB"/>
    <w:rsid w:val="00513AA3"/>
    <w:rsid w:val="00527AD5"/>
    <w:rsid w:val="00561373"/>
    <w:rsid w:val="005675E3"/>
    <w:rsid w:val="00571E50"/>
    <w:rsid w:val="00590479"/>
    <w:rsid w:val="0059370B"/>
    <w:rsid w:val="00595834"/>
    <w:rsid w:val="00596963"/>
    <w:rsid w:val="005A26B6"/>
    <w:rsid w:val="005B1293"/>
    <w:rsid w:val="005C66F6"/>
    <w:rsid w:val="005D3A2C"/>
    <w:rsid w:val="005D4E48"/>
    <w:rsid w:val="005E1815"/>
    <w:rsid w:val="005F331C"/>
    <w:rsid w:val="0060763A"/>
    <w:rsid w:val="00622868"/>
    <w:rsid w:val="00634FF0"/>
    <w:rsid w:val="0063571B"/>
    <w:rsid w:val="0065765E"/>
    <w:rsid w:val="00670C36"/>
    <w:rsid w:val="0067431D"/>
    <w:rsid w:val="00690E27"/>
    <w:rsid w:val="006974A5"/>
    <w:rsid w:val="006A01AF"/>
    <w:rsid w:val="006A54BC"/>
    <w:rsid w:val="006A557B"/>
    <w:rsid w:val="006A77F5"/>
    <w:rsid w:val="006B3A5A"/>
    <w:rsid w:val="006C1820"/>
    <w:rsid w:val="006C3E73"/>
    <w:rsid w:val="006C7979"/>
    <w:rsid w:val="006D4CEA"/>
    <w:rsid w:val="006E6EEA"/>
    <w:rsid w:val="006F72A2"/>
    <w:rsid w:val="00700EF8"/>
    <w:rsid w:val="00702A4A"/>
    <w:rsid w:val="00702F10"/>
    <w:rsid w:val="0070418D"/>
    <w:rsid w:val="00713A77"/>
    <w:rsid w:val="00731388"/>
    <w:rsid w:val="007327F6"/>
    <w:rsid w:val="00734F52"/>
    <w:rsid w:val="00742CB5"/>
    <w:rsid w:val="00752822"/>
    <w:rsid w:val="00770460"/>
    <w:rsid w:val="00777198"/>
    <w:rsid w:val="007912A8"/>
    <w:rsid w:val="007935A3"/>
    <w:rsid w:val="007B2427"/>
    <w:rsid w:val="007B574A"/>
    <w:rsid w:val="007C1E14"/>
    <w:rsid w:val="007D6250"/>
    <w:rsid w:val="007E3618"/>
    <w:rsid w:val="007F187F"/>
    <w:rsid w:val="007F3F66"/>
    <w:rsid w:val="008039F7"/>
    <w:rsid w:val="00804FAF"/>
    <w:rsid w:val="00810CA3"/>
    <w:rsid w:val="00816C91"/>
    <w:rsid w:val="00854523"/>
    <w:rsid w:val="008740C8"/>
    <w:rsid w:val="00877C71"/>
    <w:rsid w:val="00896016"/>
    <w:rsid w:val="0089681A"/>
    <w:rsid w:val="008A6FCA"/>
    <w:rsid w:val="008B5330"/>
    <w:rsid w:val="008B5B96"/>
    <w:rsid w:val="008D3C66"/>
    <w:rsid w:val="008E0D01"/>
    <w:rsid w:val="009250E3"/>
    <w:rsid w:val="00926CE8"/>
    <w:rsid w:val="0092795E"/>
    <w:rsid w:val="00927CF8"/>
    <w:rsid w:val="00941F9E"/>
    <w:rsid w:val="009424CE"/>
    <w:rsid w:val="00944D00"/>
    <w:rsid w:val="0095035D"/>
    <w:rsid w:val="00952C89"/>
    <w:rsid w:val="00954C1D"/>
    <w:rsid w:val="009619BB"/>
    <w:rsid w:val="00963510"/>
    <w:rsid w:val="00990B68"/>
    <w:rsid w:val="00995889"/>
    <w:rsid w:val="00997E01"/>
    <w:rsid w:val="009A03F8"/>
    <w:rsid w:val="009A1B9E"/>
    <w:rsid w:val="009B3EB9"/>
    <w:rsid w:val="009B69B0"/>
    <w:rsid w:val="009C1390"/>
    <w:rsid w:val="009D1530"/>
    <w:rsid w:val="009E581C"/>
    <w:rsid w:val="009E79A1"/>
    <w:rsid w:val="009E7DB5"/>
    <w:rsid w:val="009F0174"/>
    <w:rsid w:val="00A00853"/>
    <w:rsid w:val="00A116F4"/>
    <w:rsid w:val="00A12901"/>
    <w:rsid w:val="00A15408"/>
    <w:rsid w:val="00A2298F"/>
    <w:rsid w:val="00A411F0"/>
    <w:rsid w:val="00A433E2"/>
    <w:rsid w:val="00A601CF"/>
    <w:rsid w:val="00A60978"/>
    <w:rsid w:val="00A62BBC"/>
    <w:rsid w:val="00A71D85"/>
    <w:rsid w:val="00A739CF"/>
    <w:rsid w:val="00A83FAD"/>
    <w:rsid w:val="00A8521B"/>
    <w:rsid w:val="00AA7FCA"/>
    <w:rsid w:val="00AC0CA3"/>
    <w:rsid w:val="00AC5B1A"/>
    <w:rsid w:val="00AD2750"/>
    <w:rsid w:val="00AE2C71"/>
    <w:rsid w:val="00AE4436"/>
    <w:rsid w:val="00B05CD8"/>
    <w:rsid w:val="00B2739B"/>
    <w:rsid w:val="00B319BB"/>
    <w:rsid w:val="00B60C92"/>
    <w:rsid w:val="00B6649C"/>
    <w:rsid w:val="00B71891"/>
    <w:rsid w:val="00B744FB"/>
    <w:rsid w:val="00B9055C"/>
    <w:rsid w:val="00B95074"/>
    <w:rsid w:val="00BA3C8F"/>
    <w:rsid w:val="00BA4D6D"/>
    <w:rsid w:val="00BA6B37"/>
    <w:rsid w:val="00BB1F49"/>
    <w:rsid w:val="00BB2782"/>
    <w:rsid w:val="00BB6BD7"/>
    <w:rsid w:val="00BD2C5D"/>
    <w:rsid w:val="00BE38E7"/>
    <w:rsid w:val="00BF6E58"/>
    <w:rsid w:val="00C01228"/>
    <w:rsid w:val="00C10D89"/>
    <w:rsid w:val="00C3235E"/>
    <w:rsid w:val="00C55985"/>
    <w:rsid w:val="00C605AA"/>
    <w:rsid w:val="00C67EE9"/>
    <w:rsid w:val="00C77620"/>
    <w:rsid w:val="00C956BF"/>
    <w:rsid w:val="00CB1E4C"/>
    <w:rsid w:val="00CC006F"/>
    <w:rsid w:val="00CC6B13"/>
    <w:rsid w:val="00CD3A0E"/>
    <w:rsid w:val="00D22256"/>
    <w:rsid w:val="00D24362"/>
    <w:rsid w:val="00D4053C"/>
    <w:rsid w:val="00D459B0"/>
    <w:rsid w:val="00D45FE2"/>
    <w:rsid w:val="00D50F0F"/>
    <w:rsid w:val="00D90EAE"/>
    <w:rsid w:val="00D9253B"/>
    <w:rsid w:val="00D92622"/>
    <w:rsid w:val="00DA0A57"/>
    <w:rsid w:val="00DA228A"/>
    <w:rsid w:val="00DA4863"/>
    <w:rsid w:val="00DB54EF"/>
    <w:rsid w:val="00DB56FC"/>
    <w:rsid w:val="00DB588E"/>
    <w:rsid w:val="00DB724D"/>
    <w:rsid w:val="00DD45B1"/>
    <w:rsid w:val="00DD5EE4"/>
    <w:rsid w:val="00DF63FE"/>
    <w:rsid w:val="00E032C3"/>
    <w:rsid w:val="00E06A08"/>
    <w:rsid w:val="00E22709"/>
    <w:rsid w:val="00E26A40"/>
    <w:rsid w:val="00E47D5E"/>
    <w:rsid w:val="00E55D85"/>
    <w:rsid w:val="00E64189"/>
    <w:rsid w:val="00E66452"/>
    <w:rsid w:val="00E71B2D"/>
    <w:rsid w:val="00E8194A"/>
    <w:rsid w:val="00E84735"/>
    <w:rsid w:val="00E9244B"/>
    <w:rsid w:val="00EB735A"/>
    <w:rsid w:val="00EC29DC"/>
    <w:rsid w:val="00EC2A70"/>
    <w:rsid w:val="00EC64E7"/>
    <w:rsid w:val="00EC688C"/>
    <w:rsid w:val="00ED0D74"/>
    <w:rsid w:val="00EE7B96"/>
    <w:rsid w:val="00EF05F4"/>
    <w:rsid w:val="00EF1EFC"/>
    <w:rsid w:val="00EF3A3F"/>
    <w:rsid w:val="00F1161F"/>
    <w:rsid w:val="00F1433E"/>
    <w:rsid w:val="00F22BD8"/>
    <w:rsid w:val="00F31B9D"/>
    <w:rsid w:val="00F3500F"/>
    <w:rsid w:val="00F44335"/>
    <w:rsid w:val="00F55D43"/>
    <w:rsid w:val="00F733B3"/>
    <w:rsid w:val="00F75A06"/>
    <w:rsid w:val="00F760B0"/>
    <w:rsid w:val="00F85089"/>
    <w:rsid w:val="00FB2744"/>
    <w:rsid w:val="00FB579D"/>
    <w:rsid w:val="00FB5D60"/>
    <w:rsid w:val="00FC3CDA"/>
    <w:rsid w:val="00FD45B4"/>
    <w:rsid w:val="00FD76D1"/>
    <w:rsid w:val="00FE0598"/>
    <w:rsid w:val="00FE1FA5"/>
    <w:rsid w:val="00FE4652"/>
    <w:rsid w:val="00FF22FE"/>
    <w:rsid w:val="0F102D6D"/>
    <w:rsid w:val="411D1724"/>
    <w:rsid w:val="4FDE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Cambria" w:eastAsia="MS Mincho" w:hAnsi="Cambria" w:cs="Cambria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</w:style>
  <w:style w:type="paragraph" w:styleId="Corpodetexto">
    <w:name w:val="Body Text"/>
    <w:basedOn w:val="Normal"/>
    <w:pPr>
      <w:spacing w:after="120"/>
    </w:pPr>
  </w:style>
  <w:style w:type="paragraph" w:styleId="NormalWeb">
    <w:name w:val="Normal (Web)"/>
    <w:basedOn w:val="Normal"/>
    <w:pPr>
      <w:spacing w:before="280" w:after="280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xtodebalo">
    <w:name w:val="Balloon Text"/>
    <w:basedOn w:val="Normal"/>
    <w:link w:val="TextodebaloChar1"/>
    <w:uiPriority w:val="99"/>
    <w:unhideWhenUsed/>
    <w:rPr>
      <w:rFonts w:ascii="Tahoma" w:hAnsi="Tahoma" w:cs="Tahoma"/>
      <w:sz w:val="16"/>
      <w:szCs w:val="16"/>
    </w:rPr>
  </w:style>
  <w:style w:type="character" w:styleId="Forte">
    <w:name w:val="Strong"/>
    <w:qFormat/>
    <w:rPr>
      <w:rFonts w:cs="Times New Roman"/>
      <w:b/>
      <w:bCs/>
    </w:rPr>
  </w:style>
  <w:style w:type="character" w:styleId="HiperlinkVisitado">
    <w:name w:val="FollowedHyperlink"/>
    <w:basedOn w:val="Fontepargpadro"/>
    <w:uiPriority w:val="99"/>
    <w:unhideWhenUsed/>
    <w:rPr>
      <w:color w:val="800080" w:themeColor="followedHyperlink"/>
      <w:u w:val="single"/>
    </w:rPr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Fontepargpadro4">
    <w:name w:val="Fonte parág. padrão4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Fontepargpadro3">
    <w:name w:val="Fonte parág. padrão3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  <w:uiPriority w:val="99"/>
  </w:style>
  <w:style w:type="character" w:customStyle="1" w:styleId="Teletipo">
    <w:name w:val="Teletipo"/>
    <w:rPr>
      <w:rFonts w:ascii="Bitstream Vera Sans Mono" w:eastAsia="Bitstream Vera Sans Mono" w:hAnsi="Bitstream Vera Sans Mono" w:cs="Bitstream Vera Sans Mono"/>
    </w:rPr>
  </w:style>
  <w:style w:type="character" w:customStyle="1" w:styleId="WW-Absatz-Standardschriftart111111111112">
    <w:name w:val="WW-Absatz-Standardschriftart111111111112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Smbolosdenumerao">
    <w:name w:val="Símbolos de numeração"/>
    <w:qFormat/>
  </w:style>
  <w:style w:type="character" w:customStyle="1" w:styleId="WW-Absatz-Standardschriftart1111111111123">
    <w:name w:val="WW-Absatz-Standardschriftart1111111111123"/>
  </w:style>
  <w:style w:type="character" w:customStyle="1" w:styleId="WW-Absatz-Standardschriftart11111111111231">
    <w:name w:val="WW-Absatz-Standardschriftart1111111111123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2">
    <w:name w:val="WW-Absatz-Standardschriftart1111111112"/>
  </w:style>
  <w:style w:type="character" w:customStyle="1" w:styleId="ListLabel2">
    <w:name w:val="ListLabel 2"/>
    <w:rPr>
      <w:rFonts w:cs="Symbol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Courier New"/>
    </w:rPr>
  </w:style>
  <w:style w:type="character" w:customStyle="1" w:styleId="Fontepargpadro5">
    <w:name w:val="Fonte parág. padrão5"/>
  </w:style>
  <w:style w:type="character" w:customStyle="1" w:styleId="apple-converted-space">
    <w:name w:val="apple-converted-space"/>
    <w:basedOn w:val="Fontepargpadro5"/>
  </w:style>
  <w:style w:type="character" w:customStyle="1" w:styleId="il">
    <w:name w:val="il"/>
    <w:basedOn w:val="Fontepargpadro5"/>
  </w:style>
  <w:style w:type="character" w:customStyle="1" w:styleId="TextodebaloChar">
    <w:name w:val="Texto de balão Char"/>
    <w:rPr>
      <w:rFonts w:ascii="Tahoma" w:eastAsia="MS Mincho" w:hAnsi="Tahoma" w:cs="Tahoma"/>
      <w:sz w:val="16"/>
      <w:szCs w:val="16"/>
      <w:lang w:eastAsia="ar-SA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ormal1">
    <w:name w:val="Normal1"/>
    <w:basedOn w:val="Normal"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link w:val="Textodebalo"/>
    <w:uiPriority w:val="99"/>
    <w:semiHidden/>
    <w:rPr>
      <w:rFonts w:ascii="Tahoma" w:eastAsia="MS Mincho" w:hAnsi="Tahoma" w:cs="Tahoma"/>
      <w:kern w:val="1"/>
      <w:sz w:val="16"/>
      <w:szCs w:val="16"/>
      <w:lang w:eastAsia="zh-CN"/>
    </w:rPr>
  </w:style>
  <w:style w:type="paragraph" w:customStyle="1" w:styleId="PargrafodaLista1">
    <w:name w:val="Parágrafo da Lista1"/>
    <w:basedOn w:val="Normal"/>
    <w:uiPriority w:val="34"/>
    <w:qFormat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Cambria" w:eastAsia="MS Mincho" w:hAnsi="Cambria" w:cs="Cambria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</w:style>
  <w:style w:type="paragraph" w:styleId="Corpodetexto">
    <w:name w:val="Body Text"/>
    <w:basedOn w:val="Normal"/>
    <w:pPr>
      <w:spacing w:after="120"/>
    </w:pPr>
  </w:style>
  <w:style w:type="paragraph" w:styleId="NormalWeb">
    <w:name w:val="Normal (Web)"/>
    <w:basedOn w:val="Normal"/>
    <w:pPr>
      <w:spacing w:before="280" w:after="280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xtodebalo">
    <w:name w:val="Balloon Text"/>
    <w:basedOn w:val="Normal"/>
    <w:link w:val="TextodebaloChar1"/>
    <w:uiPriority w:val="99"/>
    <w:unhideWhenUsed/>
    <w:rPr>
      <w:rFonts w:ascii="Tahoma" w:hAnsi="Tahoma" w:cs="Tahoma"/>
      <w:sz w:val="16"/>
      <w:szCs w:val="16"/>
    </w:rPr>
  </w:style>
  <w:style w:type="character" w:styleId="Forte">
    <w:name w:val="Strong"/>
    <w:qFormat/>
    <w:rPr>
      <w:rFonts w:cs="Times New Roman"/>
      <w:b/>
      <w:bCs/>
    </w:rPr>
  </w:style>
  <w:style w:type="character" w:styleId="HiperlinkVisitado">
    <w:name w:val="FollowedHyperlink"/>
    <w:basedOn w:val="Fontepargpadro"/>
    <w:uiPriority w:val="99"/>
    <w:unhideWhenUsed/>
    <w:rPr>
      <w:color w:val="800080" w:themeColor="followedHyperlink"/>
      <w:u w:val="single"/>
    </w:rPr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Fontepargpadro4">
    <w:name w:val="Fonte parág. padrão4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Fontepargpadro3">
    <w:name w:val="Fonte parág. padrão3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  <w:uiPriority w:val="99"/>
  </w:style>
  <w:style w:type="character" w:customStyle="1" w:styleId="Teletipo">
    <w:name w:val="Teletipo"/>
    <w:rPr>
      <w:rFonts w:ascii="Bitstream Vera Sans Mono" w:eastAsia="Bitstream Vera Sans Mono" w:hAnsi="Bitstream Vera Sans Mono" w:cs="Bitstream Vera Sans Mono"/>
    </w:rPr>
  </w:style>
  <w:style w:type="character" w:customStyle="1" w:styleId="WW-Absatz-Standardschriftart111111111112">
    <w:name w:val="WW-Absatz-Standardschriftart111111111112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Smbolosdenumerao">
    <w:name w:val="Símbolos de numeração"/>
    <w:qFormat/>
  </w:style>
  <w:style w:type="character" w:customStyle="1" w:styleId="WW-Absatz-Standardschriftart1111111111123">
    <w:name w:val="WW-Absatz-Standardschriftart1111111111123"/>
  </w:style>
  <w:style w:type="character" w:customStyle="1" w:styleId="WW-Absatz-Standardschriftart11111111111231">
    <w:name w:val="WW-Absatz-Standardschriftart1111111111123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2">
    <w:name w:val="WW-Absatz-Standardschriftart1111111112"/>
  </w:style>
  <w:style w:type="character" w:customStyle="1" w:styleId="ListLabel2">
    <w:name w:val="ListLabel 2"/>
    <w:rPr>
      <w:rFonts w:cs="Symbol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Courier New"/>
    </w:rPr>
  </w:style>
  <w:style w:type="character" w:customStyle="1" w:styleId="Fontepargpadro5">
    <w:name w:val="Fonte parág. padrão5"/>
  </w:style>
  <w:style w:type="character" w:customStyle="1" w:styleId="apple-converted-space">
    <w:name w:val="apple-converted-space"/>
    <w:basedOn w:val="Fontepargpadro5"/>
  </w:style>
  <w:style w:type="character" w:customStyle="1" w:styleId="il">
    <w:name w:val="il"/>
    <w:basedOn w:val="Fontepargpadro5"/>
  </w:style>
  <w:style w:type="character" w:customStyle="1" w:styleId="TextodebaloChar">
    <w:name w:val="Texto de balão Char"/>
    <w:rPr>
      <w:rFonts w:ascii="Tahoma" w:eastAsia="MS Mincho" w:hAnsi="Tahoma" w:cs="Tahoma"/>
      <w:sz w:val="16"/>
      <w:szCs w:val="16"/>
      <w:lang w:eastAsia="ar-SA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ormal1">
    <w:name w:val="Normal1"/>
    <w:basedOn w:val="Normal"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link w:val="Textodebalo"/>
    <w:uiPriority w:val="99"/>
    <w:semiHidden/>
    <w:rPr>
      <w:rFonts w:ascii="Tahoma" w:eastAsia="MS Mincho" w:hAnsi="Tahoma" w:cs="Tahoma"/>
      <w:kern w:val="1"/>
      <w:sz w:val="16"/>
      <w:szCs w:val="16"/>
      <w:lang w:eastAsia="zh-CN"/>
    </w:rPr>
  </w:style>
  <w:style w:type="paragraph" w:customStyle="1" w:styleId="PargrafodaLista1">
    <w:name w:val="Parágrafo da Lista1"/>
    <w:basedOn w:val="Normal"/>
    <w:uiPriority w:val="34"/>
    <w:qFormat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26A259-EDDA-49F9-99AB-13BF501F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4305</Words>
  <Characters>23251</Characters>
  <Application>Microsoft Office Word</Application>
  <DocSecurity>0</DocSecurity>
  <Lines>193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Vianna</dc:creator>
  <cp:lastModifiedBy>LUCAS RIBEIRO</cp:lastModifiedBy>
  <cp:revision>108</cp:revision>
  <cp:lastPrinted>2017-04-03T15:53:00Z</cp:lastPrinted>
  <dcterms:created xsi:type="dcterms:W3CDTF">2016-02-17T12:40:00Z</dcterms:created>
  <dcterms:modified xsi:type="dcterms:W3CDTF">2018-04-04T12:38:00Z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